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BD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2016.09-2020.07</w:t>
      </w:r>
    </w:p>
    <w:p w14:paraId="0DECCBC3">
      <w:pPr>
        <w:rPr>
          <w:rFonts w:hint="eastAsia"/>
          <w:lang w:val="en-US" w:eastAsia="zh-CN"/>
        </w:rPr>
      </w:pPr>
    </w:p>
    <w:p w14:paraId="32A1C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山东建筑大学</w:t>
      </w:r>
    </w:p>
    <w:p w14:paraId="0E10A0CC">
      <w:pPr>
        <w:rPr>
          <w:rFonts w:hint="default"/>
          <w:lang w:val="en-US" w:eastAsia="zh-CN"/>
        </w:rPr>
      </w:pPr>
    </w:p>
    <w:p w14:paraId="3E61E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就读于环境艺术设计专业，就读期间熟练掌握Rhino、SketchUp等建模软，Vray、Enscape和Lumion等渲染软件，PS、AI、ID等Adobe系列视觉软件，并整理项目作品集获得RCA的Offer。</w:t>
      </w:r>
    </w:p>
    <w:p w14:paraId="42450F92">
      <w:pPr>
        <w:rPr>
          <w:rFonts w:hint="eastAsia"/>
          <w:lang w:val="en-US" w:eastAsia="zh-CN"/>
        </w:rPr>
      </w:pPr>
    </w:p>
    <w:p w14:paraId="73C93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2020.05-2021.05</w:t>
      </w:r>
    </w:p>
    <w:p w14:paraId="3BFBEFEA">
      <w:pPr>
        <w:rPr>
          <w:rFonts w:hint="eastAsia"/>
          <w:lang w:val="en-US" w:eastAsia="zh-CN"/>
        </w:rPr>
      </w:pPr>
    </w:p>
    <w:p w14:paraId="08A013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重庆几里建筑设计公司</w:t>
      </w:r>
    </w:p>
    <w:p w14:paraId="32AB930E">
      <w:pPr>
        <w:rPr>
          <w:rFonts w:hint="eastAsia"/>
          <w:lang w:val="en-US" w:eastAsia="zh-CN"/>
        </w:rPr>
      </w:pPr>
    </w:p>
    <w:p w14:paraId="021B05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工作期间完成独立多项策划及落地项目，例如：金茂地产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清镇之心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招投标策划方案，北碚Vini文化产业园改造设计及施工对接等，并在工作之余自学雅思，考取6.5的成绩。</w:t>
      </w:r>
    </w:p>
    <w:p w14:paraId="6AB51977">
      <w:pPr>
        <w:rPr>
          <w:rFonts w:hint="eastAsia"/>
          <w:lang w:val="en-US" w:eastAsia="zh-CN"/>
        </w:rPr>
      </w:pPr>
    </w:p>
    <w:p w14:paraId="6B91C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2021.09-2023.07</w:t>
      </w:r>
    </w:p>
    <w:p w14:paraId="7C20CD4F">
      <w:pPr>
        <w:rPr>
          <w:rFonts w:hint="eastAsia"/>
          <w:lang w:val="en-US" w:eastAsia="zh-CN"/>
        </w:rPr>
      </w:pPr>
    </w:p>
    <w:p w14:paraId="0AB3A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皇家艺术学院（RCA）</w:t>
      </w:r>
    </w:p>
    <w:p w14:paraId="3F4DBB15">
      <w:pPr>
        <w:rPr>
          <w:rFonts w:hint="eastAsia"/>
          <w:lang w:val="en-US" w:eastAsia="zh-CN"/>
        </w:rPr>
      </w:pPr>
    </w:p>
    <w:p w14:paraId="5792EB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就读于室内设计专业（Interior Design），就读期间开始接触AI大模型及AI生图模型，并在毕业设计中利用AI辅助完成项目。</w:t>
      </w:r>
    </w:p>
    <w:p w14:paraId="76664893">
      <w:pPr>
        <w:rPr>
          <w:rFonts w:hint="eastAsia"/>
          <w:lang w:val="en-US" w:eastAsia="zh-CN"/>
        </w:rPr>
      </w:pPr>
    </w:p>
    <w:p w14:paraId="5D5C3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2024.01-2024.07</w:t>
      </w:r>
    </w:p>
    <w:p w14:paraId="25C8C79E">
      <w:pPr>
        <w:rPr>
          <w:rFonts w:hint="eastAsia"/>
          <w:lang w:val="en-US" w:eastAsia="zh-CN"/>
        </w:rPr>
      </w:pPr>
    </w:p>
    <w:p w14:paraId="324DC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重塑计划夜校</w:t>
      </w:r>
    </w:p>
    <w:p w14:paraId="34B95EE2">
      <w:pPr>
        <w:rPr>
          <w:rFonts w:hint="eastAsia"/>
          <w:lang w:val="en-US" w:eastAsia="zh-CN"/>
        </w:rPr>
      </w:pPr>
    </w:p>
    <w:p w14:paraId="26E448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个人IP尝试项目，期间产出大量海报宣发类作品，以及掌握个人制作微信小程序、自媒体运营等技能，最终因线下运营成本过高而暂停。</w:t>
      </w:r>
    </w:p>
    <w:p w14:paraId="408EAB12">
      <w:pPr>
        <w:rPr>
          <w:rFonts w:hint="eastAsia"/>
          <w:lang w:val="en-US" w:eastAsia="zh-CN"/>
        </w:rPr>
      </w:pPr>
    </w:p>
    <w:p w14:paraId="2923ED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2024.11-2025.07</w:t>
      </w:r>
    </w:p>
    <w:p w14:paraId="4441F2E1">
      <w:pPr>
        <w:rPr>
          <w:rFonts w:hint="eastAsia"/>
          <w:lang w:val="en-US" w:eastAsia="zh-CN"/>
        </w:rPr>
      </w:pPr>
    </w:p>
    <w:p w14:paraId="6A0DD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幸运咖红门店</w:t>
      </w:r>
    </w:p>
    <w:p w14:paraId="75313EEA">
      <w:pPr>
        <w:rPr>
          <w:rFonts w:hint="default"/>
          <w:lang w:val="en-US" w:eastAsia="zh-CN"/>
        </w:rPr>
      </w:pPr>
    </w:p>
    <w:p w14:paraId="3ADF50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线上运营及海报产出，期间利用AI产出过一整套泰山打卡板+明信片的文创产品，并与邮政文创达成合作。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7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2026-06-21T06:45:49Z</dcterms:created>
  <dc:creator>28062</dc:creator>
  <cp:lastModifiedBy>Star.Chan</cp:lastModifiedBy>
  <dcterms:modified xsi:type="dcterms:W3CDTF">2026-06-21T07:29:48Z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eyJoZGlkIjoiZTk2NzAzMGRlNDA2NDIwY2IwYzQzNDNkZWNjMjFiMWMiLCJ1c2VySWQiOiIzNjk1MTAxOTUifQ==</vt:lpwstr>
  </property>
  <property fmtid="{D5CDD505-2E9C-101B-9397-08002B2CF9AE}" pid="4" name="ICV">
    <vt:lpwstr>01837BB0345848CA9ADB444E60E7C09D_12</vt:lpwstr>
  </property>
</Properties>
</file>