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37350">
      <w:pPr>
        <w:rPr/>
      </w:pPr>
      <w:r>
        <w:rPr>
          <w:rFonts w:hint="default"/>
        </w:rPr>
        <w:t>软件架构作业：微服务架构</w:t>
      </w:r>
    </w:p>
    <w:p w14:paraId="7AAF05DB">
      <w:pPr>
        <w:ind w:firstLine="420" w:firstLineChars="0"/>
        <w:rPr>
          <w:rFonts w:hint="default"/>
        </w:rPr>
      </w:pPr>
      <w:r>
        <w:rPr>
          <w:rFonts w:hint="default"/>
        </w:rPr>
        <w:t>软件架构叙述：微服务架构</w:t>
      </w:r>
    </w:p>
    <w:p w14:paraId="53EEDD88">
      <w:pPr>
        <w:ind w:firstLine="420" w:firstLineChars="0"/>
        <w:rPr>
          <w:rFonts w:hint="default"/>
        </w:rPr>
      </w:pPr>
      <w:r>
        <w:rPr>
          <w:rFonts w:hint="default"/>
        </w:rPr>
        <w:t>微服务架构是一种将应用程序作为一套小服务的设计方法，每个服务运行在其独立的进程中，并通常围绕特定的业务能力构建。这些服务可以通过定义良好的API进行通信，通常是HTTP RESTful API或轻量级消息传递系统。</w:t>
      </w:r>
    </w:p>
    <w:p w14:paraId="29EAB2C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应用场景</w:t>
      </w:r>
    </w:p>
    <w:p w14:paraId="032BC7B4">
      <w:pPr>
        <w:ind w:firstLine="420" w:firstLineChars="0"/>
        <w:rPr>
          <w:rFonts w:hint="default"/>
        </w:rPr>
      </w:pPr>
      <w:r>
        <w:rPr>
          <w:rFonts w:hint="default"/>
        </w:rPr>
        <w:t>微服务架构适用于需要高度可扩展性和灵活性的大型复杂应用程序。以下是一些典型的应用场景：</w:t>
      </w:r>
    </w:p>
    <w:p w14:paraId="47E441B8">
      <w:pPr>
        <w:ind w:firstLine="420" w:firstLineChars="0"/>
        <w:rPr/>
      </w:pPr>
      <w:r>
        <w:rPr>
          <w:rFonts w:hint="default"/>
        </w:rPr>
        <w:t>大型电商平台：需要快速迭代和独立扩展各个功能模块。</w:t>
      </w:r>
    </w:p>
    <w:p w14:paraId="3410FE1F">
      <w:pPr>
        <w:ind w:firstLine="420" w:firstLineChars="0"/>
        <w:rPr/>
      </w:pPr>
      <w:r>
        <w:rPr>
          <w:rFonts w:hint="default"/>
        </w:rPr>
        <w:t>金融服务平台：需要遵守严格的服务隔离和监管要求。</w:t>
      </w:r>
    </w:p>
    <w:p w14:paraId="4D002BDD">
      <w:pPr>
        <w:ind w:firstLine="420" w:firstLineChars="0"/>
        <w:rPr/>
      </w:pPr>
      <w:r>
        <w:rPr>
          <w:rFonts w:hint="default"/>
        </w:rPr>
        <w:t>云服务平台：需要提供模块化的服务以满足不同客户的需求。</w:t>
      </w:r>
    </w:p>
    <w:p w14:paraId="34922D03">
      <w:pPr>
        <w:ind w:firstLine="420" w:firstLineChars="0"/>
        <w:rPr>
          <w:rFonts w:hint="default"/>
        </w:rPr>
      </w:pPr>
      <w:r>
        <w:rPr>
          <w:rFonts w:hint="default"/>
        </w:rPr>
        <w:t>架构的优点和缺点</w:t>
      </w:r>
    </w:p>
    <w:p w14:paraId="50DD6391">
      <w:pPr>
        <w:ind w:firstLine="420" w:firstLineChars="0"/>
        <w:rPr>
          <w:rFonts w:hint="default"/>
        </w:rPr>
      </w:pPr>
      <w:r>
        <w:rPr>
          <w:rFonts w:hint="default"/>
        </w:rPr>
        <w:t>优点</w:t>
      </w:r>
    </w:p>
    <w:p w14:paraId="31B94B42">
      <w:pPr>
        <w:ind w:left="420" w:leftChars="0" w:firstLine="420" w:firstLineChars="0"/>
        <w:rPr/>
      </w:pPr>
      <w:r>
        <w:rPr>
          <w:rFonts w:hint="default"/>
        </w:rPr>
        <w:t>灵活性和可扩展性：服务可以独立扩展，只需增加特定服务的实例。</w:t>
      </w:r>
    </w:p>
    <w:p w14:paraId="0C9D34B8">
      <w:pPr>
        <w:ind w:left="420" w:leftChars="0" w:firstLine="420" w:firstLineChars="0"/>
        <w:rPr/>
      </w:pPr>
      <w:r>
        <w:rPr>
          <w:rFonts w:hint="default"/>
        </w:rPr>
        <w:t>敏捷开发：小型、专注的团队可以独立开发和部署服务。</w:t>
      </w:r>
    </w:p>
    <w:p w14:paraId="468FD6A4">
      <w:pPr>
        <w:ind w:left="420" w:leftChars="0" w:firstLine="420" w:firstLineChars="0"/>
        <w:rPr/>
      </w:pPr>
      <w:r>
        <w:rPr>
          <w:rFonts w:hint="default"/>
        </w:rPr>
        <w:t>技术多样性：团队可以选择最适合其服务的技术栈。</w:t>
      </w:r>
    </w:p>
    <w:p w14:paraId="275F23E4">
      <w:pPr>
        <w:ind w:left="420" w:leftChars="0" w:firstLine="420" w:firstLineChars="0"/>
        <w:rPr/>
      </w:pPr>
      <w:r>
        <w:rPr>
          <w:rFonts w:hint="default"/>
        </w:rPr>
        <w:t>容错性：一个服务的故障不会导致整个系统的故障。</w:t>
      </w:r>
    </w:p>
    <w:p w14:paraId="2CD46B14">
      <w:pPr>
        <w:ind w:firstLine="420" w:firstLineChars="0"/>
        <w:rPr>
          <w:rFonts w:hint="default"/>
        </w:rPr>
      </w:pPr>
      <w:r>
        <w:rPr>
          <w:rFonts w:hint="default"/>
        </w:rPr>
        <w:t>缺点</w:t>
      </w:r>
    </w:p>
    <w:p w14:paraId="0C7FD9F9">
      <w:pPr>
        <w:ind w:left="420" w:leftChars="0" w:firstLine="420" w:firstLineChars="0"/>
        <w:rPr/>
      </w:pPr>
      <w:r>
        <w:rPr>
          <w:rFonts w:hint="default"/>
        </w:rPr>
        <w:t>复杂性：管理多个服务的部署、协调和监控增加了复杂性。</w:t>
      </w:r>
    </w:p>
    <w:p w14:paraId="1016DEFF">
      <w:pPr>
        <w:ind w:left="420" w:leftChars="0" w:firstLine="420" w:firstLineChars="0"/>
        <w:rPr/>
      </w:pPr>
      <w:r>
        <w:rPr>
          <w:rFonts w:hint="default"/>
        </w:rPr>
        <w:t>数据一致性：在分布式系统中保持数据一致性是一个挑战。</w:t>
      </w:r>
    </w:p>
    <w:p w14:paraId="75050AA4">
      <w:pPr>
        <w:ind w:left="420" w:leftChars="0" w:firstLine="420" w:firstLineChars="0"/>
        <w:rPr/>
      </w:pPr>
      <w:r>
        <w:rPr>
          <w:rFonts w:hint="default"/>
        </w:rPr>
        <w:t>网络延迟：服务间的通信可能导致额外的网络延迟。</w:t>
      </w:r>
    </w:p>
    <w:p w14:paraId="679E955F"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需要的技术栈</w:t>
      </w:r>
    </w:p>
    <w:p w14:paraId="30C4EACD">
      <w:pPr>
        <w:ind w:left="420" w:leftChars="0" w:firstLine="420" w:firstLineChars="0"/>
        <w:rPr/>
      </w:pPr>
      <w:r>
        <w:rPr>
          <w:rFonts w:hint="default"/>
        </w:rPr>
        <w:t>编程语言：Java、Python、Node.js等。</w:t>
      </w:r>
    </w:p>
    <w:p w14:paraId="7C06BE2C">
      <w:pPr>
        <w:ind w:left="420" w:leftChars="0" w:firstLine="420" w:firstLineChars="0"/>
        <w:rPr/>
      </w:pPr>
      <w:r>
        <w:rPr>
          <w:rFonts w:hint="default"/>
        </w:rPr>
        <w:t>服务框架：Spring Boot、Express.js等。</w:t>
      </w:r>
    </w:p>
    <w:p w14:paraId="4609FAF9">
      <w:pPr>
        <w:ind w:left="420" w:leftChars="0" w:firstLine="420" w:firstLineChars="0"/>
        <w:rPr/>
      </w:pPr>
      <w:r>
        <w:rPr>
          <w:rFonts w:hint="default"/>
        </w:rPr>
        <w:t>服务注册与发现：Eureka、Consul等。</w:t>
      </w:r>
    </w:p>
    <w:p w14:paraId="436FA433">
      <w:pPr>
        <w:ind w:left="420" w:leftChars="0" w:firstLine="420" w:firstLineChars="0"/>
        <w:rPr/>
      </w:pPr>
      <w:r>
        <w:rPr>
          <w:rFonts w:hint="default"/>
        </w:rPr>
        <w:t>配置管理：Spring Cloud Config、Consul等。</w:t>
      </w:r>
    </w:p>
    <w:p w14:paraId="742F102C">
      <w:pPr>
        <w:ind w:left="420" w:leftChars="0" w:firstLine="420" w:firstLineChars="0"/>
        <w:rPr/>
      </w:pPr>
      <w:r>
        <w:rPr>
          <w:rFonts w:hint="default"/>
        </w:rPr>
        <w:t>API网关：Zuul、Kong等。</w:t>
      </w:r>
    </w:p>
    <w:p w14:paraId="13532F09">
      <w:pPr>
        <w:ind w:left="420" w:leftChars="0" w:firstLine="420" w:firstLineChars="0"/>
        <w:rPr/>
      </w:pPr>
      <w:r>
        <w:rPr>
          <w:rFonts w:hint="default"/>
        </w:rPr>
        <w:t>消息队列：RabbitMQ、Kafka等。</w:t>
      </w:r>
    </w:p>
    <w:p w14:paraId="45D7D4A8">
      <w:pPr>
        <w:ind w:left="420" w:leftChars="0" w:firstLine="420" w:firstLineChars="0"/>
        <w:rPr/>
      </w:pPr>
      <w:r>
        <w:rPr>
          <w:rFonts w:hint="default"/>
        </w:rPr>
        <w:t>数据库：每个服务可以有自己的数据库，如MySQL、MongoDB等。</w:t>
      </w:r>
    </w:p>
    <w:p w14:paraId="5CC15F9D"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知名系统和第三方软件、库使用情况</w:t>
      </w:r>
    </w:p>
    <w:p w14:paraId="2740B83E">
      <w:pPr>
        <w:ind w:firstLine="420" w:firstLineChars="0"/>
        <w:rPr>
          <w:rFonts w:hint="default"/>
        </w:rPr>
      </w:pPr>
      <w:r>
        <w:rPr>
          <w:rFonts w:hint="default"/>
        </w:rPr>
        <w:t>知名系统</w:t>
      </w:r>
    </w:p>
    <w:p w14:paraId="011C5104">
      <w:pPr>
        <w:ind w:left="420" w:leftChars="0" w:firstLine="420" w:firstLineChars="0"/>
        <w:rPr/>
      </w:pPr>
      <w:r>
        <w:rPr>
          <w:rFonts w:hint="default"/>
        </w:rPr>
        <w:t>Netflix：使用微服务架构构建其流媒体服务，开源了包括Eureka、Hystrix在内的多个微服务管理工具。</w:t>
      </w:r>
    </w:p>
    <w:p w14:paraId="7FFD44FC">
      <w:pPr>
        <w:ind w:left="420" w:leftChars="0" w:firstLine="420" w:firstLineChars="0"/>
        <w:rPr/>
      </w:pPr>
      <w:r>
        <w:rPr>
          <w:rFonts w:hint="default"/>
        </w:rPr>
        <w:t>Amazon：使用微服务架构来构建其电子商务平台，提供高度可扩展的服务。</w:t>
      </w:r>
    </w:p>
    <w:p w14:paraId="63B87026">
      <w:pPr>
        <w:ind w:firstLine="420" w:firstLineChars="0"/>
        <w:rPr>
          <w:rFonts w:hint="default"/>
        </w:rPr>
      </w:pPr>
      <w:r>
        <w:rPr>
          <w:rFonts w:hint="default"/>
        </w:rPr>
        <w:t>评价</w:t>
      </w:r>
    </w:p>
    <w:p w14:paraId="3F7B2D38">
      <w:pPr>
        <w:ind w:firstLine="420" w:firstLineChars="0"/>
        <w:rPr>
          <w:rFonts w:hint="default"/>
        </w:rPr>
      </w:pPr>
      <w:r>
        <w:rPr>
          <w:rFonts w:hint="default"/>
        </w:rPr>
        <w:t>这些系统展示了微服务架构在处理大规模、高并发场景下的优势。它们能够快速迭代和部署新功能，同时保持系统的高可用性和可维护性。</w:t>
      </w:r>
    </w:p>
    <w:p w14:paraId="47CCD54A"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其他感受</w:t>
      </w:r>
    </w:p>
    <w:p w14:paraId="27335340">
      <w:pPr>
        <w:ind w:firstLine="420" w:firstLineChars="0"/>
        <w:rPr>
          <w:rFonts w:hint="default"/>
        </w:rPr>
      </w:pPr>
      <w:r>
        <w:rPr>
          <w:rFonts w:hint="default"/>
        </w:rPr>
        <w:t>微服务架构作为一种现代软件架构，它不仅仅是技术层面的变革，更是对软件开发流程、团队组织结构和企业文化的挑战。它要求团队成员具备跨领域的知识和协作能力，同时也需要组织能够适应快速变化和持续学习的文化。</w:t>
      </w:r>
    </w:p>
    <w:p w14:paraId="0E6F928B">
      <w:pPr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微服务架构的成功实施需要对业务有深刻的理解，以及对技术栈的熟练掌握。它不是一蹴而就的解决方案，而是需要持续投入和优化的长期过程。对于初学者来说，理解微服务架构的复杂性和挑战是非常重要的，这有助于在实际项目中做出合理的架构选择。</w:t>
      </w:r>
    </w:p>
    <w:p w14:paraId="0262CF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2025-01-03T00:49:39Z</dcterms:created>
  <dc:creator>Lenovo</dc:creator>
  <cp:lastModifiedBy>不要约等于</cp:lastModifiedBy>
  <dcterms:modified xsi:type="dcterms:W3CDTF">2025-01-03T00:51:45Z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eyJoZGlkIjoiNGU5YTk2NWU3OTRhNTU0YjZlNWE0ODExMjY4YzM0MTgiLCJ1c2VySWQiOiIxMzkyODc2Nzg3In0=</vt:lpwstr>
  </property>
  <property fmtid="{D5CDD505-2E9C-101B-9397-08002B2CF9AE}" pid="4" name="ICV">
    <vt:lpwstr>A3CEE835F23040C3871D8A524CE83423_12</vt:lpwstr>
  </property>
</Properties>
</file>