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96BC68">
      <w:pPr>
        <w:pStyle w:val="7"/>
        <w:ind w:left="480" w:hanging="480"/>
      </w:pPr>
    </w:p>
    <w:p w14:paraId="738B4CB3">
      <w:pPr>
        <w:pStyle w:val="7"/>
        <w:ind w:left="480" w:hanging="480"/>
      </w:pPr>
    </w:p>
    <w:p w14:paraId="45903A7A">
      <w:pPr>
        <w:pStyle w:val="7"/>
        <w:ind w:left="480" w:hanging="480"/>
      </w:pPr>
    </w:p>
    <w:p w14:paraId="1002B1C2">
      <w:pPr>
        <w:pStyle w:val="7"/>
        <w:ind w:left="480" w:hanging="480"/>
      </w:pPr>
    </w:p>
    <w:p w14:paraId="3B95DBBF">
      <w:pPr>
        <w:pStyle w:val="7"/>
        <w:ind w:left="480" w:hanging="480"/>
      </w:pPr>
    </w:p>
    <w:p w14:paraId="2958C5C4">
      <w:pPr>
        <w:pStyle w:val="2"/>
        <w:spacing w:line="800" w:lineRule="exact"/>
        <w:rPr>
          <w:rFonts w:hint="eastAsia" w:ascii="Times New Roman" w:hAnsi="Times New Roman"/>
          <w:sz w:val="36"/>
          <w:lang w:eastAsia="zh-CN"/>
        </w:rPr>
      </w:pPr>
      <w:r>
        <w:rPr>
          <w:rFonts w:hint="eastAsia" w:ascii="Times New Roman" w:hAnsi="Times New Roman"/>
          <w:sz w:val="36"/>
          <w:lang w:eastAsia="zh-CN"/>
        </w:rPr>
        <w:t>《</w:t>
      </w:r>
      <w:r>
        <w:rPr>
          <w:rFonts w:hint="eastAsia" w:ascii="Times New Roman" w:hAnsi="Times New Roman"/>
          <w:sz w:val="36"/>
          <w:lang w:val="en-US" w:eastAsia="zh-CN"/>
        </w:rPr>
        <w:t>软件项目管理</w:t>
      </w:r>
      <w:r>
        <w:rPr>
          <w:rFonts w:hint="eastAsia" w:ascii="Times New Roman" w:hAnsi="Times New Roman"/>
          <w:sz w:val="36"/>
          <w:lang w:eastAsia="zh-CN"/>
        </w:rPr>
        <w:t>》</w:t>
      </w:r>
    </w:p>
    <w:p w14:paraId="5F3D552C">
      <w:pPr>
        <w:pStyle w:val="2"/>
        <w:spacing w:line="800" w:lineRule="exact"/>
        <w:rPr>
          <w:rFonts w:hint="eastAsia" w:ascii="Times New Roman" w:hAnsi="黑体" w:eastAsia="黑体"/>
          <w:b w:val="0"/>
          <w:bCs/>
          <w:sz w:val="60"/>
          <w:szCs w:val="60"/>
          <w:lang w:eastAsia="zh-CN"/>
        </w:rPr>
      </w:pPr>
    </w:p>
    <w:p w14:paraId="5E4F96A4">
      <w:pPr>
        <w:pStyle w:val="2"/>
        <w:spacing w:line="800" w:lineRule="exact"/>
        <w:rPr>
          <w:rFonts w:hint="default" w:ascii="Times New Roman" w:hAnsi="Times New Roman" w:eastAsia="黑体"/>
          <w:sz w:val="52"/>
          <w:szCs w:val="52"/>
          <w:lang w:val="en-US"/>
        </w:rPr>
      </w:pPr>
      <w:r>
        <w:rPr>
          <w:rFonts w:hint="eastAsia" w:ascii="Times New Roman" w:hAnsi="Times New Roman" w:eastAsia="黑体"/>
          <w:sz w:val="52"/>
          <w:szCs w:val="52"/>
          <w:lang w:val="en-US" w:eastAsia="zh-CN"/>
        </w:rPr>
        <w:t>个人读书笔记</w:t>
      </w:r>
    </w:p>
    <w:p w14:paraId="0E3B17B0">
      <w:pPr>
        <w:pStyle w:val="10"/>
      </w:pPr>
      <w:r>
        <w:t xml:space="preserve">  （</w:t>
      </w:r>
      <w:r>
        <w:rPr>
          <w:rFonts w:hint="default" w:ascii="Times New Roman" w:hAnsi="Times New Roman" w:cs="Times New Roman"/>
        </w:rPr>
        <w:t>2024</w:t>
      </w:r>
      <w:r>
        <w:rPr>
          <w:rFonts w:hint="eastAsia"/>
        </w:rPr>
        <w:t>-秋）</w:t>
      </w:r>
    </w:p>
    <w:p w14:paraId="749A6827">
      <w:pPr>
        <w:spacing w:line="300" w:lineRule="auto"/>
        <w:jc w:val="center"/>
      </w:pPr>
    </w:p>
    <w:p w14:paraId="42763E11">
      <w:pPr>
        <w:spacing w:line="300" w:lineRule="auto"/>
        <w:jc w:val="center"/>
      </w:pPr>
    </w:p>
    <w:p w14:paraId="5CE3E7D9">
      <w:pPr>
        <w:spacing w:line="300" w:lineRule="auto"/>
        <w:jc w:val="center"/>
      </w:pPr>
    </w:p>
    <w:tbl>
      <w:tblPr>
        <w:tblStyle w:val="3"/>
        <w:tblW w:w="0" w:type="auto"/>
        <w:jc w:val="center"/>
        <w:tblLayout w:type="autofit"/>
        <w:tblCellMar>
          <w:top w:w="0" w:type="dxa"/>
          <w:left w:w="108" w:type="dxa"/>
          <w:bottom w:w="0" w:type="dxa"/>
          <w:right w:w="108" w:type="dxa"/>
        </w:tblCellMar>
      </w:tblPr>
      <w:tblGrid>
        <w:gridCol w:w="1559"/>
        <w:gridCol w:w="6279"/>
      </w:tblGrid>
      <w:tr w14:paraId="74DEC211">
        <w:tblPrEx>
          <w:tblCellMar>
            <w:top w:w="0" w:type="dxa"/>
            <w:left w:w="108" w:type="dxa"/>
            <w:bottom w:w="0" w:type="dxa"/>
            <w:right w:w="108" w:type="dxa"/>
          </w:tblCellMar>
        </w:tblPrEx>
        <w:trPr>
          <w:trHeight w:val="840" w:hRule="atLeast"/>
          <w:jc w:val="center"/>
        </w:trPr>
        <w:tc>
          <w:tcPr>
            <w:tcW w:w="1559" w:type="dxa"/>
            <w:noWrap w:val="0"/>
            <w:vAlign w:val="bottom"/>
          </w:tcPr>
          <w:p w14:paraId="58079363">
            <w:pPr>
              <w:pStyle w:val="9"/>
              <w:rPr>
                <w:rFonts w:hAnsi="Times New Roman"/>
              </w:rPr>
            </w:pPr>
            <w:r>
              <w:rPr>
                <w:rFonts w:hint="eastAsia"/>
                <w:lang w:val="en-US" w:eastAsia="zh-CN"/>
              </w:rPr>
              <w:t>书名</w:t>
            </w:r>
            <w:r>
              <w:t>：</w:t>
            </w:r>
          </w:p>
        </w:tc>
        <w:tc>
          <w:tcPr>
            <w:tcW w:w="6279" w:type="dxa"/>
            <w:tcBorders>
              <w:bottom w:val="single" w:color="auto" w:sz="6" w:space="0"/>
            </w:tcBorders>
            <w:noWrap w:val="0"/>
            <w:vAlign w:val="bottom"/>
          </w:tcPr>
          <w:p w14:paraId="14926E61">
            <w:pPr>
              <w:pStyle w:val="9"/>
              <w:rPr>
                <w:rFonts w:hint="default" w:hAnsi="Times New Roman"/>
                <w:lang w:val="en-US"/>
              </w:rPr>
            </w:pPr>
            <w:r>
              <w:rPr>
                <w:rFonts w:hint="eastAsia" w:cs="Times New Roman"/>
                <w:b/>
                <w:lang w:val="en-US" w:eastAsia="zh-CN"/>
              </w:rPr>
              <w:t>恰如其分的软件架构-风险驱动的设计方法</w:t>
            </w:r>
          </w:p>
        </w:tc>
      </w:tr>
    </w:tbl>
    <w:p w14:paraId="3A490B2B">
      <w:pPr>
        <w:spacing w:line="300" w:lineRule="auto"/>
      </w:pPr>
    </w:p>
    <w:p w14:paraId="5D1B8F4C">
      <w:pPr>
        <w:spacing w:line="300" w:lineRule="auto"/>
      </w:pPr>
    </w:p>
    <w:p w14:paraId="3F0DD9F1">
      <w:pPr>
        <w:spacing w:line="300" w:lineRule="auto"/>
      </w:pPr>
    </w:p>
    <w:p w14:paraId="0B7DB909">
      <w:pPr>
        <w:spacing w:line="300" w:lineRule="auto"/>
      </w:pPr>
    </w:p>
    <w:p w14:paraId="1F2DC072">
      <w:pPr>
        <w:spacing w:line="300" w:lineRule="auto"/>
        <w:rPr>
          <w:rFonts w:hint="eastAsia"/>
        </w:rPr>
      </w:pPr>
    </w:p>
    <w:tbl>
      <w:tblPr>
        <w:tblStyle w:val="3"/>
        <w:tblW w:w="0" w:type="auto"/>
        <w:jc w:val="center"/>
        <w:tblLayout w:type="autofit"/>
        <w:tblCellMar>
          <w:top w:w="0" w:type="dxa"/>
          <w:left w:w="108" w:type="dxa"/>
          <w:bottom w:w="0" w:type="dxa"/>
          <w:right w:w="108" w:type="dxa"/>
        </w:tblCellMar>
      </w:tblPr>
      <w:tblGrid>
        <w:gridCol w:w="1809"/>
        <w:gridCol w:w="4323"/>
      </w:tblGrid>
      <w:tr w14:paraId="101278FD">
        <w:tblPrEx>
          <w:tblCellMar>
            <w:top w:w="0" w:type="dxa"/>
            <w:left w:w="108" w:type="dxa"/>
            <w:bottom w:w="0" w:type="dxa"/>
            <w:right w:w="108" w:type="dxa"/>
          </w:tblCellMar>
        </w:tblPrEx>
        <w:trPr>
          <w:jc w:val="center"/>
        </w:trPr>
        <w:tc>
          <w:tcPr>
            <w:tcW w:w="1809" w:type="dxa"/>
            <w:noWrap w:val="0"/>
            <w:vAlign w:val="top"/>
          </w:tcPr>
          <w:p w14:paraId="3BF7059E">
            <w:pPr>
              <w:pStyle w:val="2"/>
              <w:spacing w:line="700" w:lineRule="exact"/>
              <w:jc w:val="right"/>
              <w:rPr>
                <w:rFonts w:ascii="Times New Roman" w:hAnsi="Times New Roman" w:eastAsia="黑体"/>
                <w:b w:val="0"/>
                <w:kern w:val="2"/>
                <w:sz w:val="30"/>
                <w:szCs w:val="30"/>
                <w:lang w:val="en-US" w:eastAsia="zh-CN"/>
              </w:rPr>
            </w:pPr>
            <w:r>
              <w:rPr>
                <w:rFonts w:hint="eastAsia" w:ascii="Times New Roman" w:hAnsi="黑体" w:eastAsia="黑体"/>
                <w:b w:val="0"/>
                <w:kern w:val="2"/>
                <w:sz w:val="30"/>
                <w:szCs w:val="30"/>
                <w:lang w:val="en-US" w:eastAsia="zh-CN"/>
              </w:rPr>
              <w:t>姓名：</w:t>
            </w:r>
          </w:p>
        </w:tc>
        <w:tc>
          <w:tcPr>
            <w:tcW w:w="4323" w:type="dxa"/>
            <w:tcBorders>
              <w:top w:val="single" w:color="auto" w:sz="6" w:space="0"/>
              <w:bottom w:val="single" w:color="auto" w:sz="6" w:space="0"/>
            </w:tcBorders>
            <w:noWrap w:val="0"/>
            <w:vAlign w:val="top"/>
          </w:tcPr>
          <w:p w14:paraId="52954CF1">
            <w:pPr>
              <w:pStyle w:val="10"/>
              <w:rPr>
                <w:rFonts w:hint="default" w:eastAsia="宋体"/>
                <w:lang w:val="en-US" w:eastAsia="zh-CN"/>
              </w:rPr>
            </w:pPr>
            <w:r>
              <w:rPr>
                <w:rFonts w:hint="eastAsia"/>
                <w:lang w:val="en-US" w:eastAsia="zh-CN"/>
              </w:rPr>
              <w:t>黄家俊</w:t>
            </w:r>
          </w:p>
        </w:tc>
      </w:tr>
      <w:tr w14:paraId="6DCCA1ED">
        <w:tblPrEx>
          <w:tblCellMar>
            <w:top w:w="0" w:type="dxa"/>
            <w:left w:w="108" w:type="dxa"/>
            <w:bottom w:w="0" w:type="dxa"/>
            <w:right w:w="108" w:type="dxa"/>
          </w:tblCellMar>
        </w:tblPrEx>
        <w:trPr>
          <w:jc w:val="center"/>
        </w:trPr>
        <w:tc>
          <w:tcPr>
            <w:tcW w:w="1809" w:type="dxa"/>
            <w:noWrap w:val="0"/>
            <w:vAlign w:val="top"/>
          </w:tcPr>
          <w:p w14:paraId="2C97EDCA">
            <w:pPr>
              <w:pStyle w:val="2"/>
              <w:spacing w:line="700" w:lineRule="exact"/>
              <w:jc w:val="right"/>
              <w:rPr>
                <w:rFonts w:ascii="Times New Roman" w:hAnsi="Times New Roman" w:eastAsia="黑体"/>
                <w:b w:val="0"/>
                <w:kern w:val="2"/>
                <w:sz w:val="30"/>
                <w:szCs w:val="30"/>
                <w:lang w:val="en-US" w:eastAsia="zh-CN"/>
              </w:rPr>
            </w:pPr>
            <w:r>
              <w:rPr>
                <w:rFonts w:hint="eastAsia" w:ascii="Times New Roman" w:hAnsi="黑体" w:eastAsia="黑体"/>
                <w:b w:val="0"/>
                <w:kern w:val="2"/>
                <w:sz w:val="30"/>
                <w:szCs w:val="30"/>
                <w:lang w:val="en-US" w:eastAsia="zh-CN"/>
              </w:rPr>
              <w:t>学号</w:t>
            </w:r>
            <w:r>
              <w:rPr>
                <w:rFonts w:ascii="Times New Roman" w:hAnsi="黑体" w:eastAsia="黑体"/>
                <w:b w:val="0"/>
                <w:kern w:val="2"/>
                <w:sz w:val="30"/>
                <w:szCs w:val="30"/>
                <w:lang w:val="en-US" w:eastAsia="zh-CN"/>
              </w:rPr>
              <w:t>：</w:t>
            </w:r>
          </w:p>
        </w:tc>
        <w:tc>
          <w:tcPr>
            <w:tcW w:w="4323" w:type="dxa"/>
            <w:tcBorders>
              <w:top w:val="single" w:color="auto" w:sz="6" w:space="0"/>
              <w:bottom w:val="single" w:color="auto" w:sz="6" w:space="0"/>
            </w:tcBorders>
            <w:noWrap w:val="0"/>
            <w:vAlign w:val="top"/>
          </w:tcPr>
          <w:p w14:paraId="5DB6BD8D">
            <w:pPr>
              <w:pStyle w:val="10"/>
              <w:rPr>
                <w:rFonts w:hint="default" w:eastAsiaTheme="minorEastAsia"/>
                <w:lang w:val="en-US" w:eastAsia="zh-CN"/>
              </w:rPr>
            </w:pPr>
            <w:r>
              <w:rPr>
                <w:rFonts w:hint="default" w:ascii="Times New Roman" w:hAnsi="Times New Roman" w:cs="Times New Roman"/>
                <w:lang w:val="en-US" w:eastAsia="zh-CN"/>
              </w:rPr>
              <w:t>2021141510022</w:t>
            </w:r>
          </w:p>
        </w:tc>
      </w:tr>
    </w:tbl>
    <w:p w14:paraId="01C04616">
      <w:pPr>
        <w:jc w:val="both"/>
      </w:pPr>
    </w:p>
    <w:p w14:paraId="3D28E714">
      <w:pPr>
        <w:jc w:val="both"/>
      </w:pPr>
    </w:p>
    <w:p w14:paraId="717F23EC">
      <w:pPr>
        <w:jc w:val="both"/>
      </w:pPr>
    </w:p>
    <w:p w14:paraId="3F741A02">
      <w:pPr>
        <w:jc w:val="both"/>
      </w:pPr>
    </w:p>
    <w:p w14:paraId="6606AA13">
      <w:pPr>
        <w:jc w:val="both"/>
      </w:pPr>
    </w:p>
    <w:p w14:paraId="70CE050D">
      <w:pPr>
        <w:jc w:val="both"/>
      </w:pPr>
    </w:p>
    <w:p w14:paraId="55384623">
      <w:pPr>
        <w:jc w:val="both"/>
      </w:pPr>
    </w:p>
    <w:p w14:paraId="5B55636D">
      <w:pPr>
        <w:jc w:val="both"/>
      </w:pPr>
    </w:p>
    <w:p w14:paraId="64DF295A">
      <w:pPr>
        <w:jc w:val="both"/>
      </w:pPr>
    </w:p>
    <w:p w14:paraId="5F5C4358">
      <w:pPr>
        <w:jc w:val="both"/>
      </w:pPr>
    </w:p>
    <w:p w14:paraId="4F45ADAB">
      <w:pPr>
        <w:jc w:val="both"/>
      </w:pPr>
    </w:p>
    <w:p w14:paraId="34489762">
      <w:pPr>
        <w:jc w:val="both"/>
      </w:pPr>
    </w:p>
    <w:p w14:paraId="69CAE10B">
      <w:pPr>
        <w:jc w:val="both"/>
      </w:pPr>
    </w:p>
    <w:p w14:paraId="4C18C629">
      <w:pPr>
        <w:jc w:val="both"/>
      </w:pPr>
    </w:p>
    <w:p w14:paraId="5F217795">
      <w:pPr>
        <w:jc w:val="center"/>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第一章 概述</w:t>
      </w:r>
    </w:p>
    <w:p w14:paraId="3109FBAE">
      <w:pPr>
        <w:jc w:val="both"/>
        <w:rPr>
          <w:rFonts w:hint="default" w:ascii="宋体" w:hAnsi="宋体" w:eastAsia="宋体" w:cs="宋体"/>
          <w:sz w:val="28"/>
          <w:szCs w:val="28"/>
          <w:lang w:val="en-US" w:eastAsia="zh-CN"/>
        </w:rPr>
      </w:pPr>
      <w:r>
        <w:rPr>
          <w:rFonts w:hint="eastAsia" w:ascii="黑体" w:hAnsi="黑体" w:eastAsia="黑体" w:cs="黑体"/>
          <w:sz w:val="28"/>
          <w:szCs w:val="28"/>
          <w:lang w:val="en-US" w:eastAsia="zh-CN"/>
        </w:rPr>
        <w:t>1.</w:t>
      </w:r>
      <w:bookmarkStart w:id="0" w:name="_GoBack"/>
      <w:bookmarkEnd w:id="0"/>
      <w:r>
        <w:rPr>
          <w:rFonts w:hint="eastAsia" w:ascii="黑体" w:hAnsi="黑体" w:eastAsia="黑体" w:cs="黑体"/>
          <w:sz w:val="28"/>
          <w:szCs w:val="28"/>
          <w:lang w:val="en-US" w:eastAsia="zh-CN"/>
        </w:rPr>
        <w:t>章节回顾</w:t>
      </w:r>
    </w:p>
    <w:p w14:paraId="59D67F8F">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这一章首先从介绍分治、知识与抽象三个策略开始，阐述了这些策略如何帮助开发者应对软件复杂度和规模的增长。接着，结合</w:t>
      </w:r>
      <w:r>
        <w:rPr>
          <w:rFonts w:hint="default" w:ascii="Times New Roman" w:hAnsi="Times New Roman" w:eastAsia="宋体" w:cs="Times New Roman"/>
          <w:sz w:val="24"/>
          <w:szCs w:val="32"/>
          <w:lang w:val="en-US" w:eastAsia="zh-CN"/>
        </w:rPr>
        <w:t>Rackspace</w:t>
      </w:r>
      <w:r>
        <w:rPr>
          <w:rFonts w:hint="eastAsia" w:ascii="宋体" w:hAnsi="宋体" w:eastAsia="宋体" w:cs="宋体"/>
          <w:sz w:val="24"/>
          <w:szCs w:val="32"/>
          <w:lang w:val="en-US" w:eastAsia="zh-CN"/>
        </w:rPr>
        <w:t>公司的三个不同版本的系统架构案例，分析了不同架构在质量属性上的差异，如可修改性、可伸缩性和延迟时间，并强调了概念模型的重要性，接着又讨论了从</w:t>
      </w:r>
      <w:r>
        <w:rPr>
          <w:rFonts w:hint="eastAsia" w:ascii="Times New Roman" w:hAnsi="Times New Roman" w:eastAsia="宋体" w:cs="Times New Roman"/>
          <w:sz w:val="24"/>
          <w:szCs w:val="32"/>
          <w:lang w:val="en-US" w:eastAsia="zh-CN"/>
        </w:rPr>
        <w:t>GOTO</w:t>
      </w:r>
      <w:r>
        <w:rPr>
          <w:rFonts w:hint="eastAsia" w:ascii="宋体" w:hAnsi="宋体" w:eastAsia="宋体" w:cs="宋体"/>
          <w:sz w:val="24"/>
          <w:szCs w:val="32"/>
          <w:lang w:val="en-US" w:eastAsia="zh-CN"/>
        </w:rPr>
        <w:t>语句旧编程范式到新架构抽象的接受过程。然后，作者通过类比通俗易懂地阐述架构师角色、构建过程和工程制品(架构)三者的概念及关系，同时还简单介绍了风险驱动模型。最后围绕敏捷开发者的架构，作者强调了“恰如其分”和概念模型对于架构的重要意义。</w:t>
      </w:r>
    </w:p>
    <w:p w14:paraId="42B8B082">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p>
    <w:p w14:paraId="4B250BA8">
      <w:pPr>
        <w:jc w:val="both"/>
      </w:pPr>
      <w:r>
        <w:rPr>
          <w:rFonts w:hint="eastAsia" w:ascii="黑体" w:hAnsi="黑体" w:eastAsia="黑体" w:cs="黑体"/>
          <w:sz w:val="28"/>
          <w:szCs w:val="28"/>
          <w:lang w:val="en-US" w:eastAsia="zh-CN"/>
        </w:rPr>
        <w:t>2.知识梳理</w:t>
      </w:r>
    </w:p>
    <w:p w14:paraId="305C2EEE">
      <w:pPr>
        <w:ind w:firstLine="420" w:firstLineChars="200"/>
        <w:jc w:val="center"/>
        <w:rPr>
          <w:rFonts w:hint="eastAsia" w:ascii="黑体" w:hAnsi="黑体" w:eastAsia="黑体" w:cs="黑体"/>
          <w:kern w:val="2"/>
          <w:sz w:val="28"/>
          <w:szCs w:val="36"/>
          <w:lang w:val="en-US" w:eastAsia="zh-CN" w:bidi="ar-SA"/>
        </w:rPr>
      </w:pPr>
      <w:r>
        <w:drawing>
          <wp:inline distT="0" distB="0" distL="114300" distR="114300">
            <wp:extent cx="3542030" cy="18192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rcRect t="3892" b="9990"/>
                    <a:stretch>
                      <a:fillRect/>
                    </a:stretch>
                  </pic:blipFill>
                  <pic:spPr>
                    <a:xfrm>
                      <a:off x="0" y="0"/>
                      <a:ext cx="3542030" cy="1819275"/>
                    </a:xfrm>
                    <a:prstGeom prst="rect">
                      <a:avLst/>
                    </a:prstGeom>
                    <a:noFill/>
                    <a:ln>
                      <a:noFill/>
                    </a:ln>
                  </pic:spPr>
                </pic:pic>
              </a:graphicData>
            </a:graphic>
          </wp:inline>
        </w:drawing>
      </w:r>
    </w:p>
    <w:p w14:paraId="39AC61ED">
      <w:pPr>
        <w:numPr>
          <w:ilvl w:val="0"/>
          <w:numId w:val="0"/>
        </w:numPr>
        <w:jc w:val="both"/>
        <w:rPr>
          <w:rFonts w:hint="eastAsia" w:ascii="黑体" w:hAnsi="黑体" w:eastAsia="黑体" w:cs="黑体"/>
          <w:sz w:val="28"/>
          <w:szCs w:val="36"/>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0118A61B">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章主要探讨了软件架构的核心概念和实践价值。通过案例分析，我认识到在构建系统时，应该选择最符合当前需求的架构，并在此框架下实现功能。架构设计不仅仅是技术问题，更是权衡和决策问题，随着技术的发展，我们需要不断更新我们的思维模式和工具集。分治、知识与抽象这三个策略能帮我们在实际开发中将复杂问题分解为易管理的小部分，让开发更加高效。此外，风险驱动的架构设计为我提供了一种新的视角，即从风险的角度出发，合理分配设计资源。总之，架构师不仅要关注技术细节，还要考虑风险、团队协作以及项目的长期发展。</w:t>
      </w:r>
    </w:p>
    <w:p w14:paraId="4A23AE16">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p>
    <w:p w14:paraId="25645BFA">
      <w:pPr>
        <w:jc w:val="both"/>
        <w:rPr>
          <w:rFonts w:hint="eastAsia" w:ascii="宋体" w:hAnsi="宋体" w:eastAsia="宋体" w:cs="宋体"/>
          <w:sz w:val="24"/>
          <w:szCs w:val="32"/>
          <w:lang w:val="en-US" w:eastAsia="zh-CN"/>
        </w:rPr>
      </w:pPr>
      <w:r>
        <w:rPr>
          <w:rFonts w:hint="eastAsia" w:ascii="黑体" w:hAnsi="黑体" w:eastAsia="黑体" w:cs="黑体"/>
          <w:sz w:val="28"/>
          <w:szCs w:val="36"/>
          <w:lang w:val="en-US" w:eastAsia="zh-CN"/>
        </w:rPr>
        <w:t>4.重要观点/语句摘录</w:t>
      </w:r>
    </w:p>
    <w:p w14:paraId="17BD1EC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“架构是软件系统的宏观设计。”</w:t>
      </w:r>
    </w:p>
    <w:p w14:paraId="61F5A6F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“软件架构正是这样的武器。它能帮助解决软件系统的复杂度及规模增长带来的问题。”</w:t>
      </w:r>
    </w:p>
    <w:p w14:paraId="7A13D5A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“失败的风险有多高，你付出的努力就有多大。”</w:t>
      </w:r>
    </w:p>
    <w:p w14:paraId="7F7DD48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谚语云: “只见树木，不见森林。”我们却需要从各种设计细节(树木)中去发现架构(森林)。</w:t>
      </w:r>
    </w:p>
    <w:p w14:paraId="7592D22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“新的架构抽象理念并未否定过去，而是兼容并包。” </w:t>
      </w:r>
    </w:p>
    <w:p w14:paraId="7D04648A">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“敏捷软件开发是对重型开发过程的一次反击。它强调有效地构建客户真正需要的产品。”</w:t>
      </w:r>
    </w:p>
    <w:p w14:paraId="3A78111A">
      <w:pPr>
        <w:jc w:val="both"/>
        <w:rPr>
          <w:rFonts w:hint="eastAsia" w:ascii="宋体" w:hAnsi="宋体" w:eastAsia="宋体" w:cs="宋体"/>
          <w:sz w:val="24"/>
          <w:szCs w:val="32"/>
          <w:lang w:val="en-US" w:eastAsia="zh-CN"/>
        </w:rPr>
      </w:pPr>
    </w:p>
    <w:p w14:paraId="782B655C">
      <w:pPr>
        <w:jc w:val="both"/>
        <w:rPr>
          <w:rFonts w:hint="eastAsia" w:ascii="宋体" w:hAnsi="宋体" w:eastAsia="宋体" w:cs="宋体"/>
          <w:sz w:val="24"/>
          <w:szCs w:val="32"/>
          <w:lang w:val="en-US" w:eastAsia="zh-CN"/>
        </w:rPr>
      </w:pPr>
    </w:p>
    <w:p w14:paraId="453ED039">
      <w:pPr>
        <w:jc w:val="center"/>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第二章 软件架构</w:t>
      </w:r>
    </w:p>
    <w:p w14:paraId="2B5F2897">
      <w:pPr>
        <w:jc w:val="both"/>
        <w:rPr>
          <w:rFonts w:hint="default" w:ascii="宋体" w:hAnsi="宋体" w:eastAsia="宋体" w:cs="宋体"/>
          <w:sz w:val="28"/>
          <w:szCs w:val="28"/>
          <w:lang w:val="en-US" w:eastAsia="zh-CN"/>
        </w:rPr>
      </w:pPr>
      <w:r>
        <w:rPr>
          <w:rFonts w:hint="eastAsia" w:ascii="黑体" w:hAnsi="黑体" w:eastAsia="黑体" w:cs="黑体"/>
          <w:sz w:val="28"/>
          <w:szCs w:val="28"/>
          <w:lang w:val="en-US" w:eastAsia="zh-CN"/>
        </w:rPr>
        <w:t>1.章节回顾</w:t>
      </w:r>
    </w:p>
    <w:p w14:paraId="3063CB51">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这一章首先通过引用</w:t>
      </w:r>
      <w:r>
        <w:rPr>
          <w:rFonts w:hint="eastAsia" w:ascii="Times New Roman" w:hAnsi="Times New Roman" w:eastAsia="宋体" w:cs="Times New Roman"/>
          <w:color w:val="auto"/>
          <w:sz w:val="24"/>
          <w:szCs w:val="32"/>
          <w:lang w:val="en-US" w:eastAsia="zh-CN"/>
        </w:rPr>
        <w:t>卡耐基梅隆大学SEI</w:t>
      </w:r>
      <w:r>
        <w:rPr>
          <w:rFonts w:hint="eastAsia" w:ascii="宋体" w:hAnsi="宋体" w:eastAsia="宋体" w:cs="宋体"/>
          <w:color w:val="auto"/>
          <w:sz w:val="24"/>
          <w:szCs w:val="32"/>
          <w:lang w:val="en-US" w:eastAsia="zh-CN"/>
        </w:rPr>
        <w:t>的定义来介绍了软件架构的概念，并用美国的国家架构的例子来解释架构对于理解系统中的帮助。接着，借助建造摩天大楼的类比讨论了高层架构的决策意图如何影响底层的细节实现，并以此为切入点围绕系统的功能、质量、约束等角度阐述了架构的重要性，分析架构在不同案例中发挥的重要作用。在简单介绍了架构族后，以汽车为例子引入了忽视、接受和提升三种处理架构的方式，以此阐述其相对应的设计方式，即与架构无关的设计、关注架构的设计、架构提升，以具体的案例说明了三种设计的递进转变性。最后，作者给我们普及了大型组织中的架构，包括企业架构师和应用架构师的职责及面临的挑战。</w:t>
      </w:r>
    </w:p>
    <w:p w14:paraId="38A5D671">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color w:val="auto"/>
          <w:sz w:val="24"/>
          <w:szCs w:val="32"/>
          <w:lang w:val="en-US" w:eastAsia="zh-CN"/>
        </w:rPr>
      </w:pPr>
    </w:p>
    <w:p w14:paraId="1DD35F71">
      <w:pPr>
        <w:jc w:val="both"/>
        <w:rPr>
          <w:rFonts w:hint="default" w:ascii="宋体" w:hAnsi="宋体" w:eastAsia="宋体" w:cs="宋体"/>
          <w:color w:val="auto"/>
          <w:sz w:val="24"/>
          <w:szCs w:val="32"/>
          <w:lang w:val="en-US" w:eastAsia="zh-CN"/>
        </w:rPr>
      </w:pPr>
      <w:r>
        <w:rPr>
          <w:rFonts w:hint="eastAsia" w:ascii="黑体" w:hAnsi="黑体" w:eastAsia="黑体" w:cs="黑体"/>
          <w:sz w:val="28"/>
          <w:szCs w:val="28"/>
          <w:lang w:val="en-US" w:eastAsia="zh-CN"/>
        </w:rPr>
        <w:t>2.知识梳理</w:t>
      </w:r>
    </w:p>
    <w:p w14:paraId="53D72AAC">
      <w:pPr>
        <w:jc w:val="center"/>
        <w:rPr>
          <w:rFonts w:hint="eastAsia" w:ascii="黑体" w:hAnsi="黑体" w:eastAsia="黑体" w:cs="黑体"/>
          <w:kern w:val="2"/>
          <w:sz w:val="28"/>
          <w:szCs w:val="36"/>
          <w:lang w:val="en-US" w:eastAsia="zh-CN" w:bidi="ar-SA"/>
        </w:rPr>
      </w:pPr>
      <w:r>
        <w:drawing>
          <wp:inline distT="0" distB="0" distL="114300" distR="114300">
            <wp:extent cx="4868545" cy="3119755"/>
            <wp:effectExtent l="0" t="0" r="825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868545" cy="3119755"/>
                    </a:xfrm>
                    <a:prstGeom prst="rect">
                      <a:avLst/>
                    </a:prstGeom>
                    <a:noFill/>
                    <a:ln>
                      <a:noFill/>
                    </a:ln>
                  </pic:spPr>
                </pic:pic>
              </a:graphicData>
            </a:graphic>
          </wp:inline>
        </w:drawing>
      </w:r>
    </w:p>
    <w:p w14:paraId="45C54A21">
      <w:pPr>
        <w:numPr>
          <w:ilvl w:val="0"/>
          <w:numId w:val="0"/>
        </w:numPr>
        <w:jc w:val="both"/>
        <w:rPr>
          <w:rFonts w:hint="eastAsia" w:ascii="宋体" w:hAnsi="宋体" w:eastAsia="宋体" w:cs="宋体"/>
          <w:color w:val="FF0000"/>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713550F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阅读这一章后我对软件架构有了更全面的认识，架构的设计不仅关系到软件的质量和性能，还会直接影响到项目的成败。特别是在大型或复杂的系统中，架构的重要性尤为突出。我特别认同将架构比作系统的骨架这一比喻，它非常直观地说明了架构的强健与否会直接决定系统的稳定性和可扩展性。作为软件开发者我们需要正确理解系统目标，通过运用合适的架构，以满足系统需求、提高开发效率并有效降低风险。在大型的公司组织中，架构的角色和职责可能会分散在不同的团队和角色之间，这需要我们具备良好的沟通和协调能力，以确保整个组织的架构目标一致。</w:t>
      </w:r>
    </w:p>
    <w:p w14:paraId="6C890C1A">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48363AFF">
      <w:pPr>
        <w:jc w:val="both"/>
        <w:rPr>
          <w:rFonts w:hint="eastAsia" w:ascii="宋体" w:hAnsi="宋体" w:eastAsia="宋体" w:cs="宋体"/>
          <w:sz w:val="24"/>
          <w:szCs w:val="32"/>
          <w:lang w:val="en-US" w:eastAsia="zh-CN"/>
        </w:rPr>
      </w:pPr>
      <w:r>
        <w:rPr>
          <w:rFonts w:hint="eastAsia" w:ascii="黑体" w:hAnsi="黑体" w:eastAsia="黑体" w:cs="黑体"/>
          <w:sz w:val="28"/>
          <w:szCs w:val="36"/>
          <w:lang w:val="en-US" w:eastAsia="zh-CN"/>
        </w:rPr>
        <w:t>4.重要观点/语句摘录</w:t>
      </w:r>
    </w:p>
    <w:p w14:paraId="4D57D33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“计算系统的软件架构是解释该系统所需的结构体的集合，其中包括：软件元素、元素之间的相互关系，以及二者各自的属性。”</w:t>
      </w:r>
    </w:p>
    <w:p w14:paraId="6FD17DCF">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“架构是对系统恰如其分地施加约束，以便系统获得我们所需质量属性的一门艺术。”</w:t>
      </w:r>
    </w:p>
    <w:p w14:paraId="6C785616">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骨架作为架构的隐喻,虽有不足却很有用。骨架为动物提供了整体结构,以支撑其行动。鸟之所以善飞,袋鼠之所以善跳,完全得益于它们各自的骨架。</w:t>
      </w:r>
    </w:p>
    <w:p w14:paraId="62F9E91A">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尽管人和马的身体骨架都支持运输苹果到市场的功能,但在运输效率和数量上却相差甚远。选择一种架构使得系统能够工作并非难事,但在满足质量属性方面,有的选择是事半功倍,有的选择则会事倍功半。</w:t>
      </w:r>
    </w:p>
    <w:p w14:paraId="638C309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“任何系统都有其架构。采用架构无关的设计方式，也会产生一种架构，只不过此架构既没有经过审慎挑选，又并非开发者有意为之。”</w:t>
      </w:r>
    </w:p>
    <w:p w14:paraId="10510174">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“架构无关的设计、专注架构的设计和提升架构的设计，这三种方式为开发者提供了不同的对待软件架构的策略。”</w:t>
      </w:r>
    </w:p>
    <w:p w14:paraId="0724E6A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color w:val="FF0000"/>
          <w:sz w:val="24"/>
          <w:szCs w:val="32"/>
          <w:lang w:val="en-US" w:eastAsia="zh-CN"/>
        </w:rPr>
      </w:pPr>
    </w:p>
    <w:p w14:paraId="241A363B">
      <w:pPr>
        <w:jc w:val="center"/>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第三章 风险驱动模型</w:t>
      </w:r>
    </w:p>
    <w:p w14:paraId="3E86D07E">
      <w:pPr>
        <w:jc w:val="both"/>
        <w:rPr>
          <w:rFonts w:hint="default" w:ascii="宋体" w:hAnsi="宋体" w:eastAsia="宋体" w:cs="宋体"/>
          <w:sz w:val="28"/>
          <w:szCs w:val="28"/>
          <w:lang w:val="en-US" w:eastAsia="zh-CN"/>
        </w:rPr>
      </w:pPr>
      <w:r>
        <w:rPr>
          <w:rFonts w:hint="eastAsia" w:ascii="黑体" w:hAnsi="黑体" w:eastAsia="黑体" w:cs="黑体"/>
          <w:sz w:val="28"/>
          <w:szCs w:val="28"/>
          <w:lang w:val="en-US" w:eastAsia="zh-CN"/>
        </w:rPr>
        <w:t>1.章节回顾</w:t>
      </w:r>
    </w:p>
    <w:p w14:paraId="0C9B6BCF">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color w:val="auto"/>
          <w:sz w:val="24"/>
          <w:szCs w:val="32"/>
          <w:lang w:val="en-US" w:eastAsia="zh-CN"/>
        </w:rPr>
      </w:pPr>
      <w:r>
        <w:rPr>
          <w:rFonts w:hint="default" w:ascii="宋体" w:hAnsi="宋体" w:eastAsia="宋体" w:cs="宋体"/>
          <w:color w:val="auto"/>
          <w:sz w:val="24"/>
          <w:szCs w:val="32"/>
          <w:lang w:val="en-US" w:eastAsia="zh-CN"/>
        </w:rPr>
        <w:t>这一章首先</w:t>
      </w:r>
      <w:r>
        <w:rPr>
          <w:rFonts w:hint="eastAsia" w:ascii="宋体" w:hAnsi="宋体" w:eastAsia="宋体" w:cs="宋体"/>
          <w:color w:val="auto"/>
          <w:sz w:val="24"/>
          <w:szCs w:val="32"/>
          <w:lang w:val="en-US" w:eastAsia="zh-CN"/>
        </w:rPr>
        <w:t>从</w:t>
      </w:r>
      <w:r>
        <w:rPr>
          <w:rFonts w:hint="default" w:ascii="宋体" w:hAnsi="宋体" w:eastAsia="宋体" w:cs="宋体"/>
          <w:color w:val="auto"/>
          <w:sz w:val="24"/>
          <w:szCs w:val="32"/>
          <w:lang w:val="en-US" w:eastAsia="zh-CN"/>
        </w:rPr>
        <w:t>风险驱动模型的</w:t>
      </w:r>
      <w:r>
        <w:rPr>
          <w:rFonts w:hint="eastAsia" w:ascii="宋体" w:hAnsi="宋体" w:eastAsia="宋体" w:cs="宋体"/>
          <w:color w:val="auto"/>
          <w:sz w:val="24"/>
          <w:szCs w:val="32"/>
          <w:lang w:val="en-US" w:eastAsia="zh-CN"/>
        </w:rPr>
        <w:t>概念入手</w:t>
      </w:r>
      <w:r>
        <w:rPr>
          <w:rFonts w:hint="default" w:ascii="宋体" w:hAnsi="宋体" w:eastAsia="宋体" w:cs="宋体"/>
          <w:color w:val="auto"/>
          <w:sz w:val="24"/>
          <w:szCs w:val="32"/>
          <w:lang w:val="en-US" w:eastAsia="zh-CN"/>
        </w:rPr>
        <w:t>，介绍了如何识别和</w:t>
      </w:r>
      <w:r>
        <w:rPr>
          <w:rFonts w:hint="eastAsia" w:ascii="宋体" w:hAnsi="宋体" w:eastAsia="宋体" w:cs="宋体"/>
          <w:color w:val="auto"/>
          <w:sz w:val="24"/>
          <w:szCs w:val="32"/>
          <w:lang w:val="en-US" w:eastAsia="zh-CN"/>
        </w:rPr>
        <w:t>按</w:t>
      </w:r>
      <w:r>
        <w:rPr>
          <w:rFonts w:hint="default" w:ascii="宋体" w:hAnsi="宋体" w:eastAsia="宋体" w:cs="宋体"/>
          <w:color w:val="auto"/>
          <w:sz w:val="24"/>
          <w:szCs w:val="32"/>
          <w:lang w:val="en-US" w:eastAsia="zh-CN"/>
        </w:rPr>
        <w:t>优先级排序风险</w:t>
      </w:r>
      <w:r>
        <w:rPr>
          <w:rFonts w:hint="eastAsia" w:ascii="宋体" w:hAnsi="宋体" w:eastAsia="宋体" w:cs="宋体"/>
          <w:color w:val="auto"/>
          <w:sz w:val="24"/>
          <w:szCs w:val="32"/>
          <w:lang w:val="en-US" w:eastAsia="zh-CN"/>
        </w:rPr>
        <w:t>，并结合具体公司案例讲述了</w:t>
      </w:r>
      <w:r>
        <w:rPr>
          <w:rFonts w:hint="default" w:ascii="宋体" w:hAnsi="宋体" w:eastAsia="宋体" w:cs="宋体"/>
          <w:color w:val="auto"/>
          <w:sz w:val="24"/>
          <w:szCs w:val="32"/>
          <w:lang w:val="en-US" w:eastAsia="zh-CN"/>
        </w:rPr>
        <w:t>风险驱动模型的实际应用，</w:t>
      </w:r>
      <w:r>
        <w:rPr>
          <w:rFonts w:hint="eastAsia" w:ascii="宋体" w:hAnsi="宋体" w:eastAsia="宋体" w:cs="宋体"/>
          <w:color w:val="auto"/>
          <w:sz w:val="24"/>
          <w:szCs w:val="32"/>
          <w:lang w:val="en-US" w:eastAsia="zh-CN"/>
        </w:rPr>
        <w:t>引出对风险和技术的讨论</w:t>
      </w:r>
      <w:r>
        <w:rPr>
          <w:rFonts w:hint="default" w:ascii="宋体" w:hAnsi="宋体" w:eastAsia="宋体" w:cs="宋体"/>
          <w:color w:val="auto"/>
          <w:sz w:val="24"/>
          <w:szCs w:val="32"/>
          <w:lang w:val="en-US" w:eastAsia="zh-CN"/>
        </w:rPr>
        <w:t>。</w:t>
      </w:r>
      <w:r>
        <w:rPr>
          <w:rFonts w:hint="eastAsia" w:ascii="宋体" w:hAnsi="宋体" w:eastAsia="宋体" w:cs="宋体"/>
          <w:color w:val="auto"/>
          <w:sz w:val="24"/>
          <w:szCs w:val="32"/>
          <w:lang w:val="en-US" w:eastAsia="zh-CN"/>
        </w:rPr>
        <w:t>作者一方面介绍</w:t>
      </w:r>
      <w:r>
        <w:rPr>
          <w:rFonts w:hint="default" w:ascii="宋体" w:hAnsi="宋体" w:eastAsia="宋体" w:cs="宋体"/>
          <w:color w:val="auto"/>
          <w:sz w:val="24"/>
          <w:szCs w:val="32"/>
          <w:lang w:val="en-US" w:eastAsia="zh-CN"/>
        </w:rPr>
        <w:t>了</w:t>
      </w:r>
      <w:r>
        <w:rPr>
          <w:rFonts w:hint="eastAsia" w:ascii="宋体" w:hAnsi="宋体" w:eastAsia="宋体" w:cs="宋体"/>
          <w:color w:val="auto"/>
          <w:sz w:val="24"/>
          <w:szCs w:val="32"/>
          <w:lang w:val="en-US" w:eastAsia="zh-CN"/>
        </w:rPr>
        <w:t>关于</w:t>
      </w:r>
      <w:r>
        <w:rPr>
          <w:rFonts w:hint="default" w:ascii="宋体" w:hAnsi="宋体" w:eastAsia="宋体" w:cs="宋体"/>
          <w:color w:val="auto"/>
          <w:sz w:val="24"/>
          <w:szCs w:val="32"/>
          <w:lang w:val="en-US" w:eastAsia="zh-CN"/>
        </w:rPr>
        <w:t>风险的定义</w:t>
      </w:r>
      <w:r>
        <w:rPr>
          <w:rFonts w:hint="eastAsia" w:ascii="宋体" w:hAnsi="宋体" w:eastAsia="宋体" w:cs="宋体"/>
          <w:color w:val="auto"/>
          <w:sz w:val="24"/>
          <w:szCs w:val="32"/>
          <w:lang w:val="en-US" w:eastAsia="zh-CN"/>
        </w:rPr>
        <w:t>、</w:t>
      </w:r>
      <w:r>
        <w:rPr>
          <w:rFonts w:hint="default" w:ascii="宋体" w:hAnsi="宋体" w:eastAsia="宋体" w:cs="宋体"/>
          <w:color w:val="auto"/>
          <w:sz w:val="24"/>
          <w:szCs w:val="32"/>
          <w:lang w:val="en-US" w:eastAsia="zh-CN"/>
        </w:rPr>
        <w:t>识别和优先级排序，以及</w:t>
      </w:r>
      <w:r>
        <w:rPr>
          <w:rFonts w:hint="eastAsia" w:ascii="宋体" w:hAnsi="宋体" w:eastAsia="宋体" w:cs="宋体"/>
          <w:color w:val="auto"/>
          <w:sz w:val="24"/>
          <w:szCs w:val="32"/>
          <w:lang w:val="en-US" w:eastAsia="zh-CN"/>
        </w:rPr>
        <w:t>两类不同</w:t>
      </w:r>
      <w:r>
        <w:rPr>
          <w:rFonts w:hint="default" w:ascii="宋体" w:hAnsi="宋体" w:eastAsia="宋体" w:cs="宋体"/>
          <w:color w:val="auto"/>
          <w:sz w:val="24"/>
          <w:szCs w:val="32"/>
          <w:lang w:val="en-US" w:eastAsia="zh-CN"/>
        </w:rPr>
        <w:t>风险</w:t>
      </w:r>
      <w:r>
        <w:rPr>
          <w:rFonts w:hint="eastAsia" w:ascii="宋体" w:hAnsi="宋体" w:eastAsia="宋体" w:cs="宋体"/>
          <w:color w:val="auto"/>
          <w:sz w:val="24"/>
          <w:szCs w:val="32"/>
          <w:lang w:val="en-US" w:eastAsia="zh-CN"/>
        </w:rPr>
        <w:t>；另一方面又</w:t>
      </w:r>
      <w:r>
        <w:rPr>
          <w:rFonts w:hint="default" w:ascii="宋体" w:hAnsi="宋体" w:eastAsia="宋体" w:cs="宋体"/>
          <w:color w:val="auto"/>
          <w:sz w:val="24"/>
          <w:szCs w:val="32"/>
          <w:lang w:val="en-US" w:eastAsia="zh-CN"/>
        </w:rPr>
        <w:t>阐述</w:t>
      </w:r>
      <w:r>
        <w:rPr>
          <w:rFonts w:hint="eastAsia" w:ascii="宋体" w:hAnsi="宋体" w:eastAsia="宋体" w:cs="宋体"/>
          <w:color w:val="auto"/>
          <w:sz w:val="24"/>
          <w:szCs w:val="32"/>
          <w:lang w:val="en-US" w:eastAsia="zh-CN"/>
        </w:rPr>
        <w:t>了关于</w:t>
      </w:r>
      <w:r>
        <w:rPr>
          <w:rFonts w:hint="default" w:ascii="宋体" w:hAnsi="宋体" w:eastAsia="宋体" w:cs="宋体"/>
          <w:color w:val="auto"/>
          <w:sz w:val="24"/>
          <w:szCs w:val="32"/>
          <w:lang w:val="en-US" w:eastAsia="zh-CN"/>
        </w:rPr>
        <w:t>技术</w:t>
      </w:r>
      <w:r>
        <w:rPr>
          <w:rFonts w:hint="eastAsia" w:ascii="宋体" w:hAnsi="宋体" w:eastAsia="宋体" w:cs="宋体"/>
          <w:color w:val="auto"/>
          <w:sz w:val="24"/>
          <w:szCs w:val="32"/>
          <w:lang w:val="en-US" w:eastAsia="zh-CN"/>
        </w:rPr>
        <w:t>的分类、特性，以及</w:t>
      </w:r>
      <w:r>
        <w:rPr>
          <w:rFonts w:hint="default" w:ascii="宋体" w:hAnsi="宋体" w:eastAsia="宋体" w:cs="宋体"/>
          <w:color w:val="auto"/>
          <w:sz w:val="24"/>
          <w:szCs w:val="32"/>
          <w:lang w:val="en-US" w:eastAsia="zh-CN"/>
        </w:rPr>
        <w:t>在降低风险中的作用</w:t>
      </w:r>
      <w:r>
        <w:rPr>
          <w:rFonts w:hint="eastAsia" w:ascii="宋体" w:hAnsi="宋体" w:eastAsia="宋体" w:cs="宋体"/>
          <w:color w:val="auto"/>
          <w:sz w:val="24"/>
          <w:szCs w:val="32"/>
          <w:lang w:val="en-US" w:eastAsia="zh-CN"/>
        </w:rPr>
        <w:t>，并</w:t>
      </w:r>
      <w:r>
        <w:rPr>
          <w:rFonts w:hint="default" w:ascii="宋体" w:hAnsi="宋体" w:eastAsia="宋体" w:cs="宋体"/>
          <w:color w:val="auto"/>
          <w:sz w:val="24"/>
          <w:szCs w:val="32"/>
          <w:lang w:val="en-US" w:eastAsia="zh-CN"/>
        </w:rPr>
        <w:t>提供了技术</w:t>
      </w:r>
      <w:r>
        <w:rPr>
          <w:rFonts w:hint="eastAsia" w:ascii="宋体" w:hAnsi="宋体" w:eastAsia="宋体" w:cs="宋体"/>
          <w:color w:val="auto"/>
          <w:sz w:val="24"/>
          <w:szCs w:val="32"/>
          <w:lang w:val="en-US" w:eastAsia="zh-CN"/>
        </w:rPr>
        <w:t>选择依据。此外</w:t>
      </w:r>
      <w:r>
        <w:rPr>
          <w:rFonts w:hint="default" w:ascii="宋体" w:hAnsi="宋体" w:eastAsia="宋体" w:cs="宋体"/>
          <w:color w:val="auto"/>
          <w:sz w:val="24"/>
          <w:szCs w:val="32"/>
          <w:lang w:val="en-US" w:eastAsia="zh-CN"/>
        </w:rPr>
        <w:t>，</w:t>
      </w:r>
      <w:r>
        <w:rPr>
          <w:rFonts w:hint="eastAsia" w:ascii="宋体" w:hAnsi="宋体" w:eastAsia="宋体" w:cs="宋体"/>
          <w:color w:val="auto"/>
          <w:sz w:val="24"/>
          <w:szCs w:val="32"/>
          <w:lang w:val="en-US" w:eastAsia="zh-CN"/>
        </w:rPr>
        <w:t>在补充介绍</w:t>
      </w:r>
      <w:r>
        <w:rPr>
          <w:rFonts w:hint="default" w:ascii="宋体" w:hAnsi="宋体" w:eastAsia="宋体" w:cs="宋体"/>
          <w:color w:val="auto"/>
          <w:sz w:val="24"/>
          <w:szCs w:val="32"/>
          <w:lang w:val="en-US" w:eastAsia="zh-CN"/>
        </w:rPr>
        <w:t>了</w:t>
      </w:r>
      <w:r>
        <w:rPr>
          <w:rFonts w:hint="eastAsia" w:ascii="宋体" w:hAnsi="宋体" w:eastAsia="宋体" w:cs="宋体"/>
          <w:color w:val="auto"/>
          <w:sz w:val="24"/>
          <w:szCs w:val="32"/>
          <w:lang w:val="en-US" w:eastAsia="zh-CN"/>
        </w:rPr>
        <w:t>三种不同的设计风格后，作者围绕着软件开发过程与</w:t>
      </w:r>
      <w:r>
        <w:rPr>
          <w:rFonts w:hint="default" w:ascii="宋体" w:hAnsi="宋体" w:eastAsia="宋体" w:cs="宋体"/>
          <w:color w:val="auto"/>
          <w:sz w:val="24"/>
          <w:szCs w:val="32"/>
          <w:lang w:val="en-US" w:eastAsia="zh-CN"/>
        </w:rPr>
        <w:t>风险驱动模型</w:t>
      </w:r>
      <w:r>
        <w:rPr>
          <w:rFonts w:hint="eastAsia" w:ascii="宋体" w:hAnsi="宋体" w:eastAsia="宋体" w:cs="宋体"/>
          <w:color w:val="auto"/>
          <w:sz w:val="24"/>
          <w:szCs w:val="32"/>
          <w:lang w:val="en-US" w:eastAsia="zh-CN"/>
        </w:rPr>
        <w:t>的结合，简单介绍了</w:t>
      </w:r>
      <w:r>
        <w:rPr>
          <w:rFonts w:hint="default" w:ascii="宋体" w:hAnsi="宋体" w:eastAsia="宋体" w:cs="宋体"/>
          <w:color w:val="auto"/>
          <w:sz w:val="24"/>
          <w:szCs w:val="32"/>
          <w:lang w:val="en-US" w:eastAsia="zh-CN"/>
        </w:rPr>
        <w:t>瀑布、迭代、螺旋</w:t>
      </w:r>
      <w:r>
        <w:rPr>
          <w:rFonts w:hint="eastAsia" w:ascii="宋体" w:hAnsi="宋体" w:eastAsia="宋体" w:cs="宋体"/>
          <w:color w:val="auto"/>
          <w:sz w:val="24"/>
          <w:szCs w:val="32"/>
          <w:lang w:val="en-US" w:eastAsia="zh-CN"/>
        </w:rPr>
        <w:t>等</w:t>
      </w:r>
      <w:r>
        <w:rPr>
          <w:rFonts w:hint="default" w:ascii="宋体" w:hAnsi="宋体" w:eastAsia="宋体" w:cs="宋体"/>
          <w:color w:val="auto"/>
          <w:sz w:val="24"/>
          <w:szCs w:val="32"/>
          <w:lang w:val="en-US" w:eastAsia="zh-CN"/>
        </w:rPr>
        <w:t>不同</w:t>
      </w:r>
      <w:r>
        <w:rPr>
          <w:rFonts w:hint="eastAsia" w:ascii="宋体" w:hAnsi="宋体" w:eastAsia="宋体" w:cs="宋体"/>
          <w:color w:val="auto"/>
          <w:sz w:val="24"/>
          <w:szCs w:val="32"/>
          <w:lang w:val="en-US" w:eastAsia="zh-CN"/>
        </w:rPr>
        <w:t>的</w:t>
      </w:r>
      <w:r>
        <w:rPr>
          <w:rFonts w:hint="default" w:ascii="宋体" w:hAnsi="宋体" w:eastAsia="宋体" w:cs="宋体"/>
          <w:color w:val="auto"/>
          <w:sz w:val="24"/>
          <w:szCs w:val="32"/>
          <w:lang w:val="en-US" w:eastAsia="zh-CN"/>
        </w:rPr>
        <w:t>软件过程</w:t>
      </w:r>
      <w:r>
        <w:rPr>
          <w:rFonts w:hint="eastAsia" w:ascii="宋体" w:hAnsi="宋体" w:eastAsia="宋体" w:cs="宋体"/>
          <w:color w:val="auto"/>
          <w:sz w:val="24"/>
          <w:szCs w:val="32"/>
          <w:lang w:val="en-US" w:eastAsia="zh-CN"/>
        </w:rPr>
        <w:t>，并着重讨论了</w:t>
      </w:r>
      <w:r>
        <w:rPr>
          <w:rFonts w:hint="default" w:ascii="宋体" w:hAnsi="宋体" w:eastAsia="宋体" w:cs="宋体"/>
          <w:color w:val="auto"/>
          <w:sz w:val="24"/>
          <w:szCs w:val="32"/>
          <w:lang w:val="en-US" w:eastAsia="zh-CN"/>
        </w:rPr>
        <w:t>如何将风险驱动模型应用于敏捷过程</w:t>
      </w:r>
      <w:r>
        <w:rPr>
          <w:rFonts w:hint="eastAsia" w:ascii="宋体" w:hAnsi="宋体" w:eastAsia="宋体" w:cs="宋体"/>
          <w:color w:val="auto"/>
          <w:sz w:val="24"/>
          <w:szCs w:val="32"/>
          <w:lang w:val="en-US" w:eastAsia="zh-CN"/>
        </w:rPr>
        <w:t>。最后,通过回顾第一章的</w:t>
      </w:r>
      <w:r>
        <w:rPr>
          <w:rFonts w:hint="default" w:ascii="Times New Roman" w:hAnsi="Times New Roman" w:eastAsia="宋体" w:cs="Times New Roman"/>
          <w:sz w:val="24"/>
          <w:szCs w:val="32"/>
          <w:lang w:val="en-US" w:eastAsia="zh-CN"/>
        </w:rPr>
        <w:t>Rackspace</w:t>
      </w:r>
      <w:r>
        <w:rPr>
          <w:rFonts w:hint="eastAsia" w:ascii="宋体" w:hAnsi="宋体" w:eastAsia="宋体" w:cs="宋体"/>
          <w:sz w:val="24"/>
          <w:szCs w:val="32"/>
          <w:lang w:val="en-US" w:eastAsia="zh-CN"/>
        </w:rPr>
        <w:t>公司的案例，说明了风险对架构重构的指导作用，并给出了可替代风险驱动模型的四种方案。</w:t>
      </w:r>
    </w:p>
    <w:p w14:paraId="411CD639">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07045789">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2.知识梳理</w:t>
      </w:r>
    </w:p>
    <w:p w14:paraId="374EC09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drawing>
          <wp:inline distT="0" distB="0" distL="114300" distR="114300">
            <wp:extent cx="4696460" cy="3552190"/>
            <wp:effectExtent l="0" t="0" r="12700" b="13970"/>
            <wp:docPr id="2" name="图片 2" descr="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0000"/>
                    <pic:cNvPicPr>
                      <a:picLocks noChangeAspect="1"/>
                    </pic:cNvPicPr>
                  </pic:nvPicPr>
                  <pic:blipFill>
                    <a:blip r:embed="rId6"/>
                    <a:stretch>
                      <a:fillRect/>
                    </a:stretch>
                  </pic:blipFill>
                  <pic:spPr>
                    <a:xfrm>
                      <a:off x="0" y="0"/>
                      <a:ext cx="4696460" cy="3552190"/>
                    </a:xfrm>
                    <a:prstGeom prst="rect">
                      <a:avLst/>
                    </a:prstGeom>
                  </pic:spPr>
                </pic:pic>
              </a:graphicData>
            </a:graphic>
          </wp:inline>
        </w:drawing>
      </w:r>
    </w:p>
    <w:p w14:paraId="7B881D53">
      <w:pPr>
        <w:numPr>
          <w:ilvl w:val="0"/>
          <w:numId w:val="0"/>
        </w:numPr>
        <w:jc w:val="both"/>
        <w:rPr>
          <w:rFonts w:hint="eastAsia" w:ascii="宋体" w:hAnsi="宋体" w:eastAsia="宋体" w:cs="宋体"/>
          <w:color w:val="FF0000"/>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65056F15">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本章对风险驱动模型的介绍让我深刻体会到其在软件开发中的重要作用。它不仅仅是一个理论模型，更是一个实用的工具，帮助开发者在面对复杂多变的项目风险时，能够有的放矢地采取行动。书中提到了风险驱动模型可以帮助开发者根据风险的优先级和影响，合理分配资源和精力。这种平衡的方法让我认识到，哪怕在软件开发以外的领域中，我们也同样需要灵活地根据实际的情况调整工作和计划，而不是死板地遵循某种固定的模式。此外，章节中对于如何将风险驱动模型与敏捷过程相结合的讨论，也为我在敏捷开发实践中提供了新的视角和方法。总之，有效的风险管理是项目成功的关键，而风险驱动模型提供了一种实用的方法来实现这一目标。</w:t>
      </w:r>
    </w:p>
    <w:p w14:paraId="0EC4E668">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7AF744CB">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247E8B4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“风险驱动模型可以指导开发者运用最小的架构技术集合去降低最紧迫的风险，以求事半功倍。”</w:t>
      </w:r>
    </w:p>
    <w:p w14:paraId="35B4489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default" w:ascii="宋体" w:hAnsi="宋体" w:eastAsia="宋体" w:cs="宋体"/>
          <w:color w:val="auto"/>
          <w:sz w:val="24"/>
          <w:szCs w:val="32"/>
          <w:lang w:val="en-US" w:eastAsia="zh-CN"/>
        </w:rPr>
        <w:t>“只有将好钢用在刀刃上，才能构建成功的系统。这意味着只有当架构与设计技术受风险驱动时，才运用它们去消除风险。”</w:t>
      </w:r>
    </w:p>
    <w:p w14:paraId="7A75ED2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“为追求效率，风险驱动模型遵循这一指导原则：为架构付出的努力应与失败的风险相称。”</w:t>
      </w:r>
    </w:p>
    <w:p w14:paraId="7E3373B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“风险驱动模型能够兼容并蓄，配合演进式设计、计划式设计与最小计划式设计。”</w:t>
      </w:r>
    </w:p>
    <w:p w14:paraId="4D0DFB9D">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“风险是工程师与项目经理之间的共享词汇。”</w:t>
      </w:r>
    </w:p>
    <w:p w14:paraId="576ACEE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default" w:ascii="宋体" w:hAnsi="宋体" w:eastAsia="宋体" w:cs="宋体"/>
          <w:color w:val="auto"/>
          <w:sz w:val="24"/>
          <w:szCs w:val="32"/>
          <w:lang w:val="en-US" w:eastAsia="zh-CN"/>
        </w:rPr>
        <w:t>“风险驱动模型遵循中庸之道，避免走极端，无论是编撰完整的架构文档，还是彻底放弃架构工作，都是不可取的。”</w:t>
      </w:r>
    </w:p>
    <w:p w14:paraId="57BCE7E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default" w:ascii="宋体" w:hAnsi="宋体" w:eastAsia="宋体" w:cs="宋体"/>
          <w:color w:val="auto"/>
          <w:sz w:val="24"/>
          <w:szCs w:val="32"/>
          <w:lang w:val="en-US" w:eastAsia="zh-CN"/>
        </w:rPr>
        <w:t>“避免失败是所有工程之核心，可以运用架构技术去缓解风险。”</w:t>
      </w:r>
    </w:p>
    <w:p w14:paraId="3820E3D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color w:val="auto"/>
          <w:sz w:val="24"/>
          <w:szCs w:val="32"/>
          <w:lang w:val="en-US" w:eastAsia="zh-CN"/>
        </w:rPr>
      </w:pPr>
    </w:p>
    <w:p w14:paraId="745AF8FE">
      <w:pPr>
        <w:jc w:val="center"/>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第四章 实例：家庭媒体播放器</w:t>
      </w:r>
    </w:p>
    <w:p w14:paraId="15032F2A">
      <w:pPr>
        <w:jc w:val="both"/>
        <w:rPr>
          <w:rFonts w:hint="default" w:ascii="宋体" w:hAnsi="宋体" w:eastAsia="宋体" w:cs="宋体"/>
          <w:sz w:val="28"/>
          <w:szCs w:val="28"/>
          <w:lang w:val="en-US" w:eastAsia="zh-CN"/>
        </w:rPr>
      </w:pPr>
      <w:r>
        <w:rPr>
          <w:rFonts w:hint="eastAsia" w:ascii="黑体" w:hAnsi="黑体" w:eastAsia="黑体" w:cs="黑体"/>
          <w:sz w:val="28"/>
          <w:szCs w:val="28"/>
          <w:lang w:val="en-US" w:eastAsia="zh-CN"/>
        </w:rPr>
        <w:t>1.章节回顾</w:t>
      </w:r>
    </w:p>
    <w:p w14:paraId="2934AD3B">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color w:val="auto"/>
          <w:sz w:val="24"/>
          <w:szCs w:val="32"/>
          <w:lang w:val="en-US" w:eastAsia="zh-CN"/>
        </w:rPr>
      </w:pPr>
      <w:r>
        <w:rPr>
          <w:rFonts w:hint="default" w:ascii="宋体" w:hAnsi="宋体" w:eastAsia="宋体" w:cs="宋体"/>
          <w:color w:val="auto"/>
          <w:sz w:val="24"/>
          <w:szCs w:val="32"/>
          <w:lang w:val="en-US" w:eastAsia="zh-CN"/>
        </w:rPr>
        <w:t>本章通过家庭媒体播放器的</w:t>
      </w:r>
      <w:r>
        <w:rPr>
          <w:rFonts w:hint="eastAsia" w:ascii="宋体" w:hAnsi="宋体" w:eastAsia="宋体" w:cs="宋体"/>
          <w:color w:val="auto"/>
          <w:sz w:val="24"/>
          <w:szCs w:val="32"/>
          <w:lang w:val="en-US" w:eastAsia="zh-CN"/>
        </w:rPr>
        <w:t>开发</w:t>
      </w:r>
      <w:r>
        <w:rPr>
          <w:rFonts w:hint="default" w:ascii="宋体" w:hAnsi="宋体" w:eastAsia="宋体" w:cs="宋体"/>
          <w:color w:val="auto"/>
          <w:sz w:val="24"/>
          <w:szCs w:val="32"/>
          <w:lang w:val="en-US" w:eastAsia="zh-CN"/>
        </w:rPr>
        <w:t>案例，详细阐述了风险驱动模型在软件架构中的应用。首先，从团队沟通开始，介绍了新成员加入时如何通过阅读源代码和创建模块模型来</w:t>
      </w:r>
      <w:r>
        <w:rPr>
          <w:rFonts w:hint="eastAsia" w:ascii="宋体" w:hAnsi="宋体" w:eastAsia="宋体" w:cs="宋体"/>
          <w:color w:val="auto"/>
          <w:sz w:val="24"/>
          <w:szCs w:val="32"/>
          <w:lang w:val="en-US" w:eastAsia="zh-CN"/>
        </w:rPr>
        <w:t>防止出现</w:t>
      </w:r>
      <w:r>
        <w:rPr>
          <w:rFonts w:hint="default" w:ascii="宋体" w:hAnsi="宋体" w:eastAsia="宋体" w:cs="宋体"/>
          <w:color w:val="auto"/>
          <w:sz w:val="24"/>
          <w:szCs w:val="32"/>
          <w:lang w:val="en-US" w:eastAsia="zh-CN"/>
        </w:rPr>
        <w:t>架构偏移</w:t>
      </w:r>
      <w:r>
        <w:rPr>
          <w:rFonts w:hint="eastAsia" w:ascii="宋体" w:hAnsi="宋体" w:eastAsia="宋体" w:cs="宋体"/>
          <w:color w:val="auto"/>
          <w:sz w:val="24"/>
          <w:szCs w:val="32"/>
          <w:lang w:val="en-US" w:eastAsia="zh-CN"/>
        </w:rPr>
        <w:t>，同时说明其中的局限性</w:t>
      </w:r>
      <w:r>
        <w:rPr>
          <w:rFonts w:hint="default" w:ascii="宋体" w:hAnsi="宋体" w:eastAsia="宋体" w:cs="宋体"/>
          <w:color w:val="auto"/>
          <w:sz w:val="24"/>
          <w:szCs w:val="32"/>
          <w:lang w:val="en-US" w:eastAsia="zh-CN"/>
        </w:rPr>
        <w:t>。</w:t>
      </w:r>
      <w:r>
        <w:rPr>
          <w:rFonts w:hint="eastAsia" w:ascii="宋体" w:hAnsi="宋体" w:eastAsia="宋体" w:cs="宋体"/>
          <w:color w:val="auto"/>
          <w:sz w:val="24"/>
          <w:szCs w:val="32"/>
          <w:lang w:val="en-US" w:eastAsia="zh-CN"/>
        </w:rPr>
        <w:t>围绕媒体播放器的具体</w:t>
      </w:r>
      <w:r>
        <w:rPr>
          <w:rFonts w:hint="default" w:ascii="宋体" w:hAnsi="宋体" w:eastAsia="宋体" w:cs="宋体"/>
          <w:color w:val="auto"/>
          <w:sz w:val="24"/>
          <w:szCs w:val="32"/>
          <w:lang w:val="en-US" w:eastAsia="zh-CN"/>
        </w:rPr>
        <w:t>质量属性，</w:t>
      </w:r>
      <w:r>
        <w:rPr>
          <w:rFonts w:hint="eastAsia" w:ascii="宋体" w:hAnsi="宋体" w:eastAsia="宋体" w:cs="宋体"/>
          <w:color w:val="auto"/>
          <w:sz w:val="24"/>
          <w:szCs w:val="32"/>
          <w:lang w:val="en-US" w:eastAsia="zh-CN"/>
        </w:rPr>
        <w:t>讨论了</w:t>
      </w:r>
      <w:r>
        <w:rPr>
          <w:rFonts w:hint="default" w:ascii="宋体" w:hAnsi="宋体" w:eastAsia="宋体" w:cs="宋体"/>
          <w:color w:val="auto"/>
          <w:sz w:val="24"/>
          <w:szCs w:val="32"/>
          <w:lang w:val="en-US" w:eastAsia="zh-CN"/>
        </w:rPr>
        <w:t>如何通过识别和考虑质量属性的优先级来作出设计决策</w:t>
      </w:r>
      <w:r>
        <w:rPr>
          <w:rFonts w:hint="eastAsia" w:ascii="宋体" w:hAnsi="宋体" w:eastAsia="宋体" w:cs="宋体"/>
          <w:color w:val="auto"/>
          <w:sz w:val="24"/>
          <w:szCs w:val="32"/>
          <w:lang w:val="en-US" w:eastAsia="zh-CN"/>
        </w:rPr>
        <w:t>，进而引出</w:t>
      </w:r>
      <w:r>
        <w:rPr>
          <w:rFonts w:hint="default" w:ascii="宋体" w:hAnsi="宋体" w:eastAsia="宋体" w:cs="宋体"/>
          <w:color w:val="auto"/>
          <w:sz w:val="24"/>
          <w:szCs w:val="32"/>
          <w:lang w:val="en-US" w:eastAsia="zh-CN"/>
        </w:rPr>
        <w:t>运行时模型</w:t>
      </w:r>
      <w:r>
        <w:rPr>
          <w:rFonts w:hint="eastAsia" w:ascii="宋体" w:hAnsi="宋体" w:eastAsia="宋体" w:cs="宋体"/>
          <w:color w:val="auto"/>
          <w:sz w:val="24"/>
          <w:szCs w:val="32"/>
          <w:lang w:val="en-US" w:eastAsia="zh-CN"/>
        </w:rPr>
        <w:t>的概念，用于</w:t>
      </w:r>
      <w:r>
        <w:rPr>
          <w:rFonts w:hint="default" w:ascii="宋体" w:hAnsi="宋体" w:eastAsia="宋体" w:cs="宋体"/>
          <w:color w:val="auto"/>
          <w:sz w:val="24"/>
          <w:szCs w:val="32"/>
          <w:lang w:val="en-US" w:eastAsia="zh-CN"/>
        </w:rPr>
        <w:t>描述组件和连接器的行为。接着，</w:t>
      </w:r>
      <w:r>
        <w:rPr>
          <w:rFonts w:hint="eastAsia" w:ascii="宋体" w:hAnsi="宋体" w:eastAsia="宋体" w:cs="宋体"/>
          <w:color w:val="auto"/>
          <w:sz w:val="24"/>
          <w:szCs w:val="32"/>
          <w:lang w:val="en-US" w:eastAsia="zh-CN"/>
        </w:rPr>
        <w:t>作者</w:t>
      </w:r>
      <w:r>
        <w:rPr>
          <w:rFonts w:hint="default" w:ascii="宋体" w:hAnsi="宋体" w:eastAsia="宋体" w:cs="宋体"/>
          <w:color w:val="auto"/>
          <w:sz w:val="24"/>
          <w:szCs w:val="32"/>
          <w:lang w:val="en-US" w:eastAsia="zh-CN"/>
        </w:rPr>
        <w:t>讨论了COTS组件集成时可能遇到的问题，包括集成风险、可靠性、屏幕显示和延迟性，并展示了如何通过分析模型和原型设计来解决这些问题。</w:t>
      </w:r>
      <w:r>
        <w:rPr>
          <w:rFonts w:hint="eastAsia" w:ascii="宋体" w:hAnsi="宋体" w:eastAsia="宋体" w:cs="宋体"/>
          <w:color w:val="auto"/>
          <w:sz w:val="24"/>
          <w:szCs w:val="32"/>
          <w:lang w:val="en-US" w:eastAsia="zh-CN"/>
        </w:rPr>
        <w:t>最后，还</w:t>
      </w:r>
      <w:r>
        <w:rPr>
          <w:rFonts w:hint="default" w:ascii="宋体" w:hAnsi="宋体" w:eastAsia="宋体" w:cs="宋体"/>
          <w:color w:val="auto"/>
          <w:sz w:val="24"/>
          <w:szCs w:val="32"/>
          <w:lang w:val="en-US" w:eastAsia="zh-CN"/>
        </w:rPr>
        <w:t>探讨了元数据</w:t>
      </w:r>
      <w:r>
        <w:rPr>
          <w:rFonts w:hint="eastAsia" w:ascii="宋体" w:hAnsi="宋体" w:eastAsia="宋体" w:cs="宋体"/>
          <w:color w:val="auto"/>
          <w:sz w:val="24"/>
          <w:szCs w:val="32"/>
          <w:lang w:val="en-US" w:eastAsia="zh-CN"/>
        </w:rPr>
        <w:t>的</w:t>
      </w:r>
      <w:r>
        <w:rPr>
          <w:rFonts w:hint="default" w:ascii="宋体" w:hAnsi="宋体" w:eastAsia="宋体" w:cs="宋体"/>
          <w:color w:val="auto"/>
          <w:sz w:val="24"/>
          <w:szCs w:val="32"/>
          <w:lang w:val="en-US" w:eastAsia="zh-CN"/>
        </w:rPr>
        <w:t>一致性问题，</w:t>
      </w:r>
      <w:r>
        <w:rPr>
          <w:rFonts w:hint="eastAsia" w:ascii="宋体" w:hAnsi="宋体" w:eastAsia="宋体" w:cs="宋体"/>
          <w:color w:val="auto"/>
          <w:sz w:val="24"/>
          <w:szCs w:val="32"/>
          <w:lang w:val="en-US" w:eastAsia="zh-CN"/>
        </w:rPr>
        <w:t>介绍了</w:t>
      </w:r>
      <w:r>
        <w:rPr>
          <w:rFonts w:hint="default" w:ascii="宋体" w:hAnsi="宋体" w:eastAsia="宋体" w:cs="宋体"/>
          <w:color w:val="auto"/>
          <w:sz w:val="24"/>
          <w:szCs w:val="32"/>
          <w:lang w:val="en-US" w:eastAsia="zh-CN"/>
        </w:rPr>
        <w:t>如何通过领域建模来识别和解决潜在问题</w:t>
      </w:r>
      <w:r>
        <w:rPr>
          <w:rFonts w:hint="eastAsia" w:ascii="宋体" w:hAnsi="宋体" w:eastAsia="宋体" w:cs="宋体"/>
          <w:color w:val="auto"/>
          <w:sz w:val="24"/>
          <w:szCs w:val="32"/>
          <w:lang w:val="en-US" w:eastAsia="zh-CN"/>
        </w:rPr>
        <w:t>，并和其他</w:t>
      </w:r>
      <w:r>
        <w:rPr>
          <w:rFonts w:hint="default" w:ascii="宋体" w:hAnsi="宋体" w:eastAsia="宋体" w:cs="宋体"/>
          <w:color w:val="auto"/>
          <w:sz w:val="24"/>
          <w:szCs w:val="32"/>
          <w:lang w:val="en-US" w:eastAsia="zh-CN"/>
        </w:rPr>
        <w:t>模型</w:t>
      </w:r>
      <w:r>
        <w:rPr>
          <w:rFonts w:hint="eastAsia" w:ascii="宋体" w:hAnsi="宋体" w:eastAsia="宋体" w:cs="宋体"/>
          <w:color w:val="auto"/>
          <w:sz w:val="24"/>
          <w:szCs w:val="32"/>
          <w:lang w:val="en-US" w:eastAsia="zh-CN"/>
        </w:rPr>
        <w:t>进行了比较</w:t>
      </w:r>
      <w:r>
        <w:rPr>
          <w:rFonts w:hint="default" w:ascii="宋体" w:hAnsi="宋体" w:eastAsia="宋体" w:cs="宋体"/>
          <w:color w:val="auto"/>
          <w:sz w:val="24"/>
          <w:szCs w:val="32"/>
          <w:lang w:val="en-US" w:eastAsia="zh-CN"/>
        </w:rPr>
        <w:t>。</w:t>
      </w:r>
    </w:p>
    <w:p w14:paraId="038FDA5C">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004884B8">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2.知识梳理</w:t>
      </w:r>
    </w:p>
    <w:p w14:paraId="1B46DFD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auto"/>
          <w:sz w:val="24"/>
          <w:szCs w:val="32"/>
          <w:lang w:val="en-US" w:eastAsia="zh-CN"/>
        </w:rPr>
      </w:pPr>
      <w:r>
        <w:drawing>
          <wp:inline distT="0" distB="0" distL="114300" distR="114300">
            <wp:extent cx="4160520" cy="3706495"/>
            <wp:effectExtent l="0" t="0" r="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4160520" cy="3706495"/>
                    </a:xfrm>
                    <a:prstGeom prst="rect">
                      <a:avLst/>
                    </a:prstGeom>
                    <a:noFill/>
                    <a:ln>
                      <a:noFill/>
                    </a:ln>
                  </pic:spPr>
                </pic:pic>
              </a:graphicData>
            </a:graphic>
          </wp:inline>
        </w:drawing>
      </w:r>
    </w:p>
    <w:p w14:paraId="7E2826F7">
      <w:pPr>
        <w:numPr>
          <w:ilvl w:val="0"/>
          <w:numId w:val="0"/>
        </w:numPr>
        <w:jc w:val="both"/>
        <w:rPr>
          <w:rFonts w:hint="eastAsia" w:ascii="宋体" w:hAnsi="宋体" w:eastAsia="宋体" w:cs="宋体"/>
          <w:color w:val="FF0000"/>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1F0C582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本章接着前一章进一步介绍了风险驱动模型。通过家庭媒体播放器的具体案例，让我更深刻地体会了风险驱动模型的运作方式，学会了如何通过创建模块模型、运行时模型和领域模型来降低沟通风险和技术风险。有效的沟通和准确的风险评估对于项目成功必不可少。在设计解决方案时，我们需要通过分析模型或者原型设计，来选择降低风险及检验风险是否降低的技术。此外，本章也初步解答了如何使架构建模最小化、如何运用软件架构技术、何时停止设计开始原型设计或编码，这些问题始终围绕着本书的主题，即恰如其分。这意味着，在实际开发过程中，要选择合适的技术来降低特定风险，在风险降低到可接受水平后适时停止架构活动，这些思想对于软件开发工作具有重要的指导意义。</w:t>
      </w:r>
    </w:p>
    <w:p w14:paraId="4F1A7EBA">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0A553B8A">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2B89FEF4">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“我们担心，在快速推动将原型转化为可运行的产品期间，新增的开发者会不经意地编写出违背我们设计的代码。这称为架构侵蚀或架构偏移。”</w:t>
      </w:r>
    </w:p>
    <w:p w14:paraId="4B38524C">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“将代码作为唯一的沟通工具是有限制的。”</w:t>
      </w:r>
    </w:p>
    <w:p w14:paraId="231DEF2F">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“我们应定期对风险进行重新评估，一旦风险降低，就应该停止架构活动。建模能力再强，也不可能构建出最为完整的模型。”</w:t>
      </w:r>
    </w:p>
    <w:p w14:paraId="4494EEBD">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“不要寄希望于运用架构技术能够彻底消除风险，也不要在文档编撰完毕或项目取消之前，仍在运用架构技术。”</w:t>
      </w:r>
    </w:p>
    <w:p w14:paraId="16F664B6">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“我们决定编写一个功能场景，用于描述它们如何共同工作。”</w:t>
      </w:r>
    </w:p>
    <w:p w14:paraId="69B8D49C">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“模块模型包括了一些隐含的领域术语和技术细节。”</w:t>
      </w:r>
    </w:p>
    <w:p w14:paraId="1CB87D06">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“一个模块模型明确识别了各个模块以及它们之间的依赖。”</w:t>
      </w:r>
    </w:p>
    <w:p w14:paraId="5326405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color w:val="auto"/>
          <w:sz w:val="24"/>
          <w:szCs w:val="32"/>
          <w:lang w:val="en-US" w:eastAsia="zh-CN"/>
        </w:rPr>
      </w:pPr>
    </w:p>
    <w:p w14:paraId="1D528D80">
      <w:pPr>
        <w:jc w:val="center"/>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第五章 建模建议</w:t>
      </w:r>
    </w:p>
    <w:p w14:paraId="4306C312">
      <w:pPr>
        <w:jc w:val="both"/>
        <w:rPr>
          <w:rFonts w:hint="default" w:ascii="宋体" w:hAnsi="宋体" w:eastAsia="宋体" w:cs="宋体"/>
          <w:sz w:val="28"/>
          <w:szCs w:val="28"/>
          <w:lang w:val="en-US" w:eastAsia="zh-CN"/>
        </w:rPr>
      </w:pPr>
      <w:r>
        <w:rPr>
          <w:rFonts w:hint="eastAsia" w:ascii="黑体" w:hAnsi="黑体" w:eastAsia="黑体" w:cs="黑体"/>
          <w:sz w:val="28"/>
          <w:szCs w:val="28"/>
          <w:lang w:val="en-US" w:eastAsia="zh-CN"/>
        </w:rPr>
        <w:t>1.章节回顾</w:t>
      </w:r>
    </w:p>
    <w:p w14:paraId="35467338">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color w:val="auto"/>
          <w:sz w:val="24"/>
          <w:szCs w:val="32"/>
          <w:lang w:val="en-US" w:eastAsia="zh-CN"/>
        </w:rPr>
      </w:pPr>
      <w:r>
        <w:rPr>
          <w:rFonts w:hint="default" w:ascii="宋体" w:hAnsi="宋体" w:eastAsia="宋体" w:cs="宋体"/>
          <w:color w:val="auto"/>
          <w:sz w:val="24"/>
          <w:szCs w:val="32"/>
          <w:lang w:val="en-US" w:eastAsia="zh-CN"/>
        </w:rPr>
        <w:t>这一章先介绍了通过风险驱动方法设计软件架构的策略及</w:t>
      </w:r>
      <w:r>
        <w:rPr>
          <w:rFonts w:hint="eastAsia" w:ascii="宋体" w:hAnsi="宋体" w:eastAsia="宋体" w:cs="宋体"/>
          <w:color w:val="auto"/>
          <w:sz w:val="24"/>
          <w:szCs w:val="32"/>
          <w:lang w:val="en-US" w:eastAsia="zh-CN"/>
        </w:rPr>
        <w:t>其</w:t>
      </w:r>
      <w:r>
        <w:rPr>
          <w:rFonts w:hint="default" w:ascii="宋体" w:hAnsi="宋体" w:eastAsia="宋体" w:cs="宋体"/>
          <w:color w:val="auto"/>
          <w:sz w:val="24"/>
          <w:szCs w:val="32"/>
          <w:lang w:val="en-US" w:eastAsia="zh-CN"/>
        </w:rPr>
        <w:t>与螺旋模型的结合，接着</w:t>
      </w:r>
      <w:r>
        <w:rPr>
          <w:rFonts w:hint="eastAsia" w:ascii="宋体" w:hAnsi="宋体" w:eastAsia="宋体" w:cs="宋体"/>
          <w:color w:val="auto"/>
          <w:sz w:val="24"/>
          <w:szCs w:val="32"/>
          <w:lang w:val="en-US" w:eastAsia="zh-CN"/>
        </w:rPr>
        <w:t>用</w:t>
      </w:r>
      <w:r>
        <w:rPr>
          <w:rFonts w:hint="default" w:ascii="宋体" w:hAnsi="宋体" w:eastAsia="宋体" w:cs="宋体"/>
          <w:color w:val="auto"/>
          <w:sz w:val="24"/>
          <w:szCs w:val="32"/>
          <w:lang w:val="en-US" w:eastAsia="zh-CN"/>
        </w:rPr>
        <w:t>教练对体育比赛的理解</w:t>
      </w:r>
      <w:r>
        <w:rPr>
          <w:rFonts w:hint="eastAsia" w:ascii="宋体" w:hAnsi="宋体" w:eastAsia="宋体" w:cs="宋体"/>
          <w:color w:val="auto"/>
          <w:sz w:val="24"/>
          <w:szCs w:val="32"/>
          <w:lang w:val="en-US" w:eastAsia="zh-CN"/>
        </w:rPr>
        <w:t>来</w:t>
      </w:r>
      <w:r>
        <w:rPr>
          <w:rFonts w:hint="default" w:ascii="宋体" w:hAnsi="宋体" w:eastAsia="宋体" w:cs="宋体"/>
          <w:color w:val="auto"/>
          <w:sz w:val="24"/>
          <w:szCs w:val="32"/>
          <w:lang w:val="en-US" w:eastAsia="zh-CN"/>
        </w:rPr>
        <w:t>类比，说明了软件架构专家视角下对系统的理解，强调</w:t>
      </w:r>
      <w:r>
        <w:rPr>
          <w:rFonts w:hint="eastAsia" w:ascii="宋体" w:hAnsi="宋体" w:eastAsia="宋体" w:cs="宋体"/>
          <w:color w:val="auto"/>
          <w:sz w:val="24"/>
          <w:szCs w:val="32"/>
          <w:lang w:val="en-US" w:eastAsia="zh-CN"/>
        </w:rPr>
        <w:t>了</w:t>
      </w:r>
      <w:r>
        <w:rPr>
          <w:rFonts w:hint="default" w:ascii="宋体" w:hAnsi="宋体" w:eastAsia="宋体" w:cs="宋体"/>
          <w:color w:val="auto"/>
          <w:sz w:val="24"/>
          <w:szCs w:val="32"/>
          <w:lang w:val="en-US" w:eastAsia="zh-CN"/>
        </w:rPr>
        <w:t>理解架构的重要性，并指出为了提高沟通效率，除了架构师外开发者也应具备一定的架构知识。随后</w:t>
      </w:r>
      <w:r>
        <w:rPr>
          <w:rFonts w:hint="eastAsia" w:ascii="宋体" w:hAnsi="宋体" w:eastAsia="宋体" w:cs="宋体"/>
          <w:color w:val="auto"/>
          <w:sz w:val="24"/>
          <w:szCs w:val="32"/>
          <w:lang w:val="en-US" w:eastAsia="zh-CN"/>
        </w:rPr>
        <w:t>围绕</w:t>
      </w:r>
      <w:r>
        <w:rPr>
          <w:rFonts w:hint="default" w:ascii="宋体" w:hAnsi="宋体" w:eastAsia="宋体" w:cs="宋体"/>
          <w:color w:val="auto"/>
          <w:sz w:val="24"/>
          <w:szCs w:val="32"/>
          <w:lang w:val="en-US" w:eastAsia="zh-CN"/>
        </w:rPr>
        <w:t>如何作出合理的架构决策，提出了一个能确保决策与质量属性的优先级相对应的决策模式。章节还讨论了预先大量设计和自顶向下设计的</w:t>
      </w:r>
      <w:r>
        <w:rPr>
          <w:rFonts w:hint="eastAsia" w:ascii="宋体" w:hAnsi="宋体" w:eastAsia="宋体" w:cs="宋体"/>
          <w:color w:val="auto"/>
          <w:sz w:val="24"/>
          <w:szCs w:val="32"/>
          <w:lang w:val="en-US" w:eastAsia="zh-CN"/>
        </w:rPr>
        <w:t>各自潜在的问题</w:t>
      </w:r>
      <w:r>
        <w:rPr>
          <w:rFonts w:hint="default" w:ascii="宋体" w:hAnsi="宋体" w:eastAsia="宋体" w:cs="宋体"/>
          <w:color w:val="auto"/>
          <w:sz w:val="24"/>
          <w:szCs w:val="32"/>
          <w:lang w:val="en-US" w:eastAsia="zh-CN"/>
        </w:rPr>
        <w:t>，并提出了相应的替代方案。</w:t>
      </w:r>
      <w:r>
        <w:rPr>
          <w:rFonts w:hint="eastAsia" w:ascii="宋体" w:hAnsi="宋体" w:eastAsia="宋体" w:cs="宋体"/>
          <w:color w:val="auto"/>
          <w:sz w:val="24"/>
          <w:szCs w:val="32"/>
          <w:lang w:val="en-US" w:eastAsia="zh-CN"/>
        </w:rPr>
        <w:t>同时</w:t>
      </w:r>
      <w:r>
        <w:rPr>
          <w:rFonts w:hint="default" w:ascii="宋体" w:hAnsi="宋体" w:eastAsia="宋体" w:cs="宋体"/>
          <w:color w:val="auto"/>
          <w:sz w:val="24"/>
          <w:szCs w:val="32"/>
          <w:lang w:val="en-US" w:eastAsia="zh-CN"/>
        </w:rPr>
        <w:t>，</w:t>
      </w:r>
      <w:r>
        <w:rPr>
          <w:rFonts w:hint="eastAsia" w:ascii="宋体" w:hAnsi="宋体" w:eastAsia="宋体" w:cs="宋体"/>
          <w:color w:val="auto"/>
          <w:sz w:val="24"/>
          <w:szCs w:val="32"/>
          <w:lang w:val="en-US" w:eastAsia="zh-CN"/>
        </w:rPr>
        <w:t>作者也</w:t>
      </w:r>
      <w:r>
        <w:rPr>
          <w:rFonts w:hint="default" w:ascii="宋体" w:hAnsi="宋体" w:eastAsia="宋体" w:cs="宋体"/>
          <w:color w:val="auto"/>
          <w:sz w:val="24"/>
          <w:szCs w:val="32"/>
          <w:lang w:val="en-US" w:eastAsia="zh-CN"/>
        </w:rPr>
        <w:t>依次分析了</w:t>
      </w:r>
      <w:r>
        <w:rPr>
          <w:rFonts w:hint="eastAsia" w:ascii="宋体" w:hAnsi="宋体" w:eastAsia="宋体" w:cs="宋体"/>
          <w:color w:val="auto"/>
          <w:sz w:val="24"/>
          <w:szCs w:val="32"/>
          <w:lang w:val="en-US" w:eastAsia="zh-CN"/>
        </w:rPr>
        <w:t>软件架构</w:t>
      </w:r>
      <w:r>
        <w:rPr>
          <w:rFonts w:hint="default" w:ascii="宋体" w:hAnsi="宋体" w:eastAsia="宋体" w:cs="宋体"/>
          <w:color w:val="auto"/>
          <w:sz w:val="24"/>
          <w:szCs w:val="32"/>
          <w:lang w:val="en-US" w:eastAsia="zh-CN"/>
        </w:rPr>
        <w:t>在估算风险、评估架构候选方案、重用模型和跨越工程和管理等环节中的种种</w:t>
      </w:r>
      <w:r>
        <w:rPr>
          <w:rFonts w:hint="eastAsia" w:ascii="宋体" w:hAnsi="宋体" w:eastAsia="宋体" w:cs="宋体"/>
          <w:color w:val="auto"/>
          <w:sz w:val="24"/>
          <w:szCs w:val="32"/>
          <w:lang w:val="en-US" w:eastAsia="zh-CN"/>
        </w:rPr>
        <w:t>挑战，</w:t>
      </w:r>
      <w:r>
        <w:rPr>
          <w:rFonts w:hint="default" w:ascii="宋体" w:hAnsi="宋体" w:eastAsia="宋体" w:cs="宋体"/>
          <w:color w:val="auto"/>
          <w:sz w:val="24"/>
          <w:szCs w:val="32"/>
          <w:lang w:val="en-US" w:eastAsia="zh-CN"/>
        </w:rPr>
        <w:t>最后</w:t>
      </w:r>
      <w:r>
        <w:rPr>
          <w:rFonts w:hint="eastAsia" w:ascii="宋体" w:hAnsi="宋体" w:eastAsia="宋体" w:cs="宋体"/>
          <w:color w:val="auto"/>
          <w:sz w:val="24"/>
          <w:szCs w:val="32"/>
          <w:lang w:val="en-US" w:eastAsia="zh-CN"/>
        </w:rPr>
        <w:t>通过</w:t>
      </w:r>
      <w:r>
        <w:rPr>
          <w:rFonts w:hint="default" w:ascii="宋体" w:hAnsi="宋体" w:eastAsia="宋体" w:cs="宋体"/>
          <w:color w:val="auto"/>
          <w:sz w:val="24"/>
          <w:szCs w:val="32"/>
          <w:lang w:val="en-US" w:eastAsia="zh-CN"/>
        </w:rPr>
        <w:t>案例比较特性驱动开发和风险驱动模型的差异，强调了在设计中考虑风险的</w:t>
      </w:r>
      <w:r>
        <w:rPr>
          <w:rFonts w:hint="eastAsia" w:ascii="宋体" w:hAnsi="宋体" w:eastAsia="宋体" w:cs="宋体"/>
          <w:color w:val="auto"/>
          <w:sz w:val="24"/>
          <w:szCs w:val="32"/>
          <w:lang w:val="en-US" w:eastAsia="zh-CN"/>
        </w:rPr>
        <w:t>必</w:t>
      </w:r>
      <w:r>
        <w:rPr>
          <w:rFonts w:hint="default" w:ascii="宋体" w:hAnsi="宋体" w:eastAsia="宋体" w:cs="宋体"/>
          <w:color w:val="auto"/>
          <w:sz w:val="24"/>
          <w:szCs w:val="32"/>
          <w:lang w:val="en-US" w:eastAsia="zh-CN"/>
        </w:rPr>
        <w:t>要性。</w:t>
      </w:r>
    </w:p>
    <w:p w14:paraId="448149CA">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73150BF0">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2.知识梳理</w:t>
      </w:r>
    </w:p>
    <w:p w14:paraId="5A3489E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drawing>
          <wp:inline distT="0" distB="0" distL="114300" distR="114300">
            <wp:extent cx="4666615" cy="2430780"/>
            <wp:effectExtent l="0" t="0" r="12065" b="7620"/>
            <wp:docPr id="1" name="图片 1" descr="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0000"/>
                    <pic:cNvPicPr>
                      <a:picLocks noChangeAspect="1"/>
                    </pic:cNvPicPr>
                  </pic:nvPicPr>
                  <pic:blipFill>
                    <a:blip r:embed="rId8"/>
                    <a:stretch>
                      <a:fillRect/>
                    </a:stretch>
                  </pic:blipFill>
                  <pic:spPr>
                    <a:xfrm>
                      <a:off x="0" y="0"/>
                      <a:ext cx="4666615" cy="2430780"/>
                    </a:xfrm>
                    <a:prstGeom prst="rect">
                      <a:avLst/>
                    </a:prstGeom>
                  </pic:spPr>
                </pic:pic>
              </a:graphicData>
            </a:graphic>
          </wp:inline>
        </w:drawing>
      </w:r>
    </w:p>
    <w:p w14:paraId="08436C7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auto"/>
          <w:sz w:val="24"/>
          <w:szCs w:val="32"/>
          <w:lang w:val="en-US" w:eastAsia="zh-CN"/>
        </w:rPr>
      </w:pPr>
    </w:p>
    <w:p w14:paraId="5376482A">
      <w:pPr>
        <w:numPr>
          <w:ilvl w:val="0"/>
          <w:numId w:val="0"/>
        </w:numPr>
        <w:jc w:val="both"/>
        <w:rPr>
          <w:rFonts w:hint="eastAsia" w:ascii="宋体" w:hAnsi="宋体" w:eastAsia="宋体" w:cs="宋体"/>
          <w:color w:val="FF0000"/>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7538A160">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本章围绕风险管理在软件架构设计中的核心地位，给出了相应风险指导下的建模建议，在以往建模分析中如果过于关注于功能实现，而忽视了潜在的风险，则可能导致项目失败。本章让我认识到，通过识别和降低风险，可以更有效地指导架构决策，确保项目的成功。同时，我也意识到了理解架构的重要性，这不仅仅是架构师的责任，而是每个团队成员都应该具备的能力。这种全员参与的架构意识，能够提高团队的沟通效率和决策质量。此外，合理的架构决策模式也为我在面对设计权衡时提供了清晰的指导，帮助我更好地权衡不同质量属性之间的关系，最终在特性实现和风险管理之间找到平衡。</w:t>
      </w:r>
    </w:p>
    <w:p w14:paraId="5D31FEA0">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3B300381">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4E13FEC7">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“软件架构是对工程的关注，它与团队遵循的过程及团队成员的职位头衔无关。”</w:t>
      </w:r>
    </w:p>
    <w:p w14:paraId="36612A6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“理解软件架构意味着你已经将建立的知识和抽象内在化了。”</w:t>
      </w:r>
    </w:p>
    <w:p w14:paraId="372623EC">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“设计关乎权衡，你不可能在质量属性方面做到面面俱到。架构决策必须是合理的，这意味着你做出的权衡需与质量属性的优先级对应。”</w:t>
      </w:r>
    </w:p>
    <w:p w14:paraId="7ABD24BF">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“一个系统的架构能缓解工程风险，主要是针对质量属性的风险。”</w:t>
      </w:r>
    </w:p>
    <w:p w14:paraId="69AB711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“风险可以被用来引导你进行适当的架构活动，帮助你决定何时停止建模并开始编码。”</w:t>
      </w:r>
    </w:p>
    <w:p w14:paraId="5636040A">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“很多人会建议你将注意力完全放在特性上。立足于这样的建议，我们已经看到有许多项目将时间浪费在特性与基础设施的实现上”</w:t>
      </w:r>
    </w:p>
    <w:p w14:paraId="155D05C0">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color w:val="auto"/>
          <w:sz w:val="24"/>
          <w:szCs w:val="32"/>
          <w:lang w:val="en-US" w:eastAsia="zh-CN"/>
        </w:rPr>
      </w:pPr>
    </w:p>
    <w:p w14:paraId="63320181">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第六章 工程师使用模型</w:t>
      </w:r>
    </w:p>
    <w:p w14:paraId="648C9551">
      <w:pPr>
        <w:jc w:val="both"/>
        <w:rPr>
          <w:rFonts w:hint="default"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5CCB51A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本章首先围绕着抽象这一概念，</w:t>
      </w:r>
      <w:r>
        <w:rPr>
          <w:rFonts w:hint="default" w:ascii="宋体" w:hAnsi="宋体" w:eastAsia="宋体" w:cs="宋体"/>
          <w:color w:val="auto"/>
          <w:sz w:val="24"/>
          <w:szCs w:val="32"/>
          <w:lang w:val="en-US" w:eastAsia="zh-CN"/>
        </w:rPr>
        <w:t>介绍了</w:t>
      </w:r>
      <w:r>
        <w:rPr>
          <w:rFonts w:hint="eastAsia" w:ascii="宋体" w:hAnsi="宋体" w:eastAsia="宋体" w:cs="宋体"/>
          <w:color w:val="auto"/>
          <w:sz w:val="24"/>
          <w:szCs w:val="32"/>
          <w:lang w:val="en-US" w:eastAsia="zh-CN"/>
        </w:rPr>
        <w:t>其重要性和作用。</w:t>
      </w:r>
      <w:r>
        <w:rPr>
          <w:rFonts w:hint="default" w:ascii="宋体" w:hAnsi="宋体" w:eastAsia="宋体" w:cs="宋体"/>
          <w:color w:val="auto"/>
          <w:sz w:val="24"/>
          <w:szCs w:val="32"/>
          <w:lang w:val="en-US" w:eastAsia="zh-CN"/>
        </w:rPr>
        <w:t>在面对大型或复杂问题时，直接分析变得不可行，因此需要利用更高的抽象层次来理解系统</w:t>
      </w:r>
      <w:r>
        <w:rPr>
          <w:rFonts w:hint="eastAsia" w:ascii="宋体" w:hAnsi="宋体" w:eastAsia="宋体" w:cs="宋体"/>
          <w:color w:val="auto"/>
          <w:sz w:val="24"/>
          <w:szCs w:val="32"/>
          <w:lang w:val="en-US" w:eastAsia="zh-CN"/>
        </w:rPr>
        <w:t>，同时借助一个</w:t>
      </w:r>
      <w:r>
        <w:rPr>
          <w:rFonts w:hint="default" w:ascii="宋体" w:hAnsi="宋体" w:eastAsia="宋体" w:cs="宋体"/>
          <w:color w:val="auto"/>
          <w:sz w:val="24"/>
          <w:szCs w:val="32"/>
          <w:lang w:val="en-US" w:eastAsia="zh-CN"/>
        </w:rPr>
        <w:t>数学问题的</w:t>
      </w:r>
      <w:r>
        <w:rPr>
          <w:rFonts w:hint="eastAsia" w:ascii="宋体" w:hAnsi="宋体" w:eastAsia="宋体" w:cs="宋体"/>
          <w:color w:val="auto"/>
          <w:sz w:val="24"/>
          <w:szCs w:val="32"/>
          <w:lang w:val="en-US" w:eastAsia="zh-CN"/>
        </w:rPr>
        <w:t>类比</w:t>
      </w:r>
      <w:r>
        <w:rPr>
          <w:rFonts w:hint="default" w:ascii="宋体" w:hAnsi="宋体" w:eastAsia="宋体" w:cs="宋体"/>
          <w:color w:val="auto"/>
          <w:sz w:val="24"/>
          <w:szCs w:val="32"/>
          <w:lang w:val="en-US" w:eastAsia="zh-CN"/>
        </w:rPr>
        <w:t>，说明了抽象模型如何帮助将问题的细节映射到模型中，再从模型中映射回现实世界的解决方案。</w:t>
      </w:r>
      <w:r>
        <w:rPr>
          <w:rFonts w:hint="eastAsia" w:ascii="宋体" w:hAnsi="宋体" w:eastAsia="宋体" w:cs="宋体"/>
          <w:color w:val="auto"/>
          <w:sz w:val="24"/>
          <w:szCs w:val="32"/>
          <w:lang w:val="en-US" w:eastAsia="zh-CN"/>
        </w:rPr>
        <w:t>接着，作者</w:t>
      </w:r>
      <w:r>
        <w:rPr>
          <w:rFonts w:hint="default" w:ascii="宋体" w:hAnsi="宋体" w:eastAsia="宋体" w:cs="宋体"/>
          <w:color w:val="auto"/>
          <w:sz w:val="24"/>
          <w:szCs w:val="32"/>
          <w:lang w:val="en-US" w:eastAsia="zh-CN"/>
        </w:rPr>
        <w:t>通过可伸缩性网站的案例，强调了建立模型在分析系统质量中的重要性</w:t>
      </w:r>
      <w:r>
        <w:rPr>
          <w:rFonts w:hint="eastAsia" w:ascii="宋体" w:hAnsi="宋体" w:eastAsia="宋体" w:cs="宋体"/>
          <w:color w:val="auto"/>
          <w:sz w:val="24"/>
          <w:szCs w:val="32"/>
          <w:lang w:val="en-US" w:eastAsia="zh-CN"/>
        </w:rPr>
        <w:t>，</w:t>
      </w:r>
      <w:r>
        <w:rPr>
          <w:rFonts w:hint="default" w:ascii="宋体" w:hAnsi="宋体" w:eastAsia="宋体" w:cs="宋体"/>
          <w:color w:val="auto"/>
          <w:sz w:val="24"/>
          <w:szCs w:val="32"/>
          <w:lang w:val="en-US" w:eastAsia="zh-CN"/>
        </w:rPr>
        <w:t>讨论了</w:t>
      </w:r>
      <w:r>
        <w:rPr>
          <w:rFonts w:hint="eastAsia" w:ascii="宋体" w:hAnsi="宋体" w:eastAsia="宋体" w:cs="宋体"/>
          <w:color w:val="auto"/>
          <w:sz w:val="24"/>
          <w:szCs w:val="32"/>
          <w:lang w:val="en-US" w:eastAsia="zh-CN"/>
        </w:rPr>
        <w:t>在</w:t>
      </w:r>
      <w:r>
        <w:rPr>
          <w:rFonts w:hint="default" w:ascii="宋体" w:hAnsi="宋体" w:eastAsia="宋体" w:cs="宋体"/>
          <w:color w:val="auto"/>
          <w:sz w:val="24"/>
          <w:szCs w:val="32"/>
          <w:lang w:val="en-US" w:eastAsia="zh-CN"/>
        </w:rPr>
        <w:t>模型</w:t>
      </w:r>
      <w:r>
        <w:rPr>
          <w:rFonts w:hint="eastAsia" w:ascii="宋体" w:hAnsi="宋体" w:eastAsia="宋体" w:cs="宋体"/>
          <w:color w:val="auto"/>
          <w:sz w:val="24"/>
          <w:szCs w:val="32"/>
          <w:lang w:val="en-US" w:eastAsia="zh-CN"/>
        </w:rPr>
        <w:t>中</w:t>
      </w:r>
      <w:r>
        <w:rPr>
          <w:rFonts w:hint="default" w:ascii="宋体" w:hAnsi="宋体" w:eastAsia="宋体" w:cs="宋体"/>
          <w:color w:val="auto"/>
          <w:sz w:val="24"/>
          <w:szCs w:val="32"/>
          <w:lang w:val="en-US" w:eastAsia="zh-CN"/>
        </w:rPr>
        <w:t>如何忽略无关细节</w:t>
      </w:r>
      <w:r>
        <w:rPr>
          <w:rFonts w:hint="eastAsia" w:ascii="宋体" w:hAnsi="宋体" w:eastAsia="宋体" w:cs="宋体"/>
          <w:color w:val="auto"/>
          <w:sz w:val="24"/>
          <w:szCs w:val="32"/>
          <w:lang w:val="en-US" w:eastAsia="zh-CN"/>
        </w:rPr>
        <w:t>保留</w:t>
      </w:r>
      <w:r>
        <w:rPr>
          <w:rFonts w:hint="default" w:ascii="宋体" w:hAnsi="宋体" w:eastAsia="宋体" w:cs="宋体"/>
          <w:color w:val="auto"/>
          <w:sz w:val="24"/>
          <w:szCs w:val="32"/>
          <w:lang w:val="en-US" w:eastAsia="zh-CN"/>
        </w:rPr>
        <w:t>正确细节，以有效地分析问题</w:t>
      </w:r>
      <w:r>
        <w:rPr>
          <w:rFonts w:hint="eastAsia" w:ascii="宋体" w:hAnsi="宋体" w:eastAsia="宋体" w:cs="宋体"/>
          <w:color w:val="auto"/>
          <w:sz w:val="24"/>
          <w:szCs w:val="32"/>
          <w:lang w:val="en-US" w:eastAsia="zh-CN"/>
        </w:rPr>
        <w:t>。此外，还以房屋建造设计为引子，</w:t>
      </w:r>
      <w:r>
        <w:rPr>
          <w:rFonts w:hint="default" w:ascii="宋体" w:hAnsi="宋体" w:eastAsia="宋体" w:cs="宋体"/>
          <w:color w:val="auto"/>
          <w:sz w:val="24"/>
          <w:szCs w:val="32"/>
          <w:lang w:val="en-US" w:eastAsia="zh-CN"/>
        </w:rPr>
        <w:t>探讨了</w:t>
      </w:r>
      <w:r>
        <w:rPr>
          <w:rFonts w:hint="eastAsia" w:ascii="宋体" w:hAnsi="宋体" w:eastAsia="宋体" w:cs="宋体"/>
          <w:color w:val="auto"/>
          <w:sz w:val="24"/>
          <w:szCs w:val="32"/>
          <w:lang w:val="en-US" w:eastAsia="zh-CN"/>
        </w:rPr>
        <w:t>建模的</w:t>
      </w:r>
      <w:r>
        <w:rPr>
          <w:rFonts w:hint="default" w:ascii="宋体" w:hAnsi="宋体" w:eastAsia="宋体" w:cs="宋体"/>
          <w:color w:val="auto"/>
          <w:sz w:val="24"/>
          <w:szCs w:val="32"/>
          <w:lang w:val="en-US" w:eastAsia="zh-CN"/>
        </w:rPr>
        <w:t>不同层次，从理解模型到编写模型，再到使用模型。</w:t>
      </w:r>
      <w:r>
        <w:rPr>
          <w:rFonts w:hint="eastAsia" w:ascii="宋体" w:hAnsi="宋体" w:eastAsia="宋体" w:cs="宋体"/>
          <w:color w:val="auto"/>
          <w:sz w:val="24"/>
          <w:szCs w:val="32"/>
          <w:lang w:val="en-US" w:eastAsia="zh-CN"/>
        </w:rPr>
        <w:t>最后，作者</w:t>
      </w:r>
      <w:r>
        <w:rPr>
          <w:rFonts w:hint="default" w:ascii="宋体" w:hAnsi="宋体" w:eastAsia="宋体" w:cs="宋体"/>
          <w:color w:val="auto"/>
          <w:sz w:val="24"/>
          <w:szCs w:val="32"/>
          <w:lang w:val="en-US" w:eastAsia="zh-CN"/>
        </w:rPr>
        <w:t>强调了在建立模型之前明确模型需要解决的问题的重要性，以确保模型的针对性和有效性。</w:t>
      </w:r>
    </w:p>
    <w:p w14:paraId="18782E05">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46266E5B">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2.知识梳理</w:t>
      </w:r>
    </w:p>
    <w:p w14:paraId="6DF1720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auto"/>
          <w:sz w:val="24"/>
          <w:szCs w:val="32"/>
          <w:lang w:val="en-US" w:eastAsia="zh-CN"/>
        </w:rPr>
      </w:pPr>
      <w:r>
        <w:drawing>
          <wp:inline distT="0" distB="0" distL="114300" distR="114300">
            <wp:extent cx="4798695" cy="2487295"/>
            <wp:effectExtent l="0" t="0" r="190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4798695" cy="2487295"/>
                    </a:xfrm>
                    <a:prstGeom prst="rect">
                      <a:avLst/>
                    </a:prstGeom>
                    <a:noFill/>
                    <a:ln>
                      <a:noFill/>
                    </a:ln>
                  </pic:spPr>
                </pic:pic>
              </a:graphicData>
            </a:graphic>
          </wp:inline>
        </w:drawing>
      </w:r>
    </w:p>
    <w:p w14:paraId="7F15A180">
      <w:pPr>
        <w:numPr>
          <w:ilvl w:val="0"/>
          <w:numId w:val="0"/>
        </w:numPr>
        <w:jc w:val="both"/>
        <w:rPr>
          <w:rFonts w:hint="eastAsia" w:ascii="宋体" w:hAnsi="宋体" w:eastAsia="宋体" w:cs="宋体"/>
          <w:color w:val="FF0000"/>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7D29E3CF">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在深入阅读第六章后，我更加深刻地理解了模型在解决工程问题中的核心作用。这一章让我认识到，无论是在软件架构还是其他工程领域，模型都是我们理解和处理复杂系统的重要工具。它不仅仅是一个简化的表示，而是一个能够揭示系统深层次特性和潜在问题的有力工具。书中“实质上，所有模型皆有谬误，然而部分模型却是有用的。”这句话对我有所启发，它提醒我，在构建模型时，我们不必追求完美无缺，而是要追求能够解决实际问题的有用模型。“提问在前，建模在后”不仅是一个简单的原则，也是一个关键的决策点，它决定了模型的方向和有效性。在日常生活中的决策过程，我们往往在没有明确目标的情况下就急于行动，导致结果往往不尽人意。</w:t>
      </w:r>
    </w:p>
    <w:p w14:paraId="61EDABED">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117C92BB">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182D3792">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“工程师的目标是将现实世界的问题转换为现实世界的解决方案。”</w:t>
      </w:r>
    </w:p>
    <w:p w14:paraId="4E558815">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“要了解系统，抽象会比直接查看源代码更为有效。”</w:t>
      </w:r>
    </w:p>
    <w:p w14:paraId="7CAAA78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“提问在前，建模在后，即在建立模型之前，要明确自己需要模型解决哪些问题。如此才能更容易选择它的抽象层次，以及要包含的细节。”</w:t>
      </w:r>
    </w:p>
    <w:p w14:paraId="5CEFE795">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“一个模型能够帮助你组织系统的事实与细节。”</w:t>
      </w:r>
    </w:p>
    <w:p w14:paraId="4781AAD2">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“建立架构模型是一种理解和解决棘手问题的好方法，因为它们可以去除无关的细节，使得你能够将注意力放在主要部分及其相互关系上，作出预测，评估候选方案。”</w:t>
      </w:r>
    </w:p>
    <w:p w14:paraId="242DEA62">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“模型各有所长。一个有助于预测响应时间的模型，可能无法帮助你发现安全漏洞。”</w:t>
      </w:r>
    </w:p>
    <w:p w14:paraId="7F1D4C5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“简单的问题可以直接解决，无须抽象。一旦面临复杂问题，工程师就需要将问题映射到一个抽象模型上，在模型内解决问题，再将解决方案转换为现实世界的方案。”</w:t>
      </w:r>
    </w:p>
    <w:p w14:paraId="069488A3">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color w:val="auto"/>
          <w:sz w:val="24"/>
          <w:szCs w:val="32"/>
          <w:lang w:val="en-US" w:eastAsia="zh-CN"/>
        </w:rPr>
      </w:pPr>
    </w:p>
    <w:p w14:paraId="04D9284F">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第七章 软件架构的概念模型</w:t>
      </w:r>
    </w:p>
    <w:p w14:paraId="5DBCD93F">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01A4DDAB">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这一章首先从介绍规范化模型结构的概念入手，即用来关联所发现的事实与所建立的模型的一种组织形式，由此进一步详细说明了领域模型、设计模型和代码模型三种主要模型结构的区别和联系，并围绕不同模型之间的关系，说明了关系的指定与细化，其中指定关系确保不同模型中相似元素的对应关系，细化关系则关联相同事物的模型在不同抽象层次上的细节。接着，作者类比日常生活的一些例子，解释了主模型视图如何帮助我们筛选模型细节，以便集中注意力于相关因素，以及视图之间的一致性。此外也讨论了业务建模，解释了业务模型概念，以及与领域模型的区别。最后，还对比了不同专家提出的模型结构组织方式，并简单提及</w:t>
      </w:r>
      <w:r>
        <w:rPr>
          <w:rFonts w:hint="default" w:ascii="Times New Roman" w:hAnsi="Times New Roman" w:eastAsia="宋体" w:cs="Times New Roman"/>
          <w:color w:val="auto"/>
          <w:sz w:val="24"/>
          <w:szCs w:val="32"/>
          <w:lang w:val="en-US" w:eastAsia="zh-CN"/>
        </w:rPr>
        <w:t>了UML</w:t>
      </w:r>
      <w:r>
        <w:rPr>
          <w:rFonts w:hint="eastAsia" w:ascii="宋体" w:hAnsi="宋体" w:eastAsia="宋体" w:cs="宋体"/>
          <w:color w:val="auto"/>
          <w:sz w:val="24"/>
          <w:szCs w:val="32"/>
          <w:lang w:val="en-US" w:eastAsia="zh-CN"/>
        </w:rPr>
        <w:t>的使用。</w:t>
      </w:r>
    </w:p>
    <w:p w14:paraId="1152ECA4">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4CB7521E">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2.知识梳理</w:t>
      </w:r>
    </w:p>
    <w:p w14:paraId="2D7087F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color w:val="auto"/>
          <w:sz w:val="24"/>
          <w:szCs w:val="32"/>
          <w:lang w:val="en-US" w:eastAsia="zh-CN"/>
        </w:rPr>
      </w:pPr>
      <w:r>
        <w:drawing>
          <wp:inline distT="0" distB="0" distL="114300" distR="114300">
            <wp:extent cx="5029835" cy="2399665"/>
            <wp:effectExtent l="0" t="0" r="14605" b="825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029835" cy="2399665"/>
                    </a:xfrm>
                    <a:prstGeom prst="rect">
                      <a:avLst/>
                    </a:prstGeom>
                    <a:noFill/>
                    <a:ln>
                      <a:noFill/>
                    </a:ln>
                  </pic:spPr>
                </pic:pic>
              </a:graphicData>
            </a:graphic>
          </wp:inline>
        </w:drawing>
      </w:r>
    </w:p>
    <w:p w14:paraId="1CF9A836">
      <w:pPr>
        <w:numPr>
          <w:ilvl w:val="0"/>
          <w:numId w:val="0"/>
        </w:numPr>
        <w:jc w:val="both"/>
        <w:rPr>
          <w:rFonts w:hint="eastAsia" w:ascii="宋体" w:hAnsi="宋体" w:eastAsia="宋体" w:cs="宋体"/>
          <w:color w:val="FF0000"/>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6C7D4DA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阅读本章我主要学习了在软件架构中的概念模型。通过规范化模型结构，我们可以更清晰地组织和理解软件的各个组成部分。领域模型、设计模型和代码模型的区分，让我明白了在不同阶段关注不同细节的重要性。指定与细化关系的概念对于我在设计软件时保持一致性和可追踪性至关重要，它提供了一种在不同抽象层次上关联和细化模型的方法。此外，视图的概念特别有启发性，它让我学习到在复杂的软件架构中，如何通过关注特定的细节来简化开发中的问题。总之，我不仅学习了概念模型的理论知识，这也为我提供了一种系统化的思考和解决问题的方法，帮助我在实际工作中更好地构建和管理软件架构。</w:t>
      </w:r>
    </w:p>
    <w:p w14:paraId="7F15E9EE">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36F3E0F9">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1E76A595">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“规范化模型结构的本质很简单: 它的模型范围从抽象到具体，使用的视图会深入每个模型的细节中”</w:t>
      </w:r>
    </w:p>
    <w:p w14:paraId="67961C5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“教练的所见所得要多于新手，并不是因为他们的眼睛更犀利，而是因为他们掌握了概念模型，这个模型能帮助他们对观察到的内容进行分类。”</w:t>
      </w:r>
    </w:p>
    <w:p w14:paraId="3924F3E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“领域模型表达了与系统相关的现实世界的不变事实。”</w:t>
      </w:r>
    </w:p>
    <w:p w14:paraId="56BAC37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“代码模型既是系统的源代码实现，又相当于一个模型。”</w:t>
      </w:r>
    </w:p>
    <w:p w14:paraId="2184BE5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“细化是相同事物的模型在低层细节与高层细节之间的关系。”</w:t>
      </w:r>
    </w:p>
    <w:p w14:paraId="7455899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“视图允许我们仅选择模型细节中的一个子集。”</w:t>
      </w:r>
    </w:p>
    <w:p w14:paraId="689C8A4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“由于视图是一个单独主模型的所有投影,因而它们的细节都是一致的(或将是一致的)。为了分层地嵌套设计模型,需要使用细化来关联边界模型与内部模型。”</w:t>
      </w:r>
    </w:p>
    <w:p w14:paraId="2701A2CF">
      <w:pPr>
        <w:jc w:val="both"/>
        <w:rPr>
          <w:rFonts w:hint="eastAsia" w:ascii="helvetica" w:hAnsi="helvetica" w:eastAsia="helvetica" w:cs="helvetica"/>
          <w:i w:val="0"/>
          <w:iCs w:val="0"/>
          <w:caps w:val="0"/>
          <w:color w:val="060607"/>
          <w:spacing w:val="3"/>
          <w:sz w:val="16"/>
          <w:szCs w:val="16"/>
          <w:shd w:val="clear" w:fill="FFFFFF"/>
          <w:lang w:val="en-US" w:eastAsia="zh-CN"/>
        </w:rPr>
      </w:pPr>
    </w:p>
    <w:p w14:paraId="228103BF">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第八章 领域模型</w:t>
      </w:r>
    </w:p>
    <w:p w14:paraId="7B708D63">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15C4202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这一章从领域与架构的关系开始，介绍了领域建模对于理解复杂领域和设计软件架构的重要性。通过两个案例展示了领域建模在实际应用中的价值。接着，章节深入探讨了信息模型，这是领域模型的基础，包括了类型定义列表和它们之间的关系，且通过UML图形化我们可以更清晰地理解这些关系。随后，围绕信息模型，作者进一步介绍了不变量，解释了如何在模型中表达约束和通过关联进行导航。此外，还介绍了实例图（即快照），它展示了领域模型中类型的具体实例，帮助我们理解模型的实例在某一时刻如何关联。最后，作者对功能场景进行了介绍，它描述了导致领域模型状态变化的一系列事件，并对如何借助UML通过一组场景来描述领域。</w:t>
      </w:r>
    </w:p>
    <w:p w14:paraId="0AA2D12C">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0CAB2275">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2.知识梳理</w:t>
      </w:r>
    </w:p>
    <w:p w14:paraId="663EC21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4572000" cy="2242185"/>
            <wp:effectExtent l="0" t="0" r="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572000" cy="2242185"/>
                    </a:xfrm>
                    <a:prstGeom prst="rect">
                      <a:avLst/>
                    </a:prstGeom>
                    <a:noFill/>
                    <a:ln>
                      <a:noFill/>
                    </a:ln>
                  </pic:spPr>
                </pic:pic>
              </a:graphicData>
            </a:graphic>
          </wp:inline>
        </w:drawing>
      </w:r>
    </w:p>
    <w:p w14:paraId="2601394B">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1BE637D4">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通过阅读第八章，我深刻意识到领域模型在软件开发中的重要作用。领域建模不仅仅是技术活动，更是一种沟通和理解的工具。它帮助开发人员和业务专家建立共同的语言，从而更准确地理解和解决问题。信息模型让我认识到了清晰定义领域中的类型和关系对于沟通和设计的重要性，而快照和功能场景则提供了一种直观的方法来展示领域模型的状态和变化此外，我也认识到了领域模型的简化性质，它需要我们做出选择，决定哪些内容是模型中必要的，哪些可以省略。这种选择的过程，实际上是对领域知识深度和广度的一种把握，也是对项目风险的一种评估。</w:t>
      </w:r>
    </w:p>
    <w:p w14:paraId="3175485C">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5B789841">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28E8CC0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“领域模型可以成为开发人员和主题专家之间建立共同语言的基础。”</w:t>
      </w:r>
    </w:p>
    <w:p w14:paraId="14772ED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“信息模型也可以图形化绘制，与文本化版本相比较，图形化版本可以清晰地表达出类型之间的关系。”</w:t>
      </w:r>
    </w:p>
    <w:p w14:paraId="235F3D9C">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“功能场景通常简称为场景，表达了导致领域模型状态变换的一系列事件。”</w:t>
      </w:r>
    </w:p>
    <w:p w14:paraId="4BDC0D1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“将领域模型和设计模型分离是有好处的。如果没有分离，设计时就会碰到很多与设计无关的问题”</w:t>
      </w:r>
    </w:p>
    <w:p w14:paraId="60CA56EE">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“领域模型是对现实领域的一种简化，它必须决定哪些内容是包含在内的，哪些内容是排除在外的。”</w:t>
      </w:r>
    </w:p>
    <w:p w14:paraId="4B317E0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“领域模型不关注软件设计的细节，并且可以用一些简单的符号来表达，因此，它是一种和主题专家交流的有效方法。”</w:t>
      </w:r>
    </w:p>
    <w:p w14:paraId="2A38BD0E">
      <w:pPr>
        <w:jc w:val="both"/>
        <w:rPr>
          <w:rFonts w:hint="eastAsia" w:ascii="宋体" w:hAnsi="宋体" w:eastAsia="宋体" w:cs="宋体"/>
          <w:color w:val="FF0000"/>
          <w:sz w:val="24"/>
          <w:szCs w:val="32"/>
          <w:lang w:val="en-US" w:eastAsia="zh-CN"/>
        </w:rPr>
      </w:pPr>
    </w:p>
    <w:p w14:paraId="029315FE">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第九章 设计模型</w:t>
      </w:r>
    </w:p>
    <w:p w14:paraId="531A00A9">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142DDCA9">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这一章围绕设计模型的核心概念，介绍了设计模型作为包含所有设计细节的主模型，以及如何通过视图、封装和嵌套来简化和聚焦设计细节，由此进一步阐述边界模型和内部模型如何共同工作来描述系统的接口和实现细节，还简单讨论了如何在设计中权衡不同的质量属性。此外，通过</w:t>
      </w:r>
      <w:r>
        <w:rPr>
          <w:rFonts w:hint="default" w:ascii="Times New Roman" w:hAnsi="Times New Roman" w:eastAsia="宋体" w:cs="Times New Roman"/>
          <w:color w:val="auto"/>
          <w:sz w:val="24"/>
          <w:szCs w:val="32"/>
          <w:lang w:val="en-US" w:eastAsia="zh-CN"/>
        </w:rPr>
        <w:t>Yinzer</w:t>
      </w:r>
      <w:r>
        <w:rPr>
          <w:rFonts w:hint="eastAsia" w:ascii="宋体" w:hAnsi="宋体" w:eastAsia="宋体" w:cs="宋体"/>
          <w:color w:val="auto"/>
          <w:sz w:val="24"/>
          <w:szCs w:val="32"/>
          <w:lang w:val="en-US" w:eastAsia="zh-CN"/>
        </w:rPr>
        <w:t>系统的设计案例，作者向我们展示了如何将设计模型的众多抽象概念应用于实际的系统设计中，包括用例图、系统上下文图、组件、端口、连接器等关键概念。同时，还介绍了三种不同的视图类型，探讨了不同视图之间的关系以及跨类型、不同类型的串联等问题。最后，通过简要介绍动态架构模型和架构描述语，进一步强调了架构设计的变化性和迭代性。</w:t>
      </w:r>
    </w:p>
    <w:p w14:paraId="5F107917">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1EBA1FA1">
      <w:pPr>
        <w:jc w:val="both"/>
      </w:pPr>
      <w:r>
        <w:rPr>
          <w:rFonts w:hint="eastAsia" w:ascii="黑体" w:hAnsi="黑体" w:eastAsia="黑体" w:cs="黑体"/>
          <w:sz w:val="28"/>
          <w:szCs w:val="28"/>
          <w:lang w:val="en-US" w:eastAsia="zh-CN"/>
        </w:rPr>
        <w:t>2.知识梳理</w:t>
      </w:r>
    </w:p>
    <w:p w14:paraId="6EBE583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4788535" cy="2914015"/>
            <wp:effectExtent l="0" t="0" r="12065"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4788535" cy="2914015"/>
                    </a:xfrm>
                    <a:prstGeom prst="rect">
                      <a:avLst/>
                    </a:prstGeom>
                    <a:noFill/>
                    <a:ln>
                      <a:noFill/>
                    </a:ln>
                  </pic:spPr>
                </pic:pic>
              </a:graphicData>
            </a:graphic>
          </wp:inline>
        </w:drawing>
      </w:r>
    </w:p>
    <w:p w14:paraId="75AA4611">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0BF11EAC">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章主要介绍了设计模型的相关知识体系，它不仅是连接领域知识和代码实现的桥梁，也是团队成员之间沟通的共同语言。书中提及的视图、封装和嵌套的概念，让我学习到了一种管理和简化复杂设计信息的结构化方法。同时，结合</w:t>
      </w:r>
      <w:r>
        <w:rPr>
          <w:rFonts w:hint="default" w:ascii="Times New Roman" w:hAnsi="Times New Roman" w:eastAsia="宋体" w:cs="Times New Roman"/>
          <w:sz w:val="24"/>
          <w:szCs w:val="32"/>
          <w:lang w:val="en-US" w:eastAsia="zh-CN"/>
        </w:rPr>
        <w:t>Yinzer</w:t>
      </w:r>
      <w:r>
        <w:rPr>
          <w:rFonts w:hint="eastAsia" w:ascii="宋体" w:hAnsi="宋体" w:eastAsia="宋体" w:cs="宋体"/>
          <w:sz w:val="24"/>
          <w:szCs w:val="32"/>
          <w:lang w:val="en-US" w:eastAsia="zh-CN"/>
        </w:rPr>
        <w:t>系统的例子，我看到了如何将抽象的设计概念具体化，并在实际项目中应用的完整过程。此外，质量属性的讨论让我意识到，作为开发者，我们需要在不同的质量属性之间做出权衡，这需要深入理解业务需求和系统目标。最后，动态架构模型和架构描述语言的部分说明了架构设计是一个迭代的动态过程，需要不断地评估调整。</w:t>
      </w:r>
    </w:p>
    <w:p w14:paraId="45537857">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6C31B6AB">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7929F408">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“设计模型是包含所有设计细节的主模型。主模型的思想是一种方便实用的抽象，因为它解释了所绘制的那些图是如何相互联系在一起的。” </w:t>
      </w:r>
    </w:p>
    <w:p w14:paraId="6575D7B2">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“视图是模型的投影，我们可以使用视图，从而有选择地缩小对全面设计模型的关注范围。” </w:t>
      </w:r>
    </w:p>
    <w:p w14:paraId="1127469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“用例图擅长展示功能，而系统上下文图则擅长展示与系统交互的外部系统。” </w:t>
      </w:r>
    </w:p>
    <w:p w14:paraId="1ED22E5D">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“架构风格限制了设计，从而使开发人员可以控制风险，并获得某种质量属性。” </w:t>
      </w:r>
    </w:p>
    <w:p w14:paraId="04117E1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“动态架构模型描述架构在运行时是如何变化的。”</w:t>
      </w:r>
    </w:p>
    <w:p w14:paraId="2B303BFD">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“理想情况下，所有的系统都将最大化每一个质量属性，但实际的情况却是，必须设定质量的优先级。” </w:t>
      </w:r>
    </w:p>
    <w:p w14:paraId="5F01366F">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“要分析系统，约束是必要的: 没有约束就意味着无法分析。没有约束，你的代码可以做任何事情” </w:t>
      </w:r>
    </w:p>
    <w:p w14:paraId="1EC9469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color w:val="auto"/>
          <w:sz w:val="24"/>
          <w:szCs w:val="32"/>
          <w:lang w:val="en-US" w:eastAsia="zh-CN"/>
        </w:rPr>
      </w:pPr>
    </w:p>
    <w:p w14:paraId="11B83A64">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第十章 代码模型</w:t>
      </w:r>
    </w:p>
    <w:p w14:paraId="305BDC83">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6AC5CC92">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这一章首先从架构模型和源代码之间的差异性开始，介绍了二者在词汇表述、抽象、设计承诺和内涵外延等方面的不同。接着，阐述了如何管理和维护架构模型和源代码之间的一致性，提供了一系列管理策略以及不同策略的适用场景。然后，通过类比面向对象的编程风格，作者引入了架构明显的代码风格这一概念，强调了将架构特征嵌入代码中的重要性，并提出模型嵌入代码原理。接着，还探讨了在代码中应该表达哪些架构设计意图，并提供了一系列的模式来帮助开发者在代码中表达架构模型。最后，作者通过电子邮件处理系统的实例，展示了将本章所学的概念思想应用于实际的系统开发中。</w:t>
      </w:r>
    </w:p>
    <w:p w14:paraId="26DDD1D8">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50B6A058">
      <w:pPr>
        <w:jc w:val="both"/>
      </w:pPr>
      <w:r>
        <w:rPr>
          <w:rFonts w:hint="eastAsia" w:ascii="黑体" w:hAnsi="黑体" w:eastAsia="黑体" w:cs="黑体"/>
          <w:sz w:val="28"/>
          <w:szCs w:val="28"/>
          <w:lang w:val="en-US" w:eastAsia="zh-CN"/>
        </w:rPr>
        <w:t>2.知识梳理</w:t>
      </w:r>
    </w:p>
    <w:p w14:paraId="6D07C76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4047490" cy="3185795"/>
            <wp:effectExtent l="0" t="0" r="635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047490" cy="3185795"/>
                    </a:xfrm>
                    <a:prstGeom prst="rect">
                      <a:avLst/>
                    </a:prstGeom>
                    <a:noFill/>
                    <a:ln>
                      <a:noFill/>
                    </a:ln>
                  </pic:spPr>
                </pic:pic>
              </a:graphicData>
            </a:graphic>
          </wp:inline>
        </w:drawing>
      </w:r>
    </w:p>
    <w:p w14:paraId="264FCB4D">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667860D0">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这一章围绕架构模型和代码之间的关系展开论述，二者差异性除了技术层面，更在于表达设计意图时的不同。保持它们一致性对于软件架构的清晰性和可维护性至关重要。架构明显的编码风格为我提供了一种新的视角，让我意识到在代码中明确表达架构设计意图的重要性，这不仅有助于减少未来代码演化中可能出现的问题，也使得新加入的开发人员能够更快地上手项目。通过电子邮件处理系统的案例，我学习到了具体理论应该如何结合实际开发，作为一名软件开发者我在今后会更加注重架构模型与代码的一致性，同时养成在代码中表达设计意图的习惯。</w:t>
      </w:r>
    </w:p>
    <w:p w14:paraId="0F96DD6C">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4D2747AD">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58F9F66E">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“源代码既是最终的交付物，又是表达解决方案的媒介。”</w:t>
      </w:r>
    </w:p>
    <w:p w14:paraId="29056AB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“架构模型不是最终的交付物，只有在和代码建立关联之后，它才是有用的。”</w:t>
      </w:r>
    </w:p>
    <w:p w14:paraId="46C0B80F">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“架构明显的编码风格，即把架构特征嵌入代码，从而降低丢失设计意图的可能性。”</w:t>
      </w:r>
    </w:p>
    <w:p w14:paraId="743A9B7A">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“在代码中保留设计意图，而不是保留在文档或图中，从而减轻文档压力，可以让新加入的开发人员快速上手。”</w:t>
      </w:r>
    </w:p>
    <w:p w14:paraId="50B8A73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“解决方案就像穿越迷宫的一条路：它将会成功地指引你从起点抵达终点，但不会告诉你为什么不选择其他的路。”</w:t>
      </w:r>
    </w:p>
    <w:p w14:paraId="33C2E3F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“模块依赖是团队需要考虑的最常见的约束之一，编程语言难以表示这种依赖。”</w:t>
      </w:r>
    </w:p>
    <w:p w14:paraId="67C5F51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color w:val="auto"/>
          <w:sz w:val="24"/>
          <w:szCs w:val="32"/>
          <w:lang w:val="en-US" w:eastAsia="zh-CN"/>
        </w:rPr>
      </w:pPr>
    </w:p>
    <w:p w14:paraId="16768991">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第十一章 封装和分割</w:t>
      </w:r>
    </w:p>
    <w:p w14:paraId="34D2E18C">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4356FB12">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章先通过新老机器比较的具体例子，说明了层级结构在认知上的优势，由此提出了构建多层级故事的必要性及指导方针，并进一步围绕分割这一核心思想，探讨了在不同系统中应用层级结构的挑战和限制，提供了相应的系统分解策略，包括功能、典型类型、架构风格、质量属性和属性驱动设计、端口、正交抽象和智力拼图等。接着，作者用面包机的类比，引入了封装的概念，并用亲身的开发经历阐述了封装有效性的判断，进而介绍帕纳斯模块。最后，在通过栈的例子进行代码分析以说明</w:t>
      </w:r>
      <w:r>
        <w:rPr>
          <w:rFonts w:hint="default" w:ascii="宋体" w:hAnsi="宋体" w:eastAsia="宋体" w:cs="宋体"/>
          <w:sz w:val="24"/>
          <w:szCs w:val="32"/>
          <w:lang w:val="en-US" w:eastAsia="zh-CN"/>
        </w:rPr>
        <w:t>ADT的概念后，作者结合了Yinzer系统</w:t>
      </w:r>
      <w:r>
        <w:rPr>
          <w:rFonts w:hint="eastAsia" w:ascii="宋体" w:hAnsi="宋体" w:eastAsia="宋体" w:cs="宋体"/>
          <w:sz w:val="24"/>
          <w:szCs w:val="32"/>
          <w:lang w:val="en-US" w:eastAsia="zh-CN"/>
        </w:rPr>
        <w:t>的具体案例详细描述了如何基于抽象数据类型的思想来创建组件接口。</w:t>
      </w:r>
    </w:p>
    <w:p w14:paraId="4239B78A">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086B728B">
      <w:pPr>
        <w:jc w:val="both"/>
        <w:rPr>
          <w:rFonts w:hint="default"/>
          <w:lang w:val="en-US" w:eastAsia="zh-CN"/>
        </w:rPr>
      </w:pPr>
      <w:r>
        <w:rPr>
          <w:rFonts w:hint="eastAsia" w:ascii="黑体" w:hAnsi="黑体" w:eastAsia="黑体" w:cs="黑体"/>
          <w:sz w:val="28"/>
          <w:szCs w:val="28"/>
          <w:lang w:val="en-US" w:eastAsia="zh-CN"/>
        </w:rPr>
        <w:t>2.知识梳理</w:t>
      </w:r>
    </w:p>
    <w:p w14:paraId="6E924F0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5208270" cy="3204845"/>
            <wp:effectExtent l="0" t="0" r="381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5208270" cy="3204845"/>
                    </a:xfrm>
                    <a:prstGeom prst="rect">
                      <a:avLst/>
                    </a:prstGeom>
                    <a:noFill/>
                    <a:ln>
                      <a:noFill/>
                    </a:ln>
                  </pic:spPr>
                </pic:pic>
              </a:graphicData>
            </a:graphic>
          </wp:inline>
        </w:drawing>
      </w:r>
    </w:p>
    <w:p w14:paraId="7F4DDCA9">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7782DBB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软件开发中，合理的分割和封装对于提高软件质量和可维护性的重要性。特别是在大型系统中，如何将复杂的功能和组件组织成易于理解的层级结构，对于开发人员来说是一个巨大的挑战。书中通过老机器和新机器的比喻，生动地说明了层级结构在认知上的优势，这让我意识到在设计系统时，追求的应该不仅是技术的实现，还有系统的可理解性和易用性。其中对帕纳斯模块的介绍让我了解到在设计模块时，应该隐藏可能变化的细节，以保持模块的稳定性和可替换性，这些策略对于我未来软件开发的实践有很大的帮助。</w:t>
      </w:r>
    </w:p>
    <w:p w14:paraId="7892A18A">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5271AECD">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19A7FF78">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“如果这个层次结构构建得好，对每个看到它的人来说，就像在讲述一个故事，很容易理解。”</w:t>
      </w:r>
    </w:p>
    <w:p w14:paraId="32247EA5">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“开发人员更喜欢组织良好的系统，而不是一个让他们头晕目眩，由类、模块及组件这些元素组成的海洋。”</w:t>
      </w:r>
    </w:p>
    <w:p w14:paraId="7C1C7A7E">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“ADD 的核心思想是，首先定义哪一种质量属性对于组件是最重要的，并通过质量属性场景表达出来。” </w:t>
      </w:r>
    </w:p>
    <w:p w14:paraId="2B85B45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封装与分解密切相关。分解，认为问题要被拆分成更小的问题，封装则是说那些解决更小问题的方案应该被隐藏。如果你使用了一台烤面包机，可能并不关注加热零件是金属的，还是陶瓷的，只要转动旋钮，最后出来烤面包就可以了。”</w:t>
      </w:r>
    </w:p>
    <w:p w14:paraId="05B685B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“有效的封装可以使用户理解</w:t>
      </w:r>
      <w:r>
        <w:rPr>
          <w:rFonts w:hint="default" w:ascii="Times New Roman" w:hAnsi="Times New Roman" w:eastAsia="宋体" w:cs="Times New Roman"/>
          <w:color w:val="auto"/>
          <w:sz w:val="24"/>
          <w:szCs w:val="32"/>
          <w:lang w:val="en-US" w:eastAsia="zh-CN"/>
        </w:rPr>
        <w:t xml:space="preserve"> API</w:t>
      </w:r>
      <w:r>
        <w:rPr>
          <w:rFonts w:hint="eastAsia" w:ascii="宋体" w:hAnsi="宋体" w:eastAsia="宋体" w:cs="宋体"/>
          <w:color w:val="auto"/>
          <w:sz w:val="24"/>
          <w:szCs w:val="32"/>
          <w:lang w:val="en-US" w:eastAsia="zh-CN"/>
        </w:rPr>
        <w:t>，同时隐藏实现细节。”</w:t>
      </w:r>
    </w:p>
    <w:p w14:paraId="528A1EC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“封装最大的好处是降低了其他开发人员的认知压力。他们可以把组件或模块当做一个黑盒，只需要看这个黑盒的接口就可以了。”</w:t>
      </w:r>
    </w:p>
    <w:p w14:paraId="4D3DAB04">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color w:val="auto"/>
          <w:sz w:val="24"/>
          <w:szCs w:val="32"/>
          <w:lang w:val="en-US" w:eastAsia="zh-CN"/>
        </w:rPr>
      </w:pPr>
    </w:p>
    <w:p w14:paraId="76CD522B">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第十二章 模型元素</w:t>
      </w:r>
    </w:p>
    <w:p w14:paraId="7CEF197B">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5F670E3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本章从和部署相关的元素开始，介绍了节点和连接等环境元素，并围绕组件的概念，着重讨论了组件类型和实例、模块和组件的关系以及子组件的使用，同时澄清了一些关于它们的普遍误区。接着，结合图书馆系统的开发案例，作者解释了组件的装配，特别是组件细化的语义，再由组件间的通信引出了对连接器的介绍，比如连接器的属性和类型。随后作者继续使用图书馆的具体例子，先介绍了功能场景的构成和泛化方法，又说明了两种不变量的约束，再详细阐述模块、端口的概念。最后，作者还以质量属性为核心探讨了其特性、分类和权衡，以及质量属性QA场景，并介绍了关于系统元素的职责分配问题。</w:t>
      </w:r>
    </w:p>
    <w:p w14:paraId="3A2C5D32">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292E723A">
      <w:pPr>
        <w:jc w:val="both"/>
        <w:rPr>
          <w:rFonts w:hint="default"/>
          <w:lang w:val="en-US" w:eastAsia="zh-CN"/>
        </w:rPr>
      </w:pPr>
      <w:r>
        <w:rPr>
          <w:rFonts w:hint="eastAsia" w:ascii="黑体" w:hAnsi="黑体" w:eastAsia="黑体" w:cs="黑体"/>
          <w:sz w:val="28"/>
          <w:szCs w:val="28"/>
          <w:lang w:val="en-US" w:eastAsia="zh-CN"/>
        </w:rPr>
        <w:t>2.知识梳理</w:t>
      </w:r>
    </w:p>
    <w:p w14:paraId="5BA9926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4650740" cy="3048000"/>
            <wp:effectExtent l="0" t="0" r="1270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4650740" cy="3048000"/>
                    </a:xfrm>
                    <a:prstGeom prst="rect">
                      <a:avLst/>
                    </a:prstGeom>
                    <a:noFill/>
                    <a:ln>
                      <a:noFill/>
                    </a:ln>
                  </pic:spPr>
                </pic:pic>
              </a:graphicData>
            </a:graphic>
          </wp:inline>
        </w:drawing>
      </w:r>
    </w:p>
    <w:p w14:paraId="5E87B4EB">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75C163E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这一章介绍了众多的模型元素，每个元素都像一小块拼图，它们共同构成了软件架构的全貌。组件不只是代码的集合，它们在系统中具有实际的运行实体和结构，而连接器尽管它们在模型中可能只是简单的线条，但承载着重要的交互任务，是系统间通信的核心。此外，功能场景通过故事讲述的方式来描述系统行为的方法，让我对如何表达系统的动态特性有了更深的认识。文中对质量属性的讨论让我了解到这些非功能需求在系统设计中的重要性，以及如何在设计中权衡这些需求。在追求某些质量属性时，常常要在其他方面做出妥协，这往往需要考验架构师的智慧。</w:t>
      </w:r>
    </w:p>
    <w:p w14:paraId="057652C9">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2236FDF8">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128FAD6A">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“组件是软件架构中一个粗粒度的抽象。” </w:t>
      </w:r>
    </w:p>
    <w:p w14:paraId="33DCCAE6">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“组件装配也称组件和连接器图，显示一个由组件、端口及连接器实例组成的装配图。”</w:t>
      </w:r>
    </w:p>
    <w:p w14:paraId="33DF43BC">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“连接器可以这样定义：‘两个或更多组件之间运行时的交互通道’。” </w:t>
      </w:r>
    </w:p>
    <w:p w14:paraId="7C2EA164">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“设计决策指导着前进的方向，同时约束着设计空间。”</w:t>
      </w:r>
    </w:p>
    <w:p w14:paraId="5032EF9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“功能场景讲述了一个关于那些元素如何随着时间而改变，以及相互之间如何交互的故事。” </w:t>
      </w:r>
    </w:p>
    <w:p w14:paraId="1CAA3ED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“质量属性是一种超功能需求，也称非功能需求或非功能属性。”</w:t>
      </w:r>
    </w:p>
    <w:p w14:paraId="7FB420CD">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“系统元素可以同时具有功能和质量属性方面的职责。”</w:t>
      </w:r>
    </w:p>
    <w:p w14:paraId="62E64D79">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color w:val="auto"/>
          <w:sz w:val="24"/>
          <w:szCs w:val="32"/>
          <w:lang w:val="en-US" w:eastAsia="zh-CN"/>
        </w:rPr>
      </w:pPr>
    </w:p>
    <w:p w14:paraId="78D0A621">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第十三章 模型关系</w:t>
      </w:r>
    </w:p>
    <w:p w14:paraId="1C42D5CB">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2ABB68D0">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本章</w:t>
      </w:r>
      <w:r>
        <w:rPr>
          <w:rFonts w:hint="default" w:ascii="宋体" w:hAnsi="宋体" w:eastAsia="宋体" w:cs="宋体"/>
          <w:sz w:val="24"/>
          <w:szCs w:val="32"/>
          <w:lang w:val="en-US" w:eastAsia="zh-CN"/>
        </w:rPr>
        <w:t>介绍了投影或视图的概念，将其类比于地图投影讨论了视图间的一致性问题，进一步探讨了</w:t>
      </w:r>
      <w:r>
        <w:rPr>
          <w:rFonts w:hint="eastAsia" w:ascii="宋体" w:hAnsi="宋体" w:eastAsia="宋体" w:cs="宋体"/>
          <w:sz w:val="24"/>
          <w:szCs w:val="32"/>
          <w:lang w:val="en-US" w:eastAsia="zh-CN"/>
        </w:rPr>
        <w:t>三种解释角度</w:t>
      </w:r>
      <w:r>
        <w:rPr>
          <w:rFonts w:hint="default" w:ascii="宋体" w:hAnsi="宋体" w:eastAsia="宋体" w:cs="宋体"/>
          <w:sz w:val="24"/>
          <w:szCs w:val="32"/>
          <w:lang w:val="en-US" w:eastAsia="zh-CN"/>
        </w:rPr>
        <w:t>。</w:t>
      </w:r>
      <w:r>
        <w:rPr>
          <w:rFonts w:hint="eastAsia" w:ascii="宋体" w:hAnsi="宋体" w:eastAsia="宋体" w:cs="宋体"/>
          <w:sz w:val="24"/>
          <w:szCs w:val="32"/>
          <w:lang w:val="en-US" w:eastAsia="zh-CN"/>
        </w:rPr>
        <w:t>接着，作者转向分割和组合、分类和泛化这些两两成对的关系，具体地阐述了这些关系如何帮助我们理解和分析，并补充介绍了柏拉图规则和利斯科夫替代原理。指定关系紧随其后，作者探讨了如何在不同域之间建立桥梁对应，</w:t>
      </w:r>
      <w:r>
        <w:rPr>
          <w:rFonts w:hint="default" w:ascii="宋体" w:hAnsi="宋体" w:eastAsia="宋体" w:cs="宋体"/>
          <w:sz w:val="24"/>
          <w:szCs w:val="32"/>
          <w:lang w:val="en-US" w:eastAsia="zh-CN"/>
        </w:rPr>
        <w:t>特别是在现实世界和问题域模型之间。</w:t>
      </w:r>
      <w:r>
        <w:rPr>
          <w:rFonts w:hint="eastAsia" w:ascii="宋体" w:hAnsi="宋体" w:eastAsia="宋体" w:cs="宋体"/>
          <w:sz w:val="24"/>
          <w:szCs w:val="32"/>
          <w:lang w:val="en-US" w:eastAsia="zh-CN"/>
        </w:rPr>
        <w:t>此外，作者还解释了细化关系，并以房屋图为例介绍了细化的开放和封闭语义。最后，在简要介绍了</w:t>
      </w:r>
      <w:r>
        <w:rPr>
          <w:rFonts w:hint="default" w:ascii="宋体" w:hAnsi="宋体" w:eastAsia="宋体" w:cs="宋体"/>
          <w:sz w:val="24"/>
          <w:szCs w:val="32"/>
          <w:lang w:val="en-US" w:eastAsia="zh-CN"/>
        </w:rPr>
        <w:t>绑定</w:t>
      </w:r>
      <w:r>
        <w:rPr>
          <w:rFonts w:hint="eastAsia" w:ascii="宋体" w:hAnsi="宋体" w:eastAsia="宋体" w:cs="宋体"/>
          <w:sz w:val="24"/>
          <w:szCs w:val="32"/>
          <w:lang w:val="en-US" w:eastAsia="zh-CN"/>
        </w:rPr>
        <w:t>与</w:t>
      </w:r>
      <w:r>
        <w:rPr>
          <w:rFonts w:hint="default" w:ascii="宋体" w:hAnsi="宋体" w:eastAsia="宋体" w:cs="宋体"/>
          <w:sz w:val="24"/>
          <w:szCs w:val="32"/>
          <w:lang w:val="en-US" w:eastAsia="zh-CN"/>
        </w:rPr>
        <w:t>依赖关系</w:t>
      </w:r>
      <w:r>
        <w:rPr>
          <w:rFonts w:hint="eastAsia" w:ascii="宋体" w:hAnsi="宋体" w:eastAsia="宋体" w:cs="宋体"/>
          <w:sz w:val="24"/>
          <w:szCs w:val="32"/>
          <w:lang w:val="en-US" w:eastAsia="zh-CN"/>
        </w:rPr>
        <w:t>后，继续沿用房屋的案例</w:t>
      </w:r>
      <w:r>
        <w:rPr>
          <w:rFonts w:hint="default" w:ascii="宋体" w:hAnsi="宋体" w:eastAsia="宋体" w:cs="宋体"/>
          <w:sz w:val="24"/>
          <w:szCs w:val="32"/>
          <w:lang w:val="en-US" w:eastAsia="zh-CN"/>
        </w:rPr>
        <w:t>展示了如何在系统上下文中</w:t>
      </w:r>
      <w:r>
        <w:rPr>
          <w:rFonts w:hint="eastAsia" w:ascii="宋体" w:hAnsi="宋体" w:eastAsia="宋体" w:cs="宋体"/>
          <w:sz w:val="24"/>
          <w:szCs w:val="32"/>
          <w:lang w:val="en-US" w:eastAsia="zh-CN"/>
        </w:rPr>
        <w:t>应</w:t>
      </w:r>
      <w:r>
        <w:rPr>
          <w:rFonts w:hint="default" w:ascii="宋体" w:hAnsi="宋体" w:eastAsia="宋体" w:cs="宋体"/>
          <w:sz w:val="24"/>
          <w:szCs w:val="32"/>
          <w:lang w:val="en-US" w:eastAsia="zh-CN"/>
        </w:rPr>
        <w:t>用</w:t>
      </w:r>
      <w:r>
        <w:rPr>
          <w:rFonts w:hint="eastAsia" w:ascii="宋体" w:hAnsi="宋体" w:eastAsia="宋体" w:cs="宋体"/>
          <w:sz w:val="24"/>
          <w:szCs w:val="32"/>
          <w:lang w:val="en-US" w:eastAsia="zh-CN"/>
        </w:rPr>
        <w:t>以上所有</w:t>
      </w:r>
      <w:r>
        <w:rPr>
          <w:rFonts w:hint="default" w:ascii="宋体" w:hAnsi="宋体" w:eastAsia="宋体" w:cs="宋体"/>
          <w:sz w:val="24"/>
          <w:szCs w:val="32"/>
          <w:lang w:val="en-US" w:eastAsia="zh-CN"/>
        </w:rPr>
        <w:t>关系。</w:t>
      </w:r>
    </w:p>
    <w:p w14:paraId="1119E1BB">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66EAE665">
      <w:pPr>
        <w:jc w:val="both"/>
        <w:rPr>
          <w:rFonts w:hint="default"/>
          <w:lang w:val="en-US" w:eastAsia="zh-CN"/>
        </w:rPr>
      </w:pPr>
      <w:r>
        <w:rPr>
          <w:rFonts w:hint="eastAsia" w:ascii="黑体" w:hAnsi="黑体" w:eastAsia="黑体" w:cs="黑体"/>
          <w:sz w:val="28"/>
          <w:szCs w:val="28"/>
          <w:lang w:val="en-US" w:eastAsia="zh-CN"/>
        </w:rPr>
        <w:t>2.知识梳理</w:t>
      </w:r>
    </w:p>
    <w:p w14:paraId="2159AEE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5171440" cy="2244090"/>
            <wp:effectExtent l="0" t="0" r="10160" b="1143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6"/>
                    <a:stretch>
                      <a:fillRect/>
                    </a:stretch>
                  </pic:blipFill>
                  <pic:spPr>
                    <a:xfrm>
                      <a:off x="0" y="0"/>
                      <a:ext cx="5171440" cy="2244090"/>
                    </a:xfrm>
                    <a:prstGeom prst="rect">
                      <a:avLst/>
                    </a:prstGeom>
                    <a:noFill/>
                    <a:ln>
                      <a:noFill/>
                    </a:ln>
                  </pic:spPr>
                </pic:pic>
              </a:graphicData>
            </a:graphic>
          </wp:inline>
        </w:drawing>
      </w:r>
    </w:p>
    <w:p w14:paraId="7D925ADB">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7114970B">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通过这一章的学习，我对模型关系在软件架构中的重要性及其多样性有了较为全面的认识。书中不仅系统地梳理了各种模型关系，如投影、分割、组合等，而且还通过房屋建筑的比喻，将抽象的概念具体化，更易于理解。投影视图不仅仅是展示模型的一个方面，也是沟通和分析工具，在多团队协作的项目中保持其一致性是一大挑战。此外，在实际的软件开发中我们经常需要在高层次的规划和低层次的实现之间穿梭，细化关系教会我如何将复杂的问题简化，使其更易于管理和解决。总之，理解这些关系有助于我们预测和控制变化，从而设计出更稳健和可维护的系统。</w:t>
      </w:r>
    </w:p>
    <w:p w14:paraId="76E47EF1">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7815F656">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3605AA6E">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“投影显示了一个模型细节的已定义的子集，显示的内容有可能经过了一些转换。投影可以抛弃细节，比方说，忽略了国家边界的地图。”</w:t>
      </w:r>
    </w:p>
    <w:p w14:paraId="103CD84C">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“视图帮助你应对两个主要的问题：复杂性和规模。” </w:t>
      </w:r>
    </w:p>
    <w:p w14:paraId="2E544F1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“利斯科夫替代原理提供了一种对泛化的简单测试: 子类型一定可以用它的超类型替换。如果时尚房屋是简约房屋的子类型，那么你可以睡在时尚房屋里面，也可以睡在简约房屋里面。”</w:t>
      </w:r>
    </w:p>
    <w:p w14:paraId="35AD0E26">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“只有对庞大而复杂的问题做些转化，使之可以放进你的头脑，你才可能去构建更庞大、更复杂的软件系统。细化让你简化问题的复杂性、压缩问题的规模，从而使之变得易于处理。”</w:t>
      </w:r>
    </w:p>
    <w:p w14:paraId="5F43A00F">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“一个模型的改变会导致另一个模型发生变化，这就是依赖关系。” </w:t>
      </w:r>
    </w:p>
    <w:p w14:paraId="1F620AE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 xml:space="preserve">“设计师常常用二维视图来进行工作，他们常常用自己的大脑来保证各个视图的一致性。” </w:t>
      </w:r>
    </w:p>
    <w:p w14:paraId="38EC3288">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color w:val="auto"/>
          <w:sz w:val="24"/>
          <w:szCs w:val="32"/>
          <w:lang w:val="en-US" w:eastAsia="zh-CN"/>
        </w:rPr>
      </w:pPr>
    </w:p>
    <w:p w14:paraId="108814A3">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第十四章 架构风格</w:t>
      </w:r>
    </w:p>
    <w:p w14:paraId="20A3A692">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2AE320DE">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这一章先</w:t>
      </w:r>
      <w:r>
        <w:rPr>
          <w:rFonts w:hint="eastAsia" w:ascii="宋体" w:hAnsi="宋体" w:eastAsia="宋体" w:cs="宋体"/>
          <w:sz w:val="24"/>
          <w:szCs w:val="32"/>
          <w:lang w:val="en-US" w:eastAsia="zh-CN"/>
        </w:rPr>
        <w:t>引入</w:t>
      </w:r>
      <w:r>
        <w:rPr>
          <w:rFonts w:hint="default" w:ascii="宋体" w:hAnsi="宋体" w:eastAsia="宋体" w:cs="宋体"/>
          <w:sz w:val="24"/>
          <w:szCs w:val="32"/>
          <w:lang w:val="en-US" w:eastAsia="zh-CN"/>
        </w:rPr>
        <w:t>架构风格的</w:t>
      </w:r>
      <w:r>
        <w:rPr>
          <w:rFonts w:hint="eastAsia" w:ascii="宋体" w:hAnsi="宋体" w:eastAsia="宋体" w:cs="宋体"/>
          <w:sz w:val="24"/>
          <w:szCs w:val="32"/>
          <w:lang w:val="en-US" w:eastAsia="zh-CN"/>
        </w:rPr>
        <w:t>基本概念</w:t>
      </w:r>
      <w:r>
        <w:rPr>
          <w:rFonts w:hint="default" w:ascii="宋体" w:hAnsi="宋体" w:eastAsia="宋体" w:cs="宋体"/>
          <w:sz w:val="24"/>
          <w:szCs w:val="32"/>
          <w:lang w:val="en-US" w:eastAsia="zh-CN"/>
        </w:rPr>
        <w:t>，介绍了</w:t>
      </w:r>
      <w:r>
        <w:rPr>
          <w:rFonts w:hint="eastAsia" w:ascii="宋体" w:hAnsi="宋体" w:eastAsia="宋体" w:cs="宋体"/>
          <w:sz w:val="24"/>
          <w:szCs w:val="32"/>
          <w:lang w:val="en-US" w:eastAsia="zh-CN"/>
        </w:rPr>
        <w:t>其</w:t>
      </w:r>
      <w:r>
        <w:rPr>
          <w:rFonts w:hint="default" w:ascii="宋体" w:hAnsi="宋体" w:eastAsia="宋体" w:cs="宋体"/>
          <w:sz w:val="24"/>
          <w:szCs w:val="32"/>
          <w:lang w:val="en-US" w:eastAsia="zh-CN"/>
        </w:rPr>
        <w:t>作为预制约束集</w:t>
      </w:r>
      <w:r>
        <w:rPr>
          <w:rFonts w:hint="eastAsia" w:ascii="宋体" w:hAnsi="宋体" w:eastAsia="宋体" w:cs="宋体"/>
          <w:sz w:val="24"/>
          <w:szCs w:val="32"/>
          <w:lang w:val="en-US" w:eastAsia="zh-CN"/>
        </w:rPr>
        <w:t>如何提高</w:t>
      </w:r>
      <w:r>
        <w:rPr>
          <w:rFonts w:hint="default" w:ascii="宋体" w:hAnsi="宋体" w:eastAsia="宋体" w:cs="宋体"/>
          <w:sz w:val="24"/>
          <w:szCs w:val="32"/>
          <w:lang w:val="en-US" w:eastAsia="zh-CN"/>
        </w:rPr>
        <w:t>设计的一致性和可理解性以及如何</w:t>
      </w:r>
      <w:r>
        <w:rPr>
          <w:rFonts w:hint="eastAsia" w:ascii="宋体" w:hAnsi="宋体" w:eastAsia="宋体" w:cs="宋体"/>
          <w:sz w:val="24"/>
          <w:szCs w:val="32"/>
          <w:lang w:val="en-US" w:eastAsia="zh-CN"/>
        </w:rPr>
        <w:t>改善</w:t>
      </w:r>
      <w:r>
        <w:rPr>
          <w:rFonts w:hint="default" w:ascii="宋体" w:hAnsi="宋体" w:eastAsia="宋体" w:cs="宋体"/>
          <w:sz w:val="24"/>
          <w:szCs w:val="32"/>
          <w:lang w:val="en-US" w:eastAsia="zh-CN"/>
        </w:rPr>
        <w:t>沟通和</w:t>
      </w:r>
      <w:r>
        <w:rPr>
          <w:rFonts w:hint="eastAsia" w:ascii="宋体" w:hAnsi="宋体" w:eastAsia="宋体" w:cs="宋体"/>
          <w:sz w:val="24"/>
          <w:szCs w:val="32"/>
          <w:lang w:val="en-US" w:eastAsia="zh-CN"/>
        </w:rPr>
        <w:t>促进</w:t>
      </w:r>
      <w:r>
        <w:rPr>
          <w:rFonts w:hint="default" w:ascii="宋体" w:hAnsi="宋体" w:eastAsia="宋体" w:cs="宋体"/>
          <w:sz w:val="24"/>
          <w:szCs w:val="32"/>
          <w:lang w:val="en-US" w:eastAsia="zh-CN"/>
        </w:rPr>
        <w:t>重用。接着，</w:t>
      </w:r>
      <w:r>
        <w:rPr>
          <w:rFonts w:hint="eastAsia" w:ascii="宋体" w:hAnsi="宋体" w:eastAsia="宋体" w:cs="宋体"/>
          <w:sz w:val="24"/>
          <w:szCs w:val="32"/>
          <w:lang w:val="en-US" w:eastAsia="zh-CN"/>
        </w:rPr>
        <w:t>讲解</w:t>
      </w:r>
      <w:r>
        <w:rPr>
          <w:rFonts w:hint="default" w:ascii="宋体" w:hAnsi="宋体" w:eastAsia="宋体" w:cs="宋体"/>
          <w:sz w:val="24"/>
          <w:szCs w:val="32"/>
          <w:lang w:val="en-US" w:eastAsia="zh-CN"/>
        </w:rPr>
        <w:t>了柏拉图式风格与体验式风格的差异，</w:t>
      </w:r>
      <w:r>
        <w:rPr>
          <w:rFonts w:hint="eastAsia" w:ascii="宋体" w:hAnsi="宋体" w:eastAsia="宋体" w:cs="宋体"/>
          <w:sz w:val="24"/>
          <w:szCs w:val="32"/>
          <w:lang w:val="en-US" w:eastAsia="zh-CN"/>
        </w:rPr>
        <w:t>并</w:t>
      </w:r>
      <w:r>
        <w:rPr>
          <w:rFonts w:hint="default" w:ascii="宋体" w:hAnsi="宋体" w:eastAsia="宋体" w:cs="宋体"/>
          <w:sz w:val="24"/>
          <w:szCs w:val="32"/>
          <w:lang w:val="en-US" w:eastAsia="zh-CN"/>
        </w:rPr>
        <w:t>讨论了以架构为中心的设计方法以及架构模式与风格之间的区别。</w:t>
      </w:r>
      <w:r>
        <w:rPr>
          <w:rFonts w:hint="eastAsia" w:ascii="宋体" w:hAnsi="宋体" w:eastAsia="宋体" w:cs="宋体"/>
          <w:sz w:val="24"/>
          <w:szCs w:val="32"/>
          <w:lang w:val="en-US" w:eastAsia="zh-CN"/>
        </w:rPr>
        <w:t>在简略列出架构</w:t>
      </w:r>
      <w:r>
        <w:rPr>
          <w:rFonts w:hint="default" w:ascii="宋体" w:hAnsi="宋体" w:eastAsia="宋体" w:cs="宋体"/>
          <w:sz w:val="24"/>
          <w:szCs w:val="32"/>
          <w:lang w:val="en-US" w:eastAsia="zh-CN"/>
        </w:rPr>
        <w:t>风格</w:t>
      </w:r>
      <w:r>
        <w:rPr>
          <w:rFonts w:hint="eastAsia" w:ascii="宋体" w:hAnsi="宋体" w:eastAsia="宋体" w:cs="宋体"/>
          <w:sz w:val="24"/>
          <w:szCs w:val="32"/>
          <w:lang w:val="en-US" w:eastAsia="zh-CN"/>
        </w:rPr>
        <w:t>的</w:t>
      </w:r>
      <w:r>
        <w:rPr>
          <w:rFonts w:hint="default" w:ascii="宋体" w:hAnsi="宋体" w:eastAsia="宋体" w:cs="宋体"/>
          <w:sz w:val="24"/>
          <w:szCs w:val="32"/>
          <w:lang w:val="en-US" w:eastAsia="zh-CN"/>
        </w:rPr>
        <w:t>目录，</w:t>
      </w:r>
      <w:r>
        <w:rPr>
          <w:rFonts w:hint="eastAsia" w:ascii="宋体" w:hAnsi="宋体" w:eastAsia="宋体" w:cs="宋体"/>
          <w:sz w:val="24"/>
          <w:szCs w:val="32"/>
          <w:lang w:val="en-US" w:eastAsia="zh-CN"/>
        </w:rPr>
        <w:t>作者按照视图的类型，详细地介绍了包括</w:t>
      </w:r>
      <w:r>
        <w:rPr>
          <w:rFonts w:hint="default" w:ascii="宋体" w:hAnsi="宋体" w:eastAsia="宋体" w:cs="宋体"/>
          <w:sz w:val="24"/>
          <w:szCs w:val="32"/>
          <w:lang w:val="en-US" w:eastAsia="zh-CN"/>
        </w:rPr>
        <w:t>分层风格、大泥球风格、管道-过滤器风格</w:t>
      </w:r>
      <w:r>
        <w:rPr>
          <w:rFonts w:hint="eastAsia" w:ascii="宋体" w:hAnsi="宋体" w:eastAsia="宋体" w:cs="宋体"/>
          <w:sz w:val="24"/>
          <w:szCs w:val="32"/>
          <w:lang w:val="en-US" w:eastAsia="zh-CN"/>
        </w:rPr>
        <w:t>等等十种不同的架构风格，还结合具体的代码与开发案例，进一步讨论了每种风格各自的元素、关系、约束和质量属性等内容。最后，作者以一段简短总结作为结尾，再次</w:t>
      </w:r>
      <w:r>
        <w:rPr>
          <w:rFonts w:hint="default" w:ascii="宋体" w:hAnsi="宋体" w:eastAsia="宋体" w:cs="宋体"/>
          <w:sz w:val="24"/>
          <w:szCs w:val="32"/>
          <w:lang w:val="en-US" w:eastAsia="zh-CN"/>
        </w:rPr>
        <w:t>强调了它们在架构设计中的核心作用。</w:t>
      </w:r>
    </w:p>
    <w:p w14:paraId="48DCF1BF">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18062BF4">
      <w:pPr>
        <w:jc w:val="both"/>
        <w:rPr>
          <w:rFonts w:hint="default"/>
          <w:lang w:val="en-US" w:eastAsia="zh-CN"/>
        </w:rPr>
      </w:pPr>
      <w:r>
        <w:rPr>
          <w:rFonts w:hint="eastAsia" w:ascii="黑体" w:hAnsi="黑体" w:eastAsia="黑体" w:cs="黑体"/>
          <w:sz w:val="28"/>
          <w:szCs w:val="28"/>
          <w:lang w:val="en-US" w:eastAsia="zh-CN"/>
        </w:rPr>
        <w:t>2.知识梳理</w:t>
      </w:r>
    </w:p>
    <w:p w14:paraId="4535964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4241165" cy="2800985"/>
            <wp:effectExtent l="0" t="0" r="1079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4241165" cy="2800985"/>
                    </a:xfrm>
                    <a:prstGeom prst="rect">
                      <a:avLst/>
                    </a:prstGeom>
                    <a:noFill/>
                    <a:ln>
                      <a:noFill/>
                    </a:ln>
                  </pic:spPr>
                </pic:pic>
              </a:graphicData>
            </a:graphic>
          </wp:inline>
        </w:drawing>
      </w:r>
    </w:p>
    <w:p w14:paraId="40C38308">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2D9AD4F8">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作为这一章的核心内容，架构风格在软件的实际开发过程中不仅为设计提供了一致性和可预测性，同时还促进了团队间的有效沟通。“预制约束集”这一概念让我印象深刻，虽然约束可能会限制设计的灵活性，但同时也为系统的质量属性提供了保障。此外，通过对柏拉图式与体验式风格之间的对比，我认识到理想化的模型在实际应用中往往需要根据实际情况进行调整。这种灵活性和对现实的适应性是软件开发中不可或缺的。最后，通过学习不同的架构风格，我更加理解了如何在设计中做出合理的权衡，选择最合适的架构风格以满足系统的质量要求和业务需求。</w:t>
      </w:r>
    </w:p>
    <w:p w14:paraId="66E5D40D">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249F2A6D">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49F75814">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“架构风格定义了一种由元素和约束组成的语言。”</w:t>
      </w:r>
    </w:p>
    <w:p w14:paraId="360AE314">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“风格约束带来的一致性可以促进系统干净地演化，这也使维护变得更简单了。”</w:t>
      </w:r>
    </w:p>
    <w:p w14:paraId="6C4C8DAF">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“以架构为中心的设计意味着你正在依靠架构来降低风险，实现某些特性或确保质量。”</w:t>
      </w:r>
    </w:p>
    <w:p w14:paraId="561522F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“柏拉图式架构风格是一种理想化，即柏拉图式的理想，像完美的圆。”</w:t>
      </w:r>
    </w:p>
    <w:p w14:paraId="53C96B8D">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“可以这么讲，大泥球风格就是没有任何清楚的结构，或者是一个坏结构的遗迹。”</w:t>
      </w:r>
    </w:p>
    <w:p w14:paraId="6DA3DCA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“分发-订阅风格最大的好处是，对事件的生产者和消费者进行了解耦。”</w:t>
      </w:r>
    </w:p>
    <w:p w14:paraId="3C256F8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你可以把风格当做预制约束集，这个约束集既有优点也有缺点。如同任何一种预制品一样，你为自己节省了设计和调试的工作。预制品也许不能完全被调整到符合你的需要，但它的优点是，已经做好了，而且特性是已知的。”</w:t>
      </w:r>
    </w:p>
    <w:p w14:paraId="1A39FA63">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p w14:paraId="39128A67">
      <w:pPr>
        <w:keepNext w:val="0"/>
        <w:keepLines w:val="0"/>
        <w:pageBreakBefore w:val="0"/>
        <w:widowControl w:val="0"/>
        <w:kinsoku/>
        <w:wordWrap/>
        <w:overflowPunct/>
        <w:topLinePunct w:val="0"/>
        <w:autoSpaceDE/>
        <w:autoSpaceDN/>
        <w:bidi w:val="0"/>
        <w:adjustRightInd/>
        <w:snapToGrid/>
        <w:spacing w:line="240" w:lineRule="auto"/>
        <w:jc w:val="both"/>
        <w:textAlignment w:val="auto"/>
      </w:pPr>
    </w:p>
    <w:p w14:paraId="26CC48DF">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第十五章 使用架构模型</w:t>
      </w:r>
    </w:p>
    <w:p w14:paraId="6F258F12">
      <w:pPr>
        <w:jc w:val="both"/>
        <w:rPr>
          <w:rFonts w:hint="eastAsia" w:ascii="宋体" w:hAnsi="宋体" w:eastAsia="宋体" w:cs="宋体"/>
          <w:color w:val="auto"/>
          <w:sz w:val="24"/>
          <w:szCs w:val="32"/>
          <w:lang w:val="en-US" w:eastAsia="zh-CN"/>
        </w:rPr>
      </w:pPr>
      <w:r>
        <w:rPr>
          <w:rFonts w:hint="eastAsia" w:ascii="黑体" w:hAnsi="黑体" w:eastAsia="黑体" w:cs="黑体"/>
          <w:sz w:val="28"/>
          <w:szCs w:val="28"/>
          <w:lang w:val="en-US" w:eastAsia="zh-CN"/>
        </w:rPr>
        <w:t>1.章节回顾</w:t>
      </w:r>
    </w:p>
    <w:p w14:paraId="19F213F9">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这一章首先介绍了理想的模型应具备的精度、准确度、预</w:t>
      </w:r>
      <w:r>
        <w:rPr>
          <w:rFonts w:hint="eastAsia" w:ascii="宋体" w:hAnsi="宋体" w:eastAsia="宋体" w:cs="宋体"/>
          <w:sz w:val="24"/>
          <w:szCs w:val="32"/>
          <w:lang w:val="en-US" w:eastAsia="zh-CN"/>
        </w:rPr>
        <w:t>测</w:t>
      </w:r>
      <w:r>
        <w:rPr>
          <w:rFonts w:hint="default" w:ascii="宋体" w:hAnsi="宋体" w:eastAsia="宋体" w:cs="宋体"/>
          <w:sz w:val="24"/>
          <w:szCs w:val="32"/>
          <w:lang w:val="en-US" w:eastAsia="zh-CN"/>
        </w:rPr>
        <w:t>能力等关键特性，</w:t>
      </w:r>
      <w:r>
        <w:rPr>
          <w:rFonts w:hint="eastAsia" w:ascii="宋体" w:hAnsi="宋体" w:eastAsia="宋体" w:cs="宋体"/>
          <w:sz w:val="24"/>
          <w:szCs w:val="32"/>
          <w:lang w:val="en-US" w:eastAsia="zh-CN"/>
        </w:rPr>
        <w:t>随后</w:t>
      </w:r>
      <w:r>
        <w:rPr>
          <w:rFonts w:hint="default" w:ascii="宋体" w:hAnsi="宋体" w:eastAsia="宋体" w:cs="宋体"/>
          <w:sz w:val="24"/>
          <w:szCs w:val="32"/>
          <w:lang w:val="en-US" w:eastAsia="zh-CN"/>
        </w:rPr>
        <w:t>探讨了使用视图</w:t>
      </w:r>
      <w:r>
        <w:rPr>
          <w:rFonts w:hint="eastAsia" w:ascii="宋体" w:hAnsi="宋体" w:eastAsia="宋体" w:cs="宋体"/>
          <w:sz w:val="24"/>
          <w:szCs w:val="32"/>
          <w:lang w:val="en-US" w:eastAsia="zh-CN"/>
        </w:rPr>
        <w:t>应遵循的思想，比如分而治之、聚焦单一关切等</w:t>
      </w:r>
      <w:r>
        <w:rPr>
          <w:rFonts w:hint="default" w:ascii="宋体" w:hAnsi="宋体" w:eastAsia="宋体" w:cs="宋体"/>
          <w:sz w:val="24"/>
          <w:szCs w:val="32"/>
          <w:lang w:val="en-US" w:eastAsia="zh-CN"/>
        </w:rPr>
        <w:t>，并指出在</w:t>
      </w:r>
      <w:r>
        <w:rPr>
          <w:rFonts w:hint="eastAsia" w:ascii="宋体" w:hAnsi="宋体" w:eastAsia="宋体" w:cs="宋体"/>
          <w:sz w:val="24"/>
          <w:szCs w:val="32"/>
          <w:lang w:val="en-US" w:eastAsia="zh-CN"/>
        </w:rPr>
        <w:t>使用</w:t>
      </w:r>
      <w:r>
        <w:rPr>
          <w:rFonts w:hint="default" w:ascii="宋体" w:hAnsi="宋体" w:eastAsia="宋体" w:cs="宋体"/>
          <w:sz w:val="24"/>
          <w:szCs w:val="32"/>
          <w:lang w:val="en-US" w:eastAsia="zh-CN"/>
        </w:rPr>
        <w:t>视图时可能遇到的问题，如</w:t>
      </w:r>
      <w:r>
        <w:rPr>
          <w:rFonts w:hint="eastAsia" w:ascii="宋体" w:hAnsi="宋体" w:eastAsia="宋体" w:cs="宋体"/>
          <w:sz w:val="24"/>
          <w:szCs w:val="32"/>
          <w:lang w:val="en-US" w:eastAsia="zh-CN"/>
        </w:rPr>
        <w:t>窄焦点、多视图</w:t>
      </w:r>
      <w:r>
        <w:rPr>
          <w:rFonts w:hint="default" w:ascii="宋体" w:hAnsi="宋体" w:eastAsia="宋体" w:cs="宋体"/>
          <w:sz w:val="24"/>
          <w:szCs w:val="32"/>
          <w:lang w:val="en-US" w:eastAsia="zh-CN"/>
        </w:rPr>
        <w:t>的不一致性。</w:t>
      </w:r>
      <w:r>
        <w:rPr>
          <w:rFonts w:hint="eastAsia" w:ascii="宋体" w:hAnsi="宋体" w:eastAsia="宋体" w:cs="宋体"/>
          <w:sz w:val="24"/>
          <w:szCs w:val="32"/>
          <w:lang w:val="en-US" w:eastAsia="zh-CN"/>
        </w:rPr>
        <w:t>为了解决这些问题，作者介绍了改善视图质量的方法，包括功能场景串联和编写活动规范，章节还探讨了</w:t>
      </w:r>
      <w:r>
        <w:rPr>
          <w:rFonts w:hint="eastAsia" w:ascii="宋体" w:hAnsi="宋体" w:eastAsia="宋体" w:cs="宋体"/>
          <w:color w:val="auto"/>
          <w:sz w:val="24"/>
          <w:szCs w:val="32"/>
          <w:lang w:val="en-US" w:eastAsia="zh-CN"/>
        </w:rPr>
        <w:t>分析架构模型，解释了架构不匹配的原因，介绍了相应的分析技术和分析工具。</w:t>
      </w:r>
      <w:r>
        <w:rPr>
          <w:rFonts w:hint="eastAsia" w:ascii="宋体" w:hAnsi="宋体" w:eastAsia="宋体" w:cs="宋体"/>
          <w:sz w:val="24"/>
          <w:szCs w:val="32"/>
          <w:lang w:val="en-US" w:eastAsia="zh-CN"/>
        </w:rPr>
        <w:t>最后，围绕着一个</w:t>
      </w:r>
      <w:r>
        <w:rPr>
          <w:rFonts w:hint="eastAsia" w:ascii="宋体" w:hAnsi="宋体" w:eastAsia="宋体" w:cs="宋体"/>
          <w:color w:val="auto"/>
          <w:sz w:val="24"/>
          <w:szCs w:val="32"/>
          <w:lang w:val="en-US" w:eastAsia="zh-CN"/>
        </w:rPr>
        <w:t>现存系统，详细分析了建模过程中的挑战以及应该遵循的原则。</w:t>
      </w:r>
      <w:r>
        <w:rPr>
          <w:rFonts w:hint="default" w:ascii="宋体" w:hAnsi="宋体" w:eastAsia="宋体" w:cs="宋体"/>
          <w:sz w:val="24"/>
          <w:szCs w:val="32"/>
          <w:lang w:val="en-US" w:eastAsia="zh-CN"/>
        </w:rPr>
        <w:t>整体而言，</w:t>
      </w:r>
      <w:r>
        <w:rPr>
          <w:rFonts w:hint="eastAsia" w:ascii="宋体" w:hAnsi="宋体" w:eastAsia="宋体" w:cs="宋体"/>
          <w:sz w:val="24"/>
          <w:szCs w:val="32"/>
          <w:lang w:val="en-US" w:eastAsia="zh-CN"/>
        </w:rPr>
        <w:t>本</w:t>
      </w:r>
      <w:r>
        <w:rPr>
          <w:rFonts w:hint="default" w:ascii="宋体" w:hAnsi="宋体" w:eastAsia="宋体" w:cs="宋体"/>
          <w:sz w:val="24"/>
          <w:szCs w:val="32"/>
          <w:lang w:val="en-US" w:eastAsia="zh-CN"/>
        </w:rPr>
        <w:t>章</w:t>
      </w:r>
      <w:r>
        <w:rPr>
          <w:rFonts w:hint="eastAsia" w:ascii="宋体" w:hAnsi="宋体" w:eastAsia="宋体" w:cs="宋体"/>
          <w:sz w:val="24"/>
          <w:szCs w:val="32"/>
          <w:lang w:val="en-US" w:eastAsia="zh-CN"/>
        </w:rPr>
        <w:t>就</w:t>
      </w:r>
      <w:r>
        <w:rPr>
          <w:rFonts w:hint="default" w:ascii="宋体" w:hAnsi="宋体" w:eastAsia="宋体" w:cs="宋体"/>
          <w:sz w:val="24"/>
          <w:szCs w:val="32"/>
          <w:lang w:val="en-US" w:eastAsia="zh-CN"/>
        </w:rPr>
        <w:t>使用架构模型提供了一套全面的指导</w:t>
      </w:r>
      <w:r>
        <w:rPr>
          <w:rFonts w:hint="eastAsia" w:ascii="宋体" w:hAnsi="宋体" w:eastAsia="宋体" w:cs="宋体"/>
          <w:sz w:val="24"/>
          <w:szCs w:val="32"/>
          <w:lang w:val="en-US" w:eastAsia="zh-CN"/>
        </w:rPr>
        <w:t>。</w:t>
      </w:r>
    </w:p>
    <w:p w14:paraId="7FE81B69">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1B528882">
      <w:pPr>
        <w:jc w:val="both"/>
        <w:rPr>
          <w:rFonts w:hint="default"/>
          <w:lang w:val="en-US" w:eastAsia="zh-CN"/>
        </w:rPr>
      </w:pPr>
      <w:r>
        <w:rPr>
          <w:rFonts w:hint="eastAsia" w:ascii="黑体" w:hAnsi="黑体" w:eastAsia="黑体" w:cs="黑体"/>
          <w:sz w:val="28"/>
          <w:szCs w:val="28"/>
          <w:lang w:val="en-US" w:eastAsia="zh-CN"/>
        </w:rPr>
        <w:t>2.知识梳理</w:t>
      </w:r>
    </w:p>
    <w:p w14:paraId="7F5410D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4788535" cy="3298190"/>
            <wp:effectExtent l="0" t="0" r="12065"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4788535" cy="3298190"/>
                    </a:xfrm>
                    <a:prstGeom prst="rect">
                      <a:avLst/>
                    </a:prstGeom>
                    <a:noFill/>
                    <a:ln>
                      <a:noFill/>
                    </a:ln>
                  </pic:spPr>
                </pic:pic>
              </a:graphicData>
            </a:graphic>
          </wp:inline>
        </w:drawing>
      </w:r>
    </w:p>
    <w:p w14:paraId="5166B5EA">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7AFDDC57">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default" w:ascii="宋体" w:hAnsi="宋体" w:eastAsia="宋体" w:cs="宋体"/>
          <w:sz w:val="24"/>
          <w:szCs w:val="32"/>
          <w:lang w:val="en-US" w:eastAsia="zh-CN"/>
        </w:rPr>
        <w:t>架构模型是工程师思考和沟通的工具</w:t>
      </w:r>
      <w:r>
        <w:rPr>
          <w:rFonts w:hint="eastAsia" w:ascii="宋体" w:hAnsi="宋体" w:eastAsia="宋体" w:cs="宋体"/>
          <w:sz w:val="24"/>
          <w:szCs w:val="32"/>
          <w:lang w:val="en-US" w:eastAsia="zh-CN"/>
        </w:rPr>
        <w:t>，其特性</w:t>
      </w:r>
      <w:r>
        <w:rPr>
          <w:rFonts w:hint="default" w:ascii="宋体" w:hAnsi="宋体" w:eastAsia="宋体" w:cs="宋体"/>
          <w:sz w:val="24"/>
          <w:szCs w:val="32"/>
          <w:lang w:val="en-US" w:eastAsia="zh-CN"/>
        </w:rPr>
        <w:t>应该根据问题的需求来定，而不是一味追求完美。这让我想到实际工作中，我们经常因为追求过度的精确度而浪费时间</w:t>
      </w:r>
      <w:r>
        <w:rPr>
          <w:rFonts w:hint="eastAsia" w:ascii="宋体" w:hAnsi="宋体" w:eastAsia="宋体" w:cs="宋体"/>
          <w:sz w:val="24"/>
          <w:szCs w:val="32"/>
          <w:lang w:val="en-US" w:eastAsia="zh-CN"/>
        </w:rPr>
        <w:t>，</w:t>
      </w:r>
      <w:r>
        <w:rPr>
          <w:rFonts w:hint="default" w:ascii="宋体" w:hAnsi="宋体" w:eastAsia="宋体" w:cs="宋体"/>
          <w:sz w:val="24"/>
          <w:szCs w:val="32"/>
          <w:lang w:val="en-US" w:eastAsia="zh-CN"/>
        </w:rPr>
        <w:t>一个优秀的模型应在精确性和成本之间找到平衡点。</w:t>
      </w:r>
      <w:r>
        <w:rPr>
          <w:rFonts w:hint="eastAsia" w:ascii="宋体" w:hAnsi="宋体" w:eastAsia="宋体" w:cs="宋体"/>
          <w:sz w:val="24"/>
          <w:szCs w:val="32"/>
          <w:lang w:val="en-US" w:eastAsia="zh-CN"/>
        </w:rPr>
        <w:t>书中</w:t>
      </w:r>
      <w:r>
        <w:rPr>
          <w:rFonts w:hint="default" w:ascii="宋体" w:hAnsi="宋体" w:eastAsia="宋体" w:cs="宋体"/>
          <w:sz w:val="24"/>
          <w:szCs w:val="32"/>
          <w:lang w:val="en-US" w:eastAsia="zh-CN"/>
        </w:rPr>
        <w:t>草图和蓝图的</w:t>
      </w:r>
      <w:r>
        <w:rPr>
          <w:rFonts w:hint="eastAsia" w:ascii="宋体" w:hAnsi="宋体" w:eastAsia="宋体" w:cs="宋体"/>
          <w:sz w:val="24"/>
          <w:szCs w:val="32"/>
          <w:lang w:val="en-US" w:eastAsia="zh-CN"/>
        </w:rPr>
        <w:t>类比，形</w:t>
      </w:r>
      <w:r>
        <w:rPr>
          <w:rFonts w:hint="default" w:ascii="宋体" w:hAnsi="宋体" w:eastAsia="宋体" w:cs="宋体"/>
          <w:sz w:val="24"/>
          <w:szCs w:val="32"/>
          <w:lang w:val="en-US" w:eastAsia="zh-CN"/>
        </w:rPr>
        <w:t>象说明了在不同情况下选择合适的模型精确度的重要性。</w:t>
      </w:r>
      <w:r>
        <w:rPr>
          <w:rFonts w:hint="eastAsia" w:ascii="宋体" w:hAnsi="宋体" w:eastAsia="宋体" w:cs="宋体"/>
          <w:sz w:val="24"/>
          <w:szCs w:val="32"/>
          <w:lang w:val="en-US" w:eastAsia="zh-CN"/>
        </w:rPr>
        <w:t>此外，</w:t>
      </w:r>
      <w:r>
        <w:rPr>
          <w:rFonts w:hint="default" w:ascii="宋体" w:hAnsi="宋体" w:eastAsia="宋体" w:cs="宋体"/>
          <w:sz w:val="24"/>
          <w:szCs w:val="32"/>
          <w:lang w:val="en-US" w:eastAsia="zh-CN"/>
        </w:rPr>
        <w:t>视图的一致性和整体性对于理解复杂系统至关重要</w:t>
      </w:r>
      <w:r>
        <w:rPr>
          <w:rFonts w:hint="eastAsia" w:ascii="宋体" w:hAnsi="宋体" w:eastAsia="宋体" w:cs="宋体"/>
          <w:sz w:val="24"/>
          <w:szCs w:val="32"/>
          <w:lang w:val="en-US" w:eastAsia="zh-CN"/>
        </w:rPr>
        <w:t>，可以通过功能场景和活动规范来</w:t>
      </w:r>
      <w:r>
        <w:rPr>
          <w:rFonts w:hint="default" w:ascii="宋体" w:hAnsi="宋体" w:eastAsia="宋体" w:cs="宋体"/>
          <w:sz w:val="24"/>
          <w:szCs w:val="32"/>
          <w:lang w:val="en-US" w:eastAsia="zh-CN"/>
        </w:rPr>
        <w:t>改善视图质量。在架构分析中直觉和经验是不可或缺的</w:t>
      </w:r>
      <w:r>
        <w:rPr>
          <w:rFonts w:hint="eastAsia" w:ascii="宋体" w:hAnsi="宋体" w:eastAsia="宋体" w:cs="宋体"/>
          <w:sz w:val="24"/>
          <w:szCs w:val="32"/>
          <w:lang w:val="en-US" w:eastAsia="zh-CN"/>
        </w:rPr>
        <w:t>，因此</w:t>
      </w:r>
      <w:r>
        <w:rPr>
          <w:rFonts w:hint="default" w:ascii="宋体" w:hAnsi="宋体" w:eastAsia="宋体" w:cs="宋体"/>
          <w:sz w:val="24"/>
          <w:szCs w:val="32"/>
          <w:lang w:val="en-US" w:eastAsia="zh-CN"/>
        </w:rPr>
        <w:t>人</w:t>
      </w:r>
      <w:r>
        <w:rPr>
          <w:rFonts w:hint="eastAsia" w:ascii="宋体" w:hAnsi="宋体" w:eastAsia="宋体" w:cs="宋体"/>
          <w:sz w:val="24"/>
          <w:szCs w:val="32"/>
          <w:lang w:val="en-US" w:eastAsia="zh-CN"/>
        </w:rPr>
        <w:t>被视为架构</w:t>
      </w:r>
      <w:r>
        <w:rPr>
          <w:rFonts w:hint="default" w:ascii="宋体" w:hAnsi="宋体" w:eastAsia="宋体" w:cs="宋体"/>
          <w:sz w:val="24"/>
          <w:szCs w:val="32"/>
          <w:lang w:val="en-US" w:eastAsia="zh-CN"/>
        </w:rPr>
        <w:t>分析工具。在设计初期</w:t>
      </w:r>
      <w:r>
        <w:rPr>
          <w:rFonts w:hint="eastAsia" w:ascii="宋体" w:hAnsi="宋体" w:eastAsia="宋体" w:cs="宋体"/>
          <w:sz w:val="24"/>
          <w:szCs w:val="32"/>
          <w:lang w:val="en-US" w:eastAsia="zh-CN"/>
        </w:rPr>
        <w:t>，</w:t>
      </w:r>
      <w:r>
        <w:rPr>
          <w:rFonts w:hint="default" w:ascii="宋体" w:hAnsi="宋体" w:eastAsia="宋体" w:cs="宋体"/>
          <w:sz w:val="24"/>
          <w:szCs w:val="32"/>
          <w:lang w:val="en-US" w:eastAsia="zh-CN"/>
        </w:rPr>
        <w:t>就</w:t>
      </w:r>
      <w:r>
        <w:rPr>
          <w:rFonts w:hint="eastAsia" w:ascii="宋体" w:hAnsi="宋体" w:eastAsia="宋体" w:cs="宋体"/>
          <w:sz w:val="24"/>
          <w:szCs w:val="32"/>
          <w:lang w:val="en-US" w:eastAsia="zh-CN"/>
        </w:rPr>
        <w:t>应该</w:t>
      </w:r>
      <w:r>
        <w:rPr>
          <w:rFonts w:hint="default" w:ascii="宋体" w:hAnsi="宋体" w:eastAsia="宋体" w:cs="宋体"/>
          <w:sz w:val="24"/>
          <w:szCs w:val="32"/>
          <w:lang w:val="en-US" w:eastAsia="zh-CN"/>
        </w:rPr>
        <w:t>考虑</w:t>
      </w:r>
      <w:r>
        <w:rPr>
          <w:rFonts w:hint="eastAsia" w:ascii="宋体" w:hAnsi="宋体" w:eastAsia="宋体" w:cs="宋体"/>
          <w:sz w:val="24"/>
          <w:szCs w:val="32"/>
          <w:lang w:val="en-US" w:eastAsia="zh-CN"/>
        </w:rPr>
        <w:t>到架构匹配问题，以免出现</w:t>
      </w:r>
      <w:r>
        <w:rPr>
          <w:rFonts w:hint="default" w:ascii="宋体" w:hAnsi="宋体" w:eastAsia="宋体" w:cs="宋体"/>
          <w:sz w:val="24"/>
          <w:szCs w:val="32"/>
          <w:lang w:val="en-US" w:eastAsia="zh-CN"/>
        </w:rPr>
        <w:t>不同系统间的集成困难</w:t>
      </w:r>
      <w:r>
        <w:rPr>
          <w:rFonts w:hint="eastAsia" w:ascii="宋体" w:hAnsi="宋体" w:eastAsia="宋体" w:cs="宋体"/>
          <w:sz w:val="24"/>
          <w:szCs w:val="32"/>
          <w:lang w:val="en-US" w:eastAsia="zh-CN"/>
        </w:rPr>
        <w:t>。</w:t>
      </w:r>
    </w:p>
    <w:p w14:paraId="44EC6E74">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32"/>
          <w:lang w:val="en-US" w:eastAsia="zh-CN"/>
        </w:rPr>
      </w:pPr>
    </w:p>
    <w:p w14:paraId="01B597DF">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5EA82A22">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“决定模型应该具备怎样的精确度的最好方法就是, 事先想好模型必须帮助你回答哪些问题。”</w:t>
      </w:r>
    </w:p>
    <w:p w14:paraId="7483C164">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“要让一个模型更好地被理解，最显著的方法是排除细节。”</w:t>
      </w:r>
    </w:p>
    <w:p w14:paraId="78841343">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“作为工程师，你必须在构建模型的成本和模型带来的好处之间取得平衡。平衡的结果，通常是作出一个折中的、不那么完整的, 但是有用的模型。”</w:t>
      </w:r>
    </w:p>
    <w:p w14:paraId="721EFB0D">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“让场景动起来，意味着开发人员得遍历场景，让它一步一步在心里动起来。”</w:t>
      </w:r>
    </w:p>
    <w:p w14:paraId="590F915E">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“有着更多细节的模型并不总是比有着较少细节的模型好。事实上，模型应该力争实现细节的一致性级别，而不是追求某些部分比其他部分更详细。”</w:t>
      </w:r>
    </w:p>
    <w:p w14:paraId="1DF658AA">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“最好、最有用的模型都是有意识地对信息进行取舍后得到的。”</w:t>
      </w:r>
    </w:p>
    <w:p w14:paraId="7B8457F6">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“功能场景把隔离在各个视图中的内容装配成一个整体。”</w:t>
      </w:r>
    </w:p>
    <w:p w14:paraId="2E058D32">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color w:val="auto"/>
          <w:sz w:val="24"/>
          <w:szCs w:val="32"/>
          <w:lang w:val="en-US" w:eastAsia="zh-CN"/>
        </w:rPr>
      </w:pPr>
    </w:p>
    <w:p w14:paraId="29AA1041">
      <w:pPr>
        <w:jc w:val="center"/>
        <w:rPr>
          <w:rFonts w:hint="default" w:eastAsia="黑体"/>
          <w:b/>
          <w:bCs/>
          <w:sz w:val="30"/>
          <w:szCs w:val="30"/>
          <w:lang w:val="en-US" w:eastAsia="zh-CN"/>
        </w:rPr>
      </w:pPr>
      <w:r>
        <w:rPr>
          <w:rFonts w:hint="eastAsia" w:ascii="黑体" w:hAnsi="黑体" w:eastAsia="黑体" w:cs="黑体"/>
          <w:b/>
          <w:bCs/>
          <w:sz w:val="30"/>
          <w:szCs w:val="30"/>
          <w:lang w:val="en-US" w:eastAsia="zh-CN"/>
        </w:rPr>
        <w:t>第十六章 结论</w:t>
      </w:r>
    </w:p>
    <w:p w14:paraId="61C6FDA8">
      <w:pPr>
        <w:jc w:val="both"/>
        <w:rPr>
          <w:rFonts w:hint="default" w:ascii="宋体" w:hAnsi="宋体" w:eastAsia="宋体" w:cs="宋体"/>
          <w:sz w:val="24"/>
          <w:szCs w:val="32"/>
          <w:lang w:val="en-US" w:eastAsia="zh-CN"/>
        </w:rPr>
      </w:pPr>
      <w:r>
        <w:rPr>
          <w:rFonts w:hint="eastAsia" w:ascii="黑体" w:hAnsi="黑体" w:eastAsia="黑体" w:cs="黑体"/>
          <w:sz w:val="28"/>
          <w:szCs w:val="28"/>
          <w:lang w:val="en-US" w:eastAsia="zh-CN"/>
        </w:rPr>
        <w:t>1.章节回顾</w:t>
      </w:r>
    </w:p>
    <w:p w14:paraId="5A9DE718">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32"/>
          <w:lang w:val="en-US" w:eastAsia="zh-CN"/>
        </w:rPr>
      </w:pPr>
      <w:r>
        <w:rPr>
          <w:rFonts w:hint="default" w:ascii="宋体" w:hAnsi="宋体" w:eastAsia="宋体" w:cs="宋体"/>
          <w:sz w:val="24"/>
          <w:szCs w:val="32"/>
          <w:lang w:val="en-US" w:eastAsia="zh-CN"/>
        </w:rPr>
        <w:t>这一章首先从应用软件架构和风险驱动模型时所面临的挑战开始，介绍了架构抽象的适用性、建模技术及模型的有效性。接着，聚焦于质量属性的重要性，并探讨了如何通过预制架构来满足特定领域的质量属性需求。然后，章节强调了解决问题的</w:t>
      </w:r>
      <w:r>
        <w:rPr>
          <w:rFonts w:hint="eastAsia" w:ascii="宋体" w:hAnsi="宋体" w:eastAsia="宋体" w:cs="宋体"/>
          <w:sz w:val="24"/>
          <w:szCs w:val="32"/>
          <w:lang w:val="en-US" w:eastAsia="zh-CN"/>
        </w:rPr>
        <w:t>导向</w:t>
      </w:r>
      <w:r>
        <w:rPr>
          <w:rFonts w:hint="default" w:ascii="宋体" w:hAnsi="宋体" w:eastAsia="宋体" w:cs="宋体"/>
          <w:sz w:val="24"/>
          <w:szCs w:val="32"/>
          <w:lang w:val="en-US" w:eastAsia="zh-CN"/>
        </w:rPr>
        <w:t>性，</w:t>
      </w:r>
      <w:r>
        <w:rPr>
          <w:rFonts w:hint="eastAsia" w:ascii="宋体" w:hAnsi="宋体" w:eastAsia="宋体" w:cs="宋体"/>
          <w:sz w:val="24"/>
          <w:szCs w:val="32"/>
          <w:lang w:val="en-US" w:eastAsia="zh-CN"/>
        </w:rPr>
        <w:t>即</w:t>
      </w:r>
      <w:r>
        <w:rPr>
          <w:rFonts w:hint="default" w:ascii="宋体" w:hAnsi="宋体" w:eastAsia="宋体" w:cs="宋体"/>
          <w:sz w:val="24"/>
          <w:szCs w:val="32"/>
          <w:lang w:val="en-US" w:eastAsia="zh-CN"/>
        </w:rPr>
        <w:t>不</w:t>
      </w:r>
      <w:r>
        <w:rPr>
          <w:rFonts w:hint="eastAsia" w:ascii="宋体" w:hAnsi="宋体" w:eastAsia="宋体" w:cs="宋体"/>
          <w:sz w:val="24"/>
          <w:szCs w:val="32"/>
          <w:lang w:val="en-US" w:eastAsia="zh-CN"/>
        </w:rPr>
        <w:t>要</w:t>
      </w:r>
      <w:r>
        <w:rPr>
          <w:rFonts w:hint="default" w:ascii="宋体" w:hAnsi="宋体" w:eastAsia="宋体" w:cs="宋体"/>
          <w:sz w:val="24"/>
          <w:szCs w:val="32"/>
          <w:lang w:val="en-US" w:eastAsia="zh-CN"/>
        </w:rPr>
        <w:t>仅仅停留在建模层面，并用一个幽默的</w:t>
      </w:r>
      <w:r>
        <w:rPr>
          <w:rFonts w:hint="eastAsia" w:ascii="宋体" w:hAnsi="宋体" w:eastAsia="宋体" w:cs="宋体"/>
          <w:sz w:val="24"/>
          <w:szCs w:val="32"/>
          <w:lang w:val="en-US" w:eastAsia="zh-CN"/>
        </w:rPr>
        <w:t>灭火</w:t>
      </w:r>
      <w:r>
        <w:rPr>
          <w:rFonts w:hint="default" w:ascii="宋体" w:hAnsi="宋体" w:eastAsia="宋体" w:cs="宋体"/>
          <w:sz w:val="24"/>
          <w:szCs w:val="32"/>
          <w:lang w:val="en-US" w:eastAsia="zh-CN"/>
        </w:rPr>
        <w:t>故事来强调模型验证的必要性。此外，章节还讨论了使用架构约束来实现预期结果的策略，包括权衡、导轨、分析和流程草图等方面。最后，章节强调了使用标准架构抽象在沟通和理解大型系统设计中的重要性。</w:t>
      </w:r>
    </w:p>
    <w:p w14:paraId="3FC94A63">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eastAsia="宋体" w:cs="宋体"/>
          <w:color w:val="auto"/>
          <w:sz w:val="24"/>
          <w:szCs w:val="32"/>
          <w:lang w:val="en-US" w:eastAsia="zh-CN"/>
        </w:rPr>
      </w:pPr>
    </w:p>
    <w:p w14:paraId="23DAF280">
      <w:pPr>
        <w:jc w:val="both"/>
        <w:rPr>
          <w:rFonts w:hint="default"/>
          <w:lang w:val="en-US" w:eastAsia="zh-CN"/>
        </w:rPr>
      </w:pPr>
      <w:r>
        <w:rPr>
          <w:rFonts w:hint="eastAsia" w:ascii="黑体" w:hAnsi="黑体" w:eastAsia="黑体" w:cs="黑体"/>
          <w:sz w:val="28"/>
          <w:szCs w:val="28"/>
          <w:lang w:val="en-US" w:eastAsia="zh-CN"/>
        </w:rPr>
        <w:t>2.知识梳理</w:t>
      </w:r>
    </w:p>
    <w:p w14:paraId="133B9AC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4396740" cy="241554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4396740" cy="2415540"/>
                    </a:xfrm>
                    <a:prstGeom prst="rect">
                      <a:avLst/>
                    </a:prstGeom>
                    <a:noFill/>
                    <a:ln>
                      <a:noFill/>
                    </a:ln>
                  </pic:spPr>
                </pic:pic>
              </a:graphicData>
            </a:graphic>
          </wp:inline>
        </w:drawing>
      </w:r>
    </w:p>
    <w:p w14:paraId="6EC75CD8">
      <w:pPr>
        <w:numPr>
          <w:ilvl w:val="0"/>
          <w:numId w:val="0"/>
        </w:numPr>
        <w:jc w:val="both"/>
        <w:rPr>
          <w:rFonts w:hint="eastAsia" w:ascii="宋体" w:hAnsi="宋体" w:eastAsia="宋体" w:cs="宋体"/>
          <w:sz w:val="24"/>
          <w:szCs w:val="32"/>
          <w:lang w:val="en-US" w:eastAsia="zh-CN"/>
        </w:rPr>
      </w:pPr>
      <w:r>
        <w:rPr>
          <w:rFonts w:hint="eastAsia" w:ascii="黑体" w:hAnsi="黑体" w:eastAsia="黑体" w:cs="黑体"/>
          <w:kern w:val="2"/>
          <w:sz w:val="28"/>
          <w:szCs w:val="36"/>
          <w:lang w:val="en-US" w:eastAsia="zh-CN" w:bidi="ar-SA"/>
        </w:rPr>
        <w:t>3.</w:t>
      </w:r>
      <w:r>
        <w:rPr>
          <w:rFonts w:hint="eastAsia" w:ascii="黑体" w:hAnsi="黑体" w:eastAsia="黑体" w:cs="黑体"/>
          <w:sz w:val="28"/>
          <w:szCs w:val="36"/>
          <w:lang w:val="en-US" w:eastAsia="zh-CN"/>
        </w:rPr>
        <w:t>体会感悟</w:t>
      </w:r>
    </w:p>
    <w:p w14:paraId="28DB27C2">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架构设计不仅仅是技术层面的工作，更是一种战略层面的思考。特别是在质量属性中提到的，架构很大程度上决定了质量属性的实现难易，这让我意识到在项目初期就需要对质量属性给予足够的重视。此外，模型是帮助我们解决问题的工具，而绝不是目的本身，不能仅仅满足于构建模型，而应该将重点放在如何将模型转化为能够解决实际问题的系统上。此外，统一的沟通语言对于大型项目的成功至关重要，它能够帮助团队成员更有效地协作和理解彼此的工作。</w:t>
      </w:r>
    </w:p>
    <w:p w14:paraId="2DF012C9">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32"/>
          <w:lang w:val="en-US" w:eastAsia="zh-CN"/>
        </w:rPr>
      </w:pPr>
    </w:p>
    <w:p w14:paraId="628A1475">
      <w:pPr>
        <w:jc w:val="both"/>
        <w:rPr>
          <w:rFonts w:hint="eastAsia" w:ascii="宋体" w:hAnsi="宋体" w:eastAsia="宋体" w:cs="宋体"/>
          <w:color w:val="FF0000"/>
          <w:sz w:val="24"/>
          <w:szCs w:val="32"/>
          <w:lang w:val="en-US" w:eastAsia="zh-CN"/>
        </w:rPr>
      </w:pPr>
      <w:r>
        <w:rPr>
          <w:rFonts w:hint="eastAsia" w:ascii="黑体" w:hAnsi="黑体" w:eastAsia="黑体" w:cs="黑体"/>
          <w:sz w:val="28"/>
          <w:szCs w:val="36"/>
          <w:lang w:val="en-US" w:eastAsia="zh-CN"/>
        </w:rPr>
        <w:t>4.重要观点/语句摘录</w:t>
      </w:r>
    </w:p>
    <w:p w14:paraId="134BBC11">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“软件架构鼓励我们关注质量属性。 一般的软件开发人员通常会更多地关注系统功能，而不是质量属性或超功能需求。但是，架构在很大程度上决定着哪些质量是容易实现的，哪些是比较困难的，所以，在选择系统架构时，你的确应该更多地关注质量属性”</w:t>
      </w:r>
    </w:p>
    <w:p w14:paraId="63E42609">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“你也许倾向于认为，软件设计好了，问题就解决了，但事实是，只有当你在真实系统中构建出原型或演示产品时，才能确保模型得到验证。”</w:t>
      </w:r>
    </w:p>
    <w:p w14:paraId="6FF0C7D5">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“我们的目标是构建一个解决问题的系统，而不是构建模型。”</w:t>
      </w:r>
    </w:p>
    <w:p w14:paraId="2BA0AC30">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“约束并不总是（或应该不是）任意的、变化无常的限制，导轨可以确保系统按照你指定的方向前进。”</w:t>
      </w:r>
    </w:p>
    <w:p w14:paraId="6955ED62">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“架构抽象就像工具箱里的一个新工具，开发人员应该会在与规模和复杂度战斗时用到。”</w:t>
      </w:r>
    </w:p>
    <w:p w14:paraId="1CC3A15B">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color w:val="auto"/>
          <w:sz w:val="24"/>
          <w:szCs w:val="32"/>
          <w:lang w:val="en-US" w:eastAsia="zh-CN"/>
        </w:rPr>
      </w:pPr>
      <w:r>
        <w:rPr>
          <w:rFonts w:hint="eastAsia" w:ascii="宋体" w:hAnsi="宋体" w:eastAsia="宋体" w:cs="宋体"/>
          <w:color w:val="auto"/>
          <w:sz w:val="24"/>
          <w:szCs w:val="32"/>
          <w:lang w:val="en-US" w:eastAsia="zh-CN"/>
        </w:rPr>
        <w:t>“如果开发人员不能利用架构抽象来思考，这个整体设计就呈现不出来，问题也就不会变得明显。”</w:t>
      </w:r>
    </w:p>
    <w:sectPr>
      <w:pgSz w:w="11906" w:h="16838"/>
      <w:pgMar w:top="873" w:right="896" w:bottom="873" w:left="89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E2B1E4"/>
    <w:multiLevelType w:val="singleLevel"/>
    <w:tmpl w:val="C7E2B1E4"/>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721F0"/>
    <w:rsid w:val="00BA4B37"/>
    <w:rsid w:val="00E41793"/>
    <w:rsid w:val="0144498C"/>
    <w:rsid w:val="01702AB5"/>
    <w:rsid w:val="01E367FD"/>
    <w:rsid w:val="03230EEB"/>
    <w:rsid w:val="03BB050E"/>
    <w:rsid w:val="0431202E"/>
    <w:rsid w:val="045A5AF1"/>
    <w:rsid w:val="04642403"/>
    <w:rsid w:val="05241B93"/>
    <w:rsid w:val="052C2D83"/>
    <w:rsid w:val="05740424"/>
    <w:rsid w:val="0639166E"/>
    <w:rsid w:val="06E11889"/>
    <w:rsid w:val="07707311"/>
    <w:rsid w:val="08316AA1"/>
    <w:rsid w:val="08EC0C19"/>
    <w:rsid w:val="09324FA1"/>
    <w:rsid w:val="097547C4"/>
    <w:rsid w:val="099512B1"/>
    <w:rsid w:val="09A82D92"/>
    <w:rsid w:val="09BF1E8A"/>
    <w:rsid w:val="09D41E2C"/>
    <w:rsid w:val="0B071D3B"/>
    <w:rsid w:val="0B2910D7"/>
    <w:rsid w:val="0B74501C"/>
    <w:rsid w:val="0D0C3638"/>
    <w:rsid w:val="0DCA5DAC"/>
    <w:rsid w:val="0DED346A"/>
    <w:rsid w:val="0DF15FA5"/>
    <w:rsid w:val="0E715E49"/>
    <w:rsid w:val="0F0C192C"/>
    <w:rsid w:val="0F5B4ABF"/>
    <w:rsid w:val="0F895414"/>
    <w:rsid w:val="0F96368D"/>
    <w:rsid w:val="108C6F6A"/>
    <w:rsid w:val="112C19A6"/>
    <w:rsid w:val="11B8179E"/>
    <w:rsid w:val="121D1E44"/>
    <w:rsid w:val="122014E1"/>
    <w:rsid w:val="12303925"/>
    <w:rsid w:val="1232769D"/>
    <w:rsid w:val="13182D37"/>
    <w:rsid w:val="13741F37"/>
    <w:rsid w:val="13B011C1"/>
    <w:rsid w:val="13C530CB"/>
    <w:rsid w:val="13EB3FA7"/>
    <w:rsid w:val="14495172"/>
    <w:rsid w:val="14802C1D"/>
    <w:rsid w:val="149F0C77"/>
    <w:rsid w:val="14DE1D5E"/>
    <w:rsid w:val="154C4F1A"/>
    <w:rsid w:val="15E6559C"/>
    <w:rsid w:val="16300397"/>
    <w:rsid w:val="17D94A63"/>
    <w:rsid w:val="184063B1"/>
    <w:rsid w:val="18CB25F9"/>
    <w:rsid w:val="1A9609E5"/>
    <w:rsid w:val="1A986431"/>
    <w:rsid w:val="1AA977E8"/>
    <w:rsid w:val="1ABB1D4B"/>
    <w:rsid w:val="1AC661BD"/>
    <w:rsid w:val="1AD82DAC"/>
    <w:rsid w:val="1B18528B"/>
    <w:rsid w:val="1B1E14BE"/>
    <w:rsid w:val="1B324BB2"/>
    <w:rsid w:val="1B382D50"/>
    <w:rsid w:val="1B9158F5"/>
    <w:rsid w:val="1BCD48DA"/>
    <w:rsid w:val="1BE0460E"/>
    <w:rsid w:val="1C085913"/>
    <w:rsid w:val="1C890801"/>
    <w:rsid w:val="1CD53A47"/>
    <w:rsid w:val="1CD852E5"/>
    <w:rsid w:val="1D445EF1"/>
    <w:rsid w:val="1D526E45"/>
    <w:rsid w:val="1E8A260F"/>
    <w:rsid w:val="1F0C74C8"/>
    <w:rsid w:val="1F285B02"/>
    <w:rsid w:val="206862E8"/>
    <w:rsid w:val="20B26CAE"/>
    <w:rsid w:val="20E726B1"/>
    <w:rsid w:val="213F3B84"/>
    <w:rsid w:val="215A09BE"/>
    <w:rsid w:val="21646871"/>
    <w:rsid w:val="21A954A2"/>
    <w:rsid w:val="21B17FE2"/>
    <w:rsid w:val="21DE339D"/>
    <w:rsid w:val="21EA1D42"/>
    <w:rsid w:val="21EB4094"/>
    <w:rsid w:val="222A3A4F"/>
    <w:rsid w:val="22796D63"/>
    <w:rsid w:val="22C72083"/>
    <w:rsid w:val="23BE3486"/>
    <w:rsid w:val="244107CE"/>
    <w:rsid w:val="247206AB"/>
    <w:rsid w:val="2519649B"/>
    <w:rsid w:val="25AA6CD1"/>
    <w:rsid w:val="26061115"/>
    <w:rsid w:val="26402B38"/>
    <w:rsid w:val="264B6CA9"/>
    <w:rsid w:val="27AC35F6"/>
    <w:rsid w:val="28D70B46"/>
    <w:rsid w:val="29496A85"/>
    <w:rsid w:val="29804D3A"/>
    <w:rsid w:val="2A070FB7"/>
    <w:rsid w:val="2A111E36"/>
    <w:rsid w:val="2B3779B1"/>
    <w:rsid w:val="2B593A95"/>
    <w:rsid w:val="2BE7487B"/>
    <w:rsid w:val="2BED788C"/>
    <w:rsid w:val="2C532BDA"/>
    <w:rsid w:val="2CA927FA"/>
    <w:rsid w:val="2D0E190A"/>
    <w:rsid w:val="2D5704A8"/>
    <w:rsid w:val="2DB80F46"/>
    <w:rsid w:val="2E8C76CD"/>
    <w:rsid w:val="2EA94D33"/>
    <w:rsid w:val="2F7B66D0"/>
    <w:rsid w:val="300761B5"/>
    <w:rsid w:val="303A0E64"/>
    <w:rsid w:val="307125DA"/>
    <w:rsid w:val="30E57F6D"/>
    <w:rsid w:val="3148317C"/>
    <w:rsid w:val="31AC0DC2"/>
    <w:rsid w:val="31F369F1"/>
    <w:rsid w:val="320D135E"/>
    <w:rsid w:val="322546D1"/>
    <w:rsid w:val="32C75788"/>
    <w:rsid w:val="32DB1233"/>
    <w:rsid w:val="32E53E60"/>
    <w:rsid w:val="33751688"/>
    <w:rsid w:val="34FF774A"/>
    <w:rsid w:val="352C3FC8"/>
    <w:rsid w:val="354041AE"/>
    <w:rsid w:val="359C114E"/>
    <w:rsid w:val="36764950"/>
    <w:rsid w:val="368A369C"/>
    <w:rsid w:val="36AF6037"/>
    <w:rsid w:val="36E46467"/>
    <w:rsid w:val="371511B8"/>
    <w:rsid w:val="37503F9E"/>
    <w:rsid w:val="37C02389"/>
    <w:rsid w:val="381E409C"/>
    <w:rsid w:val="38763ED8"/>
    <w:rsid w:val="38954B7C"/>
    <w:rsid w:val="38E56968"/>
    <w:rsid w:val="390F7E89"/>
    <w:rsid w:val="39186D3D"/>
    <w:rsid w:val="396F2280"/>
    <w:rsid w:val="39846F28"/>
    <w:rsid w:val="39C42A21"/>
    <w:rsid w:val="39F74BA5"/>
    <w:rsid w:val="3A080940"/>
    <w:rsid w:val="3C552056"/>
    <w:rsid w:val="3CAB404B"/>
    <w:rsid w:val="3CB94393"/>
    <w:rsid w:val="3CB963AA"/>
    <w:rsid w:val="3D585853"/>
    <w:rsid w:val="3D78424E"/>
    <w:rsid w:val="3D8B21D4"/>
    <w:rsid w:val="3DFA4C63"/>
    <w:rsid w:val="3E126451"/>
    <w:rsid w:val="3F05474B"/>
    <w:rsid w:val="3F6902F3"/>
    <w:rsid w:val="3F8B08CB"/>
    <w:rsid w:val="3FB05F21"/>
    <w:rsid w:val="3FE504E7"/>
    <w:rsid w:val="40646634"/>
    <w:rsid w:val="40664832"/>
    <w:rsid w:val="40864ED4"/>
    <w:rsid w:val="408F0E61"/>
    <w:rsid w:val="40B03CFF"/>
    <w:rsid w:val="40BA164D"/>
    <w:rsid w:val="41263FC1"/>
    <w:rsid w:val="41540B2E"/>
    <w:rsid w:val="416C40CA"/>
    <w:rsid w:val="41CF1EF3"/>
    <w:rsid w:val="42011914"/>
    <w:rsid w:val="42184300"/>
    <w:rsid w:val="421F113C"/>
    <w:rsid w:val="42AF4725"/>
    <w:rsid w:val="4358384B"/>
    <w:rsid w:val="43740A79"/>
    <w:rsid w:val="43887CF3"/>
    <w:rsid w:val="438F147A"/>
    <w:rsid w:val="43D47D05"/>
    <w:rsid w:val="449F1F98"/>
    <w:rsid w:val="44F52628"/>
    <w:rsid w:val="45E15CFF"/>
    <w:rsid w:val="462C18BF"/>
    <w:rsid w:val="4641775C"/>
    <w:rsid w:val="465515D1"/>
    <w:rsid w:val="46747F78"/>
    <w:rsid w:val="467E5FDA"/>
    <w:rsid w:val="46EC2FE8"/>
    <w:rsid w:val="47E349BA"/>
    <w:rsid w:val="48242F8C"/>
    <w:rsid w:val="486C2C02"/>
    <w:rsid w:val="4B215F25"/>
    <w:rsid w:val="4B3C2D5F"/>
    <w:rsid w:val="4B7C13AE"/>
    <w:rsid w:val="4BB1658B"/>
    <w:rsid w:val="4C5C4D3B"/>
    <w:rsid w:val="4CBB7CB4"/>
    <w:rsid w:val="4CD80866"/>
    <w:rsid w:val="4D0258E3"/>
    <w:rsid w:val="4D13189E"/>
    <w:rsid w:val="4E04568A"/>
    <w:rsid w:val="4ED60DD5"/>
    <w:rsid w:val="4EF82BFE"/>
    <w:rsid w:val="4F3501F1"/>
    <w:rsid w:val="50CD4459"/>
    <w:rsid w:val="50DB26D2"/>
    <w:rsid w:val="50F10148"/>
    <w:rsid w:val="50F87728"/>
    <w:rsid w:val="51404C2B"/>
    <w:rsid w:val="516923D4"/>
    <w:rsid w:val="516C7D38"/>
    <w:rsid w:val="519F26E6"/>
    <w:rsid w:val="51A14E5D"/>
    <w:rsid w:val="52141869"/>
    <w:rsid w:val="52A73C4F"/>
    <w:rsid w:val="52AB07CA"/>
    <w:rsid w:val="52EE3FBF"/>
    <w:rsid w:val="530D3956"/>
    <w:rsid w:val="53163E96"/>
    <w:rsid w:val="531F7064"/>
    <w:rsid w:val="533A4E4C"/>
    <w:rsid w:val="53672943"/>
    <w:rsid w:val="53CB1124"/>
    <w:rsid w:val="53F817ED"/>
    <w:rsid w:val="53F8359B"/>
    <w:rsid w:val="542750AD"/>
    <w:rsid w:val="555E1B24"/>
    <w:rsid w:val="562108F7"/>
    <w:rsid w:val="56552F27"/>
    <w:rsid w:val="56817D51"/>
    <w:rsid w:val="56E918E8"/>
    <w:rsid w:val="57631674"/>
    <w:rsid w:val="579502B5"/>
    <w:rsid w:val="58005F43"/>
    <w:rsid w:val="5856132F"/>
    <w:rsid w:val="58A12453"/>
    <w:rsid w:val="592648D0"/>
    <w:rsid w:val="596F4300"/>
    <w:rsid w:val="597E09E7"/>
    <w:rsid w:val="5ABC3575"/>
    <w:rsid w:val="5B157129"/>
    <w:rsid w:val="5B3255E5"/>
    <w:rsid w:val="5B9354C8"/>
    <w:rsid w:val="5C4001D5"/>
    <w:rsid w:val="5C8E67CB"/>
    <w:rsid w:val="5CB169DD"/>
    <w:rsid w:val="5CDC4CAE"/>
    <w:rsid w:val="5DE4661A"/>
    <w:rsid w:val="5E1055BC"/>
    <w:rsid w:val="5E2107F4"/>
    <w:rsid w:val="5F3C4C84"/>
    <w:rsid w:val="5FC6507E"/>
    <w:rsid w:val="60A24FBB"/>
    <w:rsid w:val="60AF592A"/>
    <w:rsid w:val="60D672B7"/>
    <w:rsid w:val="612B3202"/>
    <w:rsid w:val="61371BA7"/>
    <w:rsid w:val="614C2927"/>
    <w:rsid w:val="61AE4560"/>
    <w:rsid w:val="61E048C0"/>
    <w:rsid w:val="61FD70E0"/>
    <w:rsid w:val="623940C8"/>
    <w:rsid w:val="62404A8B"/>
    <w:rsid w:val="624928C8"/>
    <w:rsid w:val="627110E9"/>
    <w:rsid w:val="62A56FE4"/>
    <w:rsid w:val="62D80B9A"/>
    <w:rsid w:val="63251ED3"/>
    <w:rsid w:val="63842AE7"/>
    <w:rsid w:val="63B53257"/>
    <w:rsid w:val="63CF256B"/>
    <w:rsid w:val="63DA3640"/>
    <w:rsid w:val="63F646CE"/>
    <w:rsid w:val="6401544C"/>
    <w:rsid w:val="64520AA6"/>
    <w:rsid w:val="64A4037C"/>
    <w:rsid w:val="65247AA1"/>
    <w:rsid w:val="65336B29"/>
    <w:rsid w:val="655E1ADB"/>
    <w:rsid w:val="656211BC"/>
    <w:rsid w:val="6579008A"/>
    <w:rsid w:val="658F0F1A"/>
    <w:rsid w:val="659C46CE"/>
    <w:rsid w:val="661E50E3"/>
    <w:rsid w:val="66F81D1F"/>
    <w:rsid w:val="67270228"/>
    <w:rsid w:val="674571A0"/>
    <w:rsid w:val="67BB625D"/>
    <w:rsid w:val="67E44D30"/>
    <w:rsid w:val="68725BBA"/>
    <w:rsid w:val="688A63C2"/>
    <w:rsid w:val="68B7734C"/>
    <w:rsid w:val="68D44600"/>
    <w:rsid w:val="69527BA0"/>
    <w:rsid w:val="69917D90"/>
    <w:rsid w:val="69AC127B"/>
    <w:rsid w:val="69AC2A06"/>
    <w:rsid w:val="69C441F4"/>
    <w:rsid w:val="6A2D60E5"/>
    <w:rsid w:val="6AA10482"/>
    <w:rsid w:val="6B201BAC"/>
    <w:rsid w:val="6B777044"/>
    <w:rsid w:val="6B8923E3"/>
    <w:rsid w:val="6C270A6A"/>
    <w:rsid w:val="6C367643"/>
    <w:rsid w:val="6CA91780"/>
    <w:rsid w:val="6D322439"/>
    <w:rsid w:val="6D5D0BE7"/>
    <w:rsid w:val="6D9B170F"/>
    <w:rsid w:val="6DA570EC"/>
    <w:rsid w:val="6E21090E"/>
    <w:rsid w:val="6E475C7B"/>
    <w:rsid w:val="6E9543B1"/>
    <w:rsid w:val="6EBE41E4"/>
    <w:rsid w:val="6ECD3F62"/>
    <w:rsid w:val="6ED84D29"/>
    <w:rsid w:val="6F7C10CD"/>
    <w:rsid w:val="6FB35C1F"/>
    <w:rsid w:val="70390D6C"/>
    <w:rsid w:val="7047792D"/>
    <w:rsid w:val="70B84386"/>
    <w:rsid w:val="70E707C8"/>
    <w:rsid w:val="72467481"/>
    <w:rsid w:val="72655629"/>
    <w:rsid w:val="72A51015"/>
    <w:rsid w:val="731C047C"/>
    <w:rsid w:val="74A569D0"/>
    <w:rsid w:val="758E3908"/>
    <w:rsid w:val="75AD0232"/>
    <w:rsid w:val="76256284"/>
    <w:rsid w:val="779869A7"/>
    <w:rsid w:val="7879089F"/>
    <w:rsid w:val="78A75051"/>
    <w:rsid w:val="78BD695D"/>
    <w:rsid w:val="79002D6F"/>
    <w:rsid w:val="79E32F67"/>
    <w:rsid w:val="7A0557D1"/>
    <w:rsid w:val="7A7255A6"/>
    <w:rsid w:val="7A9C2623"/>
    <w:rsid w:val="7AD46261"/>
    <w:rsid w:val="7B075D1E"/>
    <w:rsid w:val="7B78334F"/>
    <w:rsid w:val="7BC61AA8"/>
    <w:rsid w:val="7BCD6D4C"/>
    <w:rsid w:val="7BE709D1"/>
    <w:rsid w:val="7C5C02BC"/>
    <w:rsid w:val="7C815F74"/>
    <w:rsid w:val="7C853FCD"/>
    <w:rsid w:val="7C880078"/>
    <w:rsid w:val="7CA171C5"/>
    <w:rsid w:val="7CA80B79"/>
    <w:rsid w:val="7D0A0BA4"/>
    <w:rsid w:val="7DBA173E"/>
    <w:rsid w:val="7E0705C1"/>
    <w:rsid w:val="7E5A410D"/>
    <w:rsid w:val="7E8104AE"/>
    <w:rsid w:val="7F2D6DB5"/>
    <w:rsid w:val="7F364DF4"/>
    <w:rsid w:val="7FC00B62"/>
    <w:rsid w:val="7FC20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pPr>
      <w:spacing w:line="240" w:lineRule="auto"/>
      <w:ind w:firstLine="0" w:firstLineChars="0"/>
      <w:jc w:val="center"/>
    </w:pPr>
    <w:rPr>
      <w:rFonts w:ascii="宋体" w:hAnsi="Courier New" w:eastAsia="仿宋"/>
      <w:b/>
      <w:kern w:val="0"/>
      <w:sz w:val="32"/>
      <w:szCs w:val="21"/>
    </w:rPr>
  </w:style>
  <w:style w:type="paragraph" w:customStyle="1" w:styleId="5">
    <w:name w:val="数模论文"/>
    <w:basedOn w:val="1"/>
    <w:qFormat/>
    <w:uiPriority w:val="0"/>
    <w:pPr>
      <w:keepNext/>
      <w:keepLines/>
      <w:spacing w:before="50" w:beforeLines="50" w:after="50" w:afterLines="50"/>
      <w:ind w:firstLine="420" w:firstLineChars="200"/>
    </w:pPr>
    <w:rPr>
      <w:rFonts w:hint="eastAsia" w:ascii="Times New Roman" w:hAnsi="Times New Roman" w:eastAsia="宋体"/>
      <w:sz w:val="24"/>
    </w:rPr>
  </w:style>
  <w:style w:type="paragraph" w:customStyle="1" w:styleId="6">
    <w:name w:val="论文正文"/>
    <w:basedOn w:val="1"/>
    <w:qFormat/>
    <w:uiPriority w:val="0"/>
    <w:pPr>
      <w:spacing w:before="50" w:beforeLines="50" w:after="50" w:afterLines="50"/>
      <w:ind w:firstLine="420" w:firstLineChars="200"/>
    </w:pPr>
    <w:rPr>
      <w:rFonts w:ascii="Times New Roman" w:hAnsi="Times New Roman" w:eastAsia="宋体" w:cs="Times New Roman"/>
      <w:sz w:val="24"/>
    </w:rPr>
  </w:style>
  <w:style w:type="paragraph" w:customStyle="1" w:styleId="7">
    <w:name w:val="样式3"/>
    <w:basedOn w:val="8"/>
    <w:qFormat/>
    <w:uiPriority w:val="0"/>
    <w:pPr>
      <w:ind w:left="643" w:hanging="643"/>
      <w:jc w:val="center"/>
    </w:pPr>
    <w:rPr>
      <w:rFonts w:eastAsia="黑体"/>
      <w:b w:val="0"/>
      <w:sz w:val="24"/>
    </w:rPr>
  </w:style>
  <w:style w:type="paragraph" w:customStyle="1" w:styleId="8">
    <w:name w:val="样式2"/>
    <w:basedOn w:val="9"/>
    <w:qFormat/>
    <w:uiPriority w:val="0"/>
    <w:pPr>
      <w:spacing w:line="400" w:lineRule="exact"/>
      <w:ind w:left="420" w:hanging="420" w:hangingChars="200"/>
      <w:jc w:val="both"/>
    </w:pPr>
    <w:rPr>
      <w:rFonts w:ascii="宋体" w:hAnsi="宋体" w:eastAsia="宋体" w:cs="宋体"/>
      <w:sz w:val="21"/>
    </w:rPr>
  </w:style>
  <w:style w:type="paragraph" w:customStyle="1" w:styleId="9">
    <w:name w:val="样式1"/>
    <w:basedOn w:val="1"/>
    <w:qFormat/>
    <w:uiPriority w:val="0"/>
    <w:pPr>
      <w:spacing w:line="700" w:lineRule="exact"/>
      <w:ind w:firstLine="0" w:firstLineChars="0"/>
      <w:jc w:val="center"/>
    </w:pPr>
    <w:rPr>
      <w:rFonts w:hAnsi="仿宋" w:eastAsia="黑体"/>
      <w:b/>
      <w:sz w:val="32"/>
      <w:szCs w:val="21"/>
    </w:rPr>
  </w:style>
  <w:style w:type="paragraph" w:customStyle="1" w:styleId="10">
    <w:name w:val="正文2"/>
    <w:basedOn w:val="1"/>
    <w:qFormat/>
    <w:uiPriority w:val="0"/>
    <w:pPr>
      <w:widowControl/>
      <w:spacing w:line="700" w:lineRule="exact"/>
      <w:ind w:firstLine="0" w:firstLineChars="0"/>
      <w:jc w:val="center"/>
    </w:pPr>
    <w:rPr>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13463</Words>
  <Characters>13595</Characters>
  <Lines>0</Lines>
  <Paragraphs>0</Paragraphs>
  <TotalTime>7</TotalTime>
  <ScaleCrop>false</ScaleCrop>
  <LinksUpToDate>false</LinksUpToDate>
  <CharactersWithSpaces>13636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2023-09-04T13:22:00Z</dcterms:created>
  <dc:creator>HJJ9288</dc:creator>
  <cp:lastModifiedBy>SpongeBob~</cp:lastModifiedBy>
  <dcterms:modified xsi:type="dcterms:W3CDTF">2025-01-02T03:49:39Z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29856DF9A40D43709D5772F527378E1C_12</vt:lpwstr>
  </property>
  <property fmtid="{D5CDD505-2E9C-101B-9397-08002B2CF9AE}" pid="4" name="KSOTemplateDocerSaveRecord">
    <vt:lpwstr>eyJoZGlkIjoiODViY2JkMjU3NGYzZTEwMzZmMGFkZWViYmNkYWU3NDIiLCJ1c2VySWQiOiI1MDIyMTg1MDIifQ==</vt:lpwstr>
  </property>
</Properties>
</file>