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17FAD">
      <w:pPr>
        <w:pStyle w:val="3"/>
        <w:bidi w:val="0"/>
        <w:jc w:val="center"/>
        <w:rPr>
          <w:rFonts w:hint="eastAsia"/>
          <w:lang w:val="en-US" w:eastAsia="zh-CN"/>
        </w:rPr>
      </w:pPr>
      <w:r>
        <w:rPr>
          <w:rFonts w:hint="eastAsia"/>
          <w:lang w:eastAsia="zh-CN"/>
        </w:rPr>
        <w:t>《</w:t>
      </w:r>
      <w:r>
        <w:rPr>
          <w:rFonts w:hint="eastAsia"/>
          <w:lang w:val="en-US" w:eastAsia="zh-CN"/>
        </w:rPr>
        <w:t>企业集成模式</w:t>
      </w:r>
      <w:r>
        <w:rPr>
          <w:rFonts w:hint="eastAsia"/>
          <w:lang w:eastAsia="zh-CN"/>
        </w:rPr>
        <w:t>》</w:t>
      </w:r>
      <w:r>
        <w:rPr>
          <w:rFonts w:hint="eastAsia"/>
          <w:lang w:val="en-US" w:eastAsia="zh-CN"/>
        </w:rPr>
        <w:t>读书笔记</w:t>
      </w:r>
    </w:p>
    <w:p w14:paraId="5B0E551E">
      <w:pPr>
        <w:pStyle w:val="4"/>
        <w:numPr>
          <w:ilvl w:val="0"/>
          <w:numId w:val="2"/>
        </w:numPr>
        <w:bidi w:val="0"/>
        <w:ind w:left="0" w:leftChars="0" w:firstLine="0" w:firstLineChars="0"/>
        <w:rPr>
          <w:rFonts w:hint="eastAsia"/>
          <w:lang w:val="en-US" w:eastAsia="zh-CN"/>
        </w:rPr>
      </w:pPr>
      <w:r>
        <w:rPr>
          <w:rFonts w:hint="eastAsia"/>
          <w:lang w:val="en-US" w:eastAsia="zh-CN"/>
        </w:rPr>
        <w:t>运用模式解决集成问题</w:t>
      </w:r>
    </w:p>
    <w:p w14:paraId="3A68FB0D">
      <w:pPr>
        <w:bidi w:val="0"/>
        <w:rPr>
          <w:rFonts w:hint="default"/>
          <w:lang w:val="en-US" w:eastAsia="zh-CN"/>
        </w:rPr>
      </w:pPr>
      <w:r>
        <w:rPr>
          <w:rFonts w:hint="default"/>
          <w:lang w:val="en-US" w:eastAsia="zh-CN"/>
        </w:rPr>
        <w:t>随着信息技术的不断发展和企业信息化进程的加速，越来越多的系统和应用需要相互连接、共享数据和资源。然而，不同系统之间通常采用不同的技术平台、协议和数据格式，这给系统间的通信和协作带来了巨大挑战。因此，集成成为企业架构设计中的一项基本需求，企业迫切需要一种有效的方式来将这些异构系统连接起来，确保信息流通、数据同步以及业务流程的协同。</w:t>
      </w:r>
    </w:p>
    <w:p w14:paraId="10E71CD6">
      <w:pPr>
        <w:bidi w:val="0"/>
        <w:rPr>
          <w:rFonts w:hint="default"/>
          <w:lang w:val="en-US" w:eastAsia="zh-CN"/>
        </w:rPr>
      </w:pPr>
      <w:r>
        <w:rPr>
          <w:rFonts w:hint="default"/>
          <w:lang w:val="en-US" w:eastAsia="zh-CN"/>
        </w:rPr>
        <w:t>集成虽然是一个必然的需求，但在实际操作中面临着许多挑战。首先，系统之间的异构性使得它们的通信方式、数据格式和协议存在很大差异，如何打破这些障碍，确保不同系统之间的互操作性成为一大难题。其次，随着企业信息系统的规模扩大，集成的复杂性也随之增加，传统的点对点集成方式逐渐显现出高耦合、低扩展性和难以维护的问题。再次，集成的过程中常常涉及到大量的实时数据交换，如何保证数据的正确性、一致性和实时性，成为了技术上的又一挑战。</w:t>
      </w:r>
    </w:p>
    <w:p w14:paraId="3E4DC8F4">
      <w:pPr>
        <w:bidi w:val="0"/>
        <w:rPr>
          <w:rFonts w:hint="default"/>
          <w:lang w:val="en-US" w:eastAsia="zh-CN"/>
        </w:rPr>
      </w:pPr>
      <w:r>
        <w:rPr>
          <w:rFonts w:hint="default"/>
          <w:lang w:val="en-US" w:eastAsia="zh-CN"/>
        </w:rPr>
        <w:t>为了应对这些集成挑战，集成模式应运而生。集成模式通过标准化的方式，提供了经实践验证的解决方案，可以有效地简化集成的复杂性。每一个模式都是一种针对特定问题的解决方案，能够帮助开发人员和架构师在实际项目中快速应对各种集成需求。集成模式帮助企业实现高效的消息传递、数据转换、错误处理、事务管理等功能，从而降低系统之间的耦合性，提高集成架构的灵活性、可扩展性和可维护性。</w:t>
      </w:r>
    </w:p>
    <w:p w14:paraId="7C793D24">
      <w:pPr>
        <w:bidi w:val="0"/>
        <w:rPr>
          <w:rFonts w:hint="default"/>
          <w:lang w:val="en-US" w:eastAsia="zh-CN"/>
        </w:rPr>
      </w:pPr>
      <w:r>
        <w:rPr>
          <w:rFonts w:hint="default"/>
          <w:lang w:val="en-US" w:eastAsia="zh-CN"/>
        </w:rPr>
        <w:t>集成并非一个简单的技术问题，它是企业在实现信息化过程中不可避免的复杂问题。集成涉及的内容包括系统设计、业务流程、数据管理、服务治理等多个方面。因此，集成的工作不仅仅是技术层面的任务，还涉及到业务、组织、流程等多个维度的整合。为了应对这些挑战，集成需要结合多种技术、方法和工具，形成一个全面的解决方案。</w:t>
      </w:r>
    </w:p>
    <w:p w14:paraId="191A9629">
      <w:pPr>
        <w:bidi w:val="0"/>
        <w:rPr>
          <w:rFonts w:hint="default"/>
          <w:lang w:val="en-US" w:eastAsia="zh-CN"/>
        </w:rPr>
      </w:pPr>
      <w:r>
        <w:rPr>
          <w:rFonts w:hint="default"/>
          <w:lang w:val="en-US" w:eastAsia="zh-CN"/>
        </w:rPr>
        <w:t>松耦合是集成设计中一个重要的概念。通过松耦合，系统间的依赖关系被最大程度地降低，每个系统可以独立运行，不会因为其他系统的变化而受到影响。这种解耦设计让系统在面对变化时更加灵活，也有助于系统的维护与扩展。松耦合设计的实现，通常依赖于消息传递机制、接口抽象和标准化协议等手段，保证各个系统之间可以通过定义清晰的接口和消息格式进行互动，而不会相互影响。</w:t>
      </w:r>
    </w:p>
    <w:p w14:paraId="6D98F7E6">
      <w:pPr>
        <w:bidi w:val="0"/>
        <w:rPr>
          <w:rFonts w:hint="default"/>
          <w:lang w:val="en-US" w:eastAsia="zh-CN"/>
        </w:rPr>
      </w:pPr>
      <w:r>
        <w:rPr>
          <w:rFonts w:hint="default"/>
          <w:lang w:val="en-US" w:eastAsia="zh-CN"/>
        </w:rPr>
        <w:t>通过第一章的</w:t>
      </w:r>
      <w:r>
        <w:rPr>
          <w:rFonts w:hint="eastAsia"/>
          <w:lang w:val="en-US" w:eastAsia="zh-CN"/>
        </w:rPr>
        <w:t>阅读</w:t>
      </w:r>
      <w:r>
        <w:rPr>
          <w:rFonts w:hint="default"/>
          <w:lang w:val="en-US" w:eastAsia="zh-CN"/>
        </w:rPr>
        <w:t>，我对企业集成模式有了更加清晰的理解。作者通过简洁的介绍让我们认识到，集成模式不仅是技术性的解决方案，它们本质上是针对企业在集成过程中遇到的复杂问题的“通用语言”。集成模式的使用为企业架构设计提供了重要的指导，帮助开发人员从复杂的系统集成问题中提炼出简洁、高效的解决方案。对于实际工作中的集成项目，我更加认识到集成模式能够为我们提供系统化的思维和具体的操作步骤，帮助我们在设计和实施集成系统时更为高效和灵活。</w:t>
      </w:r>
    </w:p>
    <w:p w14:paraId="7B88915C">
      <w:pPr>
        <w:pStyle w:val="4"/>
        <w:numPr>
          <w:ilvl w:val="0"/>
          <w:numId w:val="2"/>
        </w:numPr>
        <w:bidi w:val="0"/>
        <w:ind w:left="0" w:leftChars="0" w:firstLine="0" w:firstLineChars="0"/>
        <w:rPr>
          <w:rFonts w:hint="eastAsia"/>
          <w:lang w:val="en-US" w:eastAsia="zh-CN"/>
        </w:rPr>
      </w:pPr>
      <w:r>
        <w:rPr>
          <w:rFonts w:hint="eastAsia"/>
          <w:lang w:val="en-US" w:eastAsia="zh-CN"/>
        </w:rPr>
        <w:t>集成方式</w:t>
      </w:r>
    </w:p>
    <w:p w14:paraId="1D6797A2">
      <w:pPr>
        <w:bidi w:val="0"/>
        <w:rPr>
          <w:rFonts w:hint="default"/>
          <w:lang w:val="en-US" w:eastAsia="zh-CN"/>
        </w:rPr>
      </w:pPr>
      <w:r>
        <w:rPr>
          <w:rFonts w:hint="default"/>
          <w:lang w:val="en-US" w:eastAsia="zh-CN"/>
        </w:rPr>
        <w:t>第二章主要介绍了几种常见的集成方式，帮助读者理解在实际企业环境中，如何根据不同的需求和技术环境选择合适的集成方式。随着企业信息系统的复杂性增加，集成的方式也逐渐多样化。每种集成方式都有其特定的优势和局限，选择合适的方式能够大大提升集成的效率和可维护性。</w:t>
      </w:r>
    </w:p>
    <w:p w14:paraId="3BF0D109">
      <w:pPr>
        <w:bidi w:val="0"/>
        <w:rPr>
          <w:rFonts w:hint="default"/>
          <w:lang w:val="en-US" w:eastAsia="zh-CN"/>
        </w:rPr>
      </w:pPr>
      <w:r>
        <w:rPr>
          <w:rFonts w:hint="default"/>
          <w:lang w:val="en-US" w:eastAsia="zh-CN"/>
        </w:rPr>
        <w:t>文件传输是一种早期的集成方式，通常用于数据交换不频繁的场景。通过这种方式，系统将数据存储为文件，然后通过网络或文件系统进行传输。尽管文件传输简单易行，但它的缺点也很明显。首先，文件传输通常是批处理的，无法实现实时的数据交换。其次，文件格式和数据结构的统一问题可能导致转换错误，且由于缺乏事务管理和错误处理机制，文件传输在数据一致性和可靠性上存在较大风险。</w:t>
      </w:r>
    </w:p>
    <w:p w14:paraId="041A5D4F">
      <w:pPr>
        <w:bidi w:val="0"/>
        <w:rPr>
          <w:rFonts w:hint="default"/>
          <w:lang w:val="en-US" w:eastAsia="zh-CN"/>
        </w:rPr>
      </w:pPr>
      <w:r>
        <w:rPr>
          <w:rFonts w:hint="default"/>
          <w:lang w:val="en-US" w:eastAsia="zh-CN"/>
        </w:rPr>
        <w:t>共享数据库是一种较为传统的集成方式，多个系统通过访问同一个数据库来实现数据共享。它的优势在于实现简单，尤其适合需要高度一致性的数据共享场景。但它也有很高的耦合性，系统之间对数据库的访问可能会导致性能瓶颈。如果数据库结构发生变化，可能会影响所有依赖该数据库的系统，造成不必要的风险和维护困难。此外，随着系统规模的增加，共享数据库的扩展性和灵活性都显得不足。</w:t>
      </w:r>
    </w:p>
    <w:p w14:paraId="4B138967">
      <w:pPr>
        <w:bidi w:val="0"/>
        <w:rPr>
          <w:rFonts w:hint="default"/>
          <w:lang w:val="en-US" w:eastAsia="zh-CN"/>
        </w:rPr>
      </w:pPr>
      <w:r>
        <w:rPr>
          <w:rFonts w:hint="default"/>
          <w:lang w:val="en-US" w:eastAsia="zh-CN"/>
        </w:rPr>
        <w:t>远程过程调用（RPC）是一种通过网络调用远程系统提供的服务的集成方式。它允许一个系统通过调用另一个系统的服务来完成任务，适用于需要高效同步操作的场景。RPC方式相较于文件传输和共享数据库，能够实现更高效的数据交换。然而，它的缺点在于同步调用可能会导致调用方阻塞，且在网络不稳定的情况下，RPC的可靠性较差。因此，RPC在高性能要求的环境中可能会面临一些挑战。</w:t>
      </w:r>
    </w:p>
    <w:p w14:paraId="33EE12E2">
      <w:pPr>
        <w:bidi w:val="0"/>
        <w:rPr>
          <w:rFonts w:hint="default"/>
          <w:lang w:val="en-US" w:eastAsia="zh-CN"/>
        </w:rPr>
      </w:pPr>
      <w:r>
        <w:rPr>
          <w:rFonts w:hint="default"/>
          <w:lang w:val="en-US" w:eastAsia="zh-CN"/>
        </w:rPr>
        <w:t>消息传递是当前企业集成中最常见的方式之一。它通过消息中间件实现系统之间的异步通信，使得各个系统能够独立地处理自己的业务逻辑，不直接依赖其他系统。消息传递支持高效的异步处理，能够减少系统之间的耦合，提高灵活性和可扩展性。尽管如此，消息传递的实现通常较为复杂，需要保证消息的可靠性、顺序性以及事务处理等。因此，消息传递更适合于那些对可靠性和扩展性有较高要求的场景。</w:t>
      </w:r>
    </w:p>
    <w:p w14:paraId="273AD7AE">
      <w:pPr>
        <w:pStyle w:val="4"/>
        <w:numPr>
          <w:ilvl w:val="0"/>
          <w:numId w:val="2"/>
        </w:numPr>
        <w:bidi w:val="0"/>
        <w:ind w:left="0" w:leftChars="0" w:firstLine="0" w:firstLineChars="0"/>
        <w:rPr>
          <w:rFonts w:hint="eastAsia"/>
          <w:lang w:val="en-US" w:eastAsia="zh-CN"/>
        </w:rPr>
      </w:pPr>
      <w:r>
        <w:rPr>
          <w:rFonts w:hint="eastAsia"/>
          <w:lang w:val="en-US" w:eastAsia="zh-CN"/>
        </w:rPr>
        <w:t>消息传递系统</w:t>
      </w:r>
    </w:p>
    <w:p w14:paraId="75F2D0E3">
      <w:pPr>
        <w:bidi w:val="0"/>
        <w:rPr>
          <w:rFonts w:hint="eastAsia"/>
          <w:lang w:val="en-US" w:eastAsia="zh-CN"/>
        </w:rPr>
      </w:pPr>
      <w:r>
        <w:rPr>
          <w:rFonts w:hint="eastAsia"/>
          <w:lang w:val="en-US" w:eastAsia="zh-CN"/>
        </w:rPr>
        <w:t>后面的三到十二章几乎都在介绍一个重点，消息。各章从不同角度介绍了消息传递系统的关键要素，包括消息通道、消息构造、消息路由、消息转换、端点设计以及系统管理等。通过这些内容的阅读，我们了解到，消息传递系统不仅仅是数据交换的工具，它是企业集成架构中的核心组成部分，能够实现系统的松耦合、灵活性和高效性。在实际应用中，企业需要根据自己的需求选择合适的技术和工具，确保消息传递系统的高效、可靠和可扩展。</w:t>
      </w:r>
    </w:p>
    <w:p w14:paraId="1896B627">
      <w:pPr>
        <w:bidi w:val="0"/>
        <w:rPr>
          <w:rFonts w:hint="default"/>
          <w:lang w:val="en-US" w:eastAsia="zh-CN"/>
        </w:rPr>
      </w:pPr>
      <w:r>
        <w:rPr>
          <w:rFonts w:hint="default"/>
          <w:lang w:val="en-US" w:eastAsia="zh-CN"/>
        </w:rPr>
        <w:t>消息传递系统是实现不同应用之间解耦和异步通信的关键组成部分。它通过在系统之间传递消息，实现信息的交换和共享，同时避免了系统间的直接依赖。作者指出，随着企业信息化进程的推进，消息传递系统已经成为现代企业架构中不可或缺的一部分，它能够支持系统之间的异步通信，增强系统的灵活性和可扩展性。消息传递系统的主要组成部分包括消息队列、发布/订阅模型和消息通道等。消息队列是实现消息传递的基础组件，它能够存储和传递消息，确保消息的可靠性和顺序性。而发布/订阅模型则允许多个消费者接收同一消息，提高了系统的可扩展性和处理能力。消息通道则提供了系统之间通信的路径，确保消息能够在各个系统之间正确传递。</w:t>
      </w:r>
    </w:p>
    <w:p w14:paraId="17B4A7B6">
      <w:pPr>
        <w:pStyle w:val="4"/>
        <w:bidi w:val="0"/>
        <w:ind w:left="0" w:leftChars="0" w:firstLine="0" w:firstLineChars="0"/>
        <w:jc w:val="left"/>
        <w:rPr>
          <w:rFonts w:hint="default"/>
          <w:lang w:val="en-US" w:eastAsia="zh-CN"/>
        </w:rPr>
      </w:pPr>
      <w:r>
        <w:rPr>
          <w:rFonts w:hint="eastAsia"/>
          <w:lang w:val="en-US" w:eastAsia="zh-CN"/>
        </w:rPr>
        <w:t>四．消息传递通道</w:t>
      </w:r>
    </w:p>
    <w:p w14:paraId="5B3EB2CC">
      <w:pPr>
        <w:bidi w:val="0"/>
        <w:rPr>
          <w:rFonts w:hint="default"/>
          <w:lang w:val="en-US" w:eastAsia="zh-CN"/>
        </w:rPr>
      </w:pPr>
      <w:r>
        <w:rPr>
          <w:rFonts w:hint="default"/>
          <w:lang w:val="en-US" w:eastAsia="zh-CN"/>
        </w:rPr>
        <w:t>第四章讨论了消息传递通道的多种形式及其在企业集成中的作用。消息传递通道是连接系统和应用的关键部分，它承担着消息的传递、路由和处理等核心任务。在这一章中，作者首先介绍了点对点通道，这是一种简单的消息传递方式，适用于一对一的通信需求。相较之下，发布-订阅通道支持更复杂的场景，允许消息被多个订阅者接收，适合一对多的通信模式。通过这种方式，系统之间可以更加灵活地进行数据共享和信息广播。</w:t>
      </w:r>
    </w:p>
    <w:p w14:paraId="5399D892">
      <w:pPr>
        <w:bidi w:val="0"/>
        <w:rPr>
          <w:rFonts w:hint="default"/>
          <w:lang w:val="en-US" w:eastAsia="zh-CN"/>
        </w:rPr>
      </w:pPr>
      <w:r>
        <w:rPr>
          <w:rFonts w:hint="default"/>
          <w:lang w:val="en-US" w:eastAsia="zh-CN"/>
        </w:rPr>
        <w:t>此外，数据类型通道则按照不同的数据类型进行消息传输，确保消息能够准确地匹配目标系统的处理需求。非法消息通道和死文字通道则作为容错机制，分别用来处理格式错误的消息和存储无法被处理的消息，确保系统能够应对异常情况并保持稳定性。可靠传输是另一个关键的议题，作者强调，通过在消息传递过程中确保消息的可靠性和完整性，可以有效避免数据丢失或错乱。</w:t>
      </w:r>
    </w:p>
    <w:p w14:paraId="2AEC4EA8">
      <w:pPr>
        <w:bidi w:val="0"/>
        <w:rPr>
          <w:rFonts w:hint="default"/>
          <w:lang w:val="en-US" w:eastAsia="zh-CN"/>
        </w:rPr>
      </w:pPr>
      <w:r>
        <w:rPr>
          <w:rFonts w:hint="default"/>
          <w:lang w:val="en-US" w:eastAsia="zh-CN"/>
        </w:rPr>
        <w:t>最后，通道适配器、消息传递桥和消息总线等组件为不同类型的消息通道提供了连接和集成的能力。通道适配器能够将不同系统的通信方式进行转换，使得它们能够在同一个架构下协同工作。消息传递桥和消息总线进一步提供了跨平台、跨协议的消息传递解决方案，是支持企业级集成架构中不可或缺的组成部分。</w:t>
      </w:r>
    </w:p>
    <w:p w14:paraId="7A6FE312">
      <w:pPr>
        <w:pStyle w:val="4"/>
        <w:bidi w:val="0"/>
        <w:ind w:left="0" w:leftChars="0" w:firstLine="0" w:firstLineChars="0"/>
        <w:rPr>
          <w:rFonts w:hint="eastAsia"/>
          <w:lang w:val="en-US" w:eastAsia="zh-CN"/>
        </w:rPr>
      </w:pPr>
      <w:r>
        <w:rPr>
          <w:rFonts w:hint="eastAsia"/>
          <w:lang w:val="en-US" w:eastAsia="zh-CN"/>
        </w:rPr>
        <w:t>五．消息构造</w:t>
      </w:r>
    </w:p>
    <w:p w14:paraId="30A7E1E8">
      <w:pPr>
        <w:bidi w:val="0"/>
        <w:rPr>
          <w:rFonts w:hint="default"/>
          <w:lang w:val="en-US" w:eastAsia="zh-CN"/>
        </w:rPr>
      </w:pPr>
      <w:r>
        <w:rPr>
          <w:rFonts w:hint="default"/>
          <w:lang w:val="en-US" w:eastAsia="zh-CN"/>
        </w:rPr>
        <w:t>第五章深入探讨了消息构造的多个方面，着重分析了消息在传递过程中如何被构建、格式化和传输。消息构造是确保信息有效流动和准确传递的基础，设计合理的消息结构可以有效提高系统的互操作性。章节首先介绍了引信的概念，强调了触发消息发送的条件和逻辑控制机制，确保在适当的时机生成消息。</w:t>
      </w:r>
    </w:p>
    <w:p w14:paraId="18D5846D">
      <w:pPr>
        <w:bidi w:val="0"/>
        <w:rPr>
          <w:rFonts w:hint="default"/>
          <w:lang w:val="en-US" w:eastAsia="zh-CN"/>
        </w:rPr>
      </w:pPr>
      <w:r>
        <w:rPr>
          <w:rFonts w:hint="default"/>
          <w:lang w:val="en-US" w:eastAsia="zh-CN"/>
        </w:rPr>
        <w:t>命令消息、文档消息、事件消息等不同类型的消息承载了不同的业务需求。命令消息一般用于控制操作，而文档消息则更适用于结构化数据的传输，事件消息则是通知其他系统发生某种事件。在这方面，消息构造的核心是保证不同类型消息的准确传递和处理。此外，请求/应答模式的消息传递方式强调了同步通信的重要性，确保系统在交换数据时能够快速响应。</w:t>
      </w:r>
    </w:p>
    <w:p w14:paraId="68D68B9E">
      <w:pPr>
        <w:bidi w:val="0"/>
        <w:rPr>
          <w:rFonts w:hint="default"/>
          <w:lang w:val="en-US" w:eastAsia="zh-CN"/>
        </w:rPr>
      </w:pPr>
      <w:r>
        <w:rPr>
          <w:rFonts w:hint="default"/>
          <w:lang w:val="en-US" w:eastAsia="zh-CN"/>
        </w:rPr>
        <w:t>章节还介绍了多个用于增强消息有效性的元素，如返回地址、关联标识符和消息序列。这些机制不仅有助于追踪消息流动，还能够确保消息处理的顺序性和一致性。消息到期和格式指示符则为消息的生命周期和格式提供了管理方式，保证系统在处理过程中能清晰区分不同的消息类型和处理时效。</w:t>
      </w:r>
    </w:p>
    <w:p w14:paraId="3A597DDB">
      <w:pPr>
        <w:bidi w:val="0"/>
        <w:rPr>
          <w:rFonts w:hint="default"/>
          <w:lang w:val="en-US" w:eastAsia="zh-CN"/>
        </w:rPr>
      </w:pPr>
      <w:r>
        <w:rPr>
          <w:rFonts w:hint="default"/>
          <w:lang w:val="en-US" w:eastAsia="zh-CN"/>
        </w:rPr>
        <w:t>第五章通过详细的分析和案例，展示了消息构造的复杂性和多样性，提醒我们在设计消息时，除了关注数据本身，还需要考虑其格式、时间效性和系统兼容性等多重因素。</w:t>
      </w:r>
    </w:p>
    <w:p w14:paraId="268D77B2">
      <w:pPr>
        <w:pStyle w:val="4"/>
        <w:bidi w:val="0"/>
        <w:ind w:left="0" w:leftChars="0" w:firstLine="0" w:firstLineChars="0"/>
        <w:rPr>
          <w:rFonts w:hint="default"/>
          <w:lang w:val="en-US" w:eastAsia="zh-CN"/>
        </w:rPr>
      </w:pPr>
      <w:r>
        <w:rPr>
          <w:rFonts w:hint="eastAsia"/>
          <w:lang w:val="en-US" w:eastAsia="zh-CN"/>
        </w:rPr>
        <w:t>六．消息路由</w:t>
      </w:r>
    </w:p>
    <w:p w14:paraId="03847073">
      <w:pPr>
        <w:bidi w:val="0"/>
        <w:rPr>
          <w:rFonts w:hint="default"/>
          <w:lang w:val="en-US" w:eastAsia="zh-CN"/>
        </w:rPr>
      </w:pPr>
      <w:r>
        <w:rPr>
          <w:rFonts w:hint="default"/>
          <w:lang w:val="en-US" w:eastAsia="zh-CN"/>
        </w:rPr>
        <w:t>第七章聚焦于消息路由的重要性和复杂性，讨论了如何通过多种路由策略实现消息在系统中的有效传递。消息路由的核心任务是确保消息从源系统准确无误地传输到目标系统。章节首先介绍了“引信”的概念，它是触发路由过程的触发器。通过定义何时进行消息路由，确保系统在合适的时机做出反应。</w:t>
      </w:r>
    </w:p>
    <w:p w14:paraId="78D4086F">
      <w:pPr>
        <w:bidi w:val="0"/>
        <w:rPr>
          <w:rFonts w:hint="default"/>
          <w:lang w:val="en-US" w:eastAsia="zh-CN"/>
        </w:rPr>
      </w:pPr>
      <w:r>
        <w:rPr>
          <w:rFonts w:hint="default"/>
          <w:lang w:val="en-US" w:eastAsia="zh-CN"/>
        </w:rPr>
        <w:t>基于内容的路由器是消息路由中的关键组件，它根据消息内容来决定路由路径，从而支持根据业务需求进行灵活的消息分发。消息过滤器则能够筛选和拦截特定的消息，确保只有符合条件的消息才会被传递。动态路由器进一步提升了路由的灵活性，它允许根据实时数据或变化的业务规则动态调整路由路径。</w:t>
      </w:r>
    </w:p>
    <w:p w14:paraId="529E1C69">
      <w:pPr>
        <w:bidi w:val="0"/>
        <w:rPr>
          <w:rFonts w:hint="default"/>
          <w:lang w:val="en-US" w:eastAsia="zh-CN"/>
        </w:rPr>
      </w:pPr>
      <w:r>
        <w:rPr>
          <w:rFonts w:hint="default"/>
          <w:lang w:val="en-US" w:eastAsia="zh-CN"/>
        </w:rPr>
        <w:t>此外，接收表、分解器和聚合器等组件为消息路由提供了更强大的处理能力。接收表通过保存目标信息，帮助系统确定消息的最终去向，而分解器和聚合器则分别支持对消息进行拆解和汇聚，以支持复杂的业务流程。重排器用于确保消息的顺序性，避免消息在传递过程中乱序，而复合消息处理器能够组合多个消息进行处理，进一步增强了系统的处理能力。</w:t>
      </w:r>
    </w:p>
    <w:p w14:paraId="0BCA4B76">
      <w:pPr>
        <w:bidi w:val="0"/>
        <w:rPr>
          <w:rFonts w:hint="default"/>
          <w:lang w:val="en-US" w:eastAsia="zh-CN"/>
        </w:rPr>
      </w:pPr>
      <w:r>
        <w:rPr>
          <w:rFonts w:hint="default"/>
          <w:lang w:val="en-US" w:eastAsia="zh-CN"/>
        </w:rPr>
        <w:t>分散收集器、路由表和过程管理器则提供了进一步优化路由决策的机制。通过分散收集器收集多条消息并进行合并，路由表帮助系统定义路由规则，过程管理器确保消息路由过程中的各个步骤符合预定的逻辑。最后，消息代理作为路由的执行者，负责将消息传递到最终目的地。通过这些机制，消息路由不仅高效，而且灵活，能够适应不断变化的业务需求。</w:t>
      </w:r>
    </w:p>
    <w:p w14:paraId="374EE529">
      <w:pPr>
        <w:pStyle w:val="4"/>
        <w:bidi w:val="0"/>
        <w:ind w:left="0" w:leftChars="0" w:firstLine="0" w:firstLineChars="0"/>
        <w:rPr>
          <w:rFonts w:hint="default"/>
          <w:lang w:val="en-US" w:eastAsia="zh-CN"/>
        </w:rPr>
      </w:pPr>
      <w:r>
        <w:rPr>
          <w:rFonts w:hint="eastAsia"/>
          <w:lang w:val="en-US" w:eastAsia="zh-CN"/>
        </w:rPr>
        <w:t>七．消息转换</w:t>
      </w:r>
    </w:p>
    <w:p w14:paraId="39D7A26A">
      <w:pPr>
        <w:bidi w:val="0"/>
        <w:rPr>
          <w:rFonts w:hint="default"/>
          <w:lang w:val="en-US" w:eastAsia="zh-CN"/>
        </w:rPr>
      </w:pPr>
      <w:r>
        <w:rPr>
          <w:rFonts w:hint="default"/>
          <w:lang w:val="en-US" w:eastAsia="zh-CN"/>
        </w:rPr>
        <w:t>第八章讨论了消息转换的关键技术和方法，强调了在企业集成中，如何处理不同系统间的数据格式和协议差异。消息转换的核心任务是确保系统间能够理解并处理来自不同来源的消息。章节首先介绍了引信机制，用于决定何时进行消息转换，确保消息在适当的时机进行格式和内容的转换。</w:t>
      </w:r>
    </w:p>
    <w:p w14:paraId="0183DB08">
      <w:pPr>
        <w:bidi w:val="0"/>
        <w:rPr>
          <w:rFonts w:hint="default"/>
          <w:lang w:val="en-US" w:eastAsia="zh-CN"/>
        </w:rPr>
      </w:pPr>
      <w:r>
        <w:rPr>
          <w:rFonts w:hint="default"/>
          <w:lang w:val="en-US" w:eastAsia="zh-CN"/>
        </w:rPr>
        <w:t>信封包装器是消息转换中的一个重要组件，它用于将消息包装在特定的信封中，以便系统能够正确识别和解包消息。信封包装器通常携带一些元数据，如消息来源、目标以及处理指令等。内容扩充器则通过为消息添加附加信息来增强其表现力，确保消息传递过程中能够携带足够的上下文信息。</w:t>
      </w:r>
    </w:p>
    <w:p w14:paraId="404BF9D6">
      <w:pPr>
        <w:bidi w:val="0"/>
        <w:rPr>
          <w:rFonts w:hint="default"/>
          <w:lang w:val="en-US" w:eastAsia="zh-CN"/>
        </w:rPr>
      </w:pPr>
      <w:r>
        <w:rPr>
          <w:rFonts w:hint="default"/>
          <w:lang w:val="en-US" w:eastAsia="zh-CN"/>
        </w:rPr>
        <w:t>内容过滤器则帮助系统筛选掉不需要的部分，仅传递关键信息，从而减少不必要的数据交换。声明标签则为消息中的元素提供明确的标识，帮助接收方正确解析消息内容。规范器和规范数据模型进一步优化了消息结构，确保不同系统间的数据格式能够标准化，从而避免数据转换时的错误和不兼容问题。</w:t>
      </w:r>
    </w:p>
    <w:p w14:paraId="345F1419">
      <w:pPr>
        <w:bidi w:val="0"/>
        <w:rPr>
          <w:rFonts w:hint="default"/>
          <w:lang w:val="en-US" w:eastAsia="zh-CN"/>
        </w:rPr>
      </w:pPr>
      <w:r>
        <w:rPr>
          <w:rFonts w:hint="default"/>
          <w:lang w:val="en-US" w:eastAsia="zh-CN"/>
        </w:rPr>
        <w:t>通过这些机制，消息转换不仅解决了不同格式和协议之间的差异，还提升了消息处理的效率和可靠性。在复杂的企业架构中，消息转换技术是实现松耦合和高效集成的核心。</w:t>
      </w:r>
    </w:p>
    <w:p w14:paraId="3B579827">
      <w:pPr>
        <w:pStyle w:val="4"/>
        <w:numPr>
          <w:ilvl w:val="0"/>
          <w:numId w:val="3"/>
        </w:numPr>
        <w:bidi w:val="0"/>
        <w:ind w:left="0" w:leftChars="0" w:firstLine="0" w:firstLineChars="0"/>
        <w:rPr>
          <w:rFonts w:hint="eastAsia"/>
          <w:lang w:val="en-US" w:eastAsia="zh-CN"/>
        </w:rPr>
      </w:pPr>
      <w:r>
        <w:rPr>
          <w:rFonts w:hint="eastAsia"/>
          <w:lang w:val="en-US" w:eastAsia="zh-CN"/>
        </w:rPr>
        <w:t>消息传递端点</w:t>
      </w:r>
    </w:p>
    <w:p w14:paraId="5E900FAE">
      <w:pPr>
        <w:bidi w:val="0"/>
        <w:rPr>
          <w:rFonts w:hint="default"/>
          <w:lang w:val="en-US" w:eastAsia="zh-CN"/>
        </w:rPr>
      </w:pPr>
      <w:r>
        <w:rPr>
          <w:rFonts w:hint="default"/>
          <w:lang w:val="en-US" w:eastAsia="zh-CN"/>
        </w:rPr>
        <w:t>第十章集中讨论了消息传递端点的设计与实现。端点是系统之间进行消息交换的接入点，它负责接收和发送消息，确保消息能够正确传递到目标系统。章节首先讲解了“引信”机制，强调了端点应如何决定何时接收或发送消息，并触发后续的业务处理。</w:t>
      </w:r>
    </w:p>
    <w:p w14:paraId="1C2D69E9">
      <w:pPr>
        <w:bidi w:val="0"/>
        <w:rPr>
          <w:rFonts w:hint="default"/>
          <w:lang w:val="en-US" w:eastAsia="zh-CN"/>
        </w:rPr>
      </w:pPr>
      <w:r>
        <w:rPr>
          <w:rFonts w:hint="default"/>
          <w:lang w:val="en-US" w:eastAsia="zh-CN"/>
        </w:rPr>
        <w:t>消息传递网关是端点的重要组成部分，它将外部请求转发到内部系统，起到路由和适配的作用。消息传递映射器则负责将接收到的消息转换成目标系统能够理解的格式，使得不同系统间能够进行无缝的数据交换。事务性客户端进一步增强了端点的可靠性，确保消息传递过程中的事务性和一致性。</w:t>
      </w:r>
    </w:p>
    <w:p w14:paraId="67D7DB8C">
      <w:pPr>
        <w:bidi w:val="0"/>
        <w:rPr>
          <w:rFonts w:hint="default"/>
          <w:lang w:val="en-US" w:eastAsia="zh-CN"/>
        </w:rPr>
      </w:pPr>
      <w:r>
        <w:rPr>
          <w:rFonts w:hint="default"/>
          <w:lang w:val="en-US" w:eastAsia="zh-CN"/>
        </w:rPr>
        <w:t>轮询消费者和事件驱动的消费者是两种常见的消息接收方式。前者通过定期轮询获取消息，而后者则通过监听事件触发消息接收。竞争消费者模式进一步提高了消息处理的并发性，多个消费者可以同时处理消息，从而提高系统的吞吐量。消息分派器则负责将消息分发给多个接收方，确保消息能够被正确处理。</w:t>
      </w:r>
    </w:p>
    <w:p w14:paraId="6DE3CE3A">
      <w:pPr>
        <w:bidi w:val="0"/>
        <w:rPr>
          <w:rFonts w:hint="default"/>
          <w:lang w:val="en-US" w:eastAsia="zh-CN"/>
        </w:rPr>
      </w:pPr>
      <w:r>
        <w:rPr>
          <w:rFonts w:hint="default"/>
          <w:lang w:val="en-US" w:eastAsia="zh-CN"/>
        </w:rPr>
        <w:t>选择性消费者和持久订购者则提供了更加灵活的消费策略，前者根据特定条件选择接收消息，后者确保消费者在离线时也能接收到消息。幂等接收者则确保即使消息被重复处理，也不会对系统产生负面影响。服务激励器通过在端点中提供额外的激励机制，鼓励系统处理更多的消息。</w:t>
      </w:r>
    </w:p>
    <w:p w14:paraId="7D67EE96">
      <w:pPr>
        <w:pStyle w:val="4"/>
        <w:numPr>
          <w:ilvl w:val="0"/>
          <w:numId w:val="3"/>
        </w:numPr>
        <w:bidi w:val="0"/>
        <w:ind w:left="0" w:leftChars="0" w:firstLine="0" w:firstLineChars="0"/>
        <w:rPr>
          <w:rFonts w:hint="eastAsia"/>
          <w:lang w:val="en-US" w:eastAsia="zh-CN"/>
        </w:rPr>
      </w:pPr>
      <w:r>
        <w:rPr>
          <w:rFonts w:hint="eastAsia"/>
          <w:lang w:val="en-US" w:eastAsia="zh-CN"/>
        </w:rPr>
        <w:t>系统管理</w:t>
      </w:r>
    </w:p>
    <w:p w14:paraId="55BBBA25">
      <w:pPr>
        <w:bidi w:val="0"/>
        <w:rPr>
          <w:rFonts w:hint="default"/>
          <w:lang w:val="en-US" w:eastAsia="zh-CN"/>
        </w:rPr>
      </w:pPr>
      <w:r>
        <w:rPr>
          <w:rFonts w:hint="default"/>
          <w:lang w:val="en-US" w:eastAsia="zh-CN"/>
        </w:rPr>
        <w:t>第十一章主要探讨了在消息传递系统中的管理与监控技术，强调了如何确保系统的高效运行和可持续性。章节首先介绍了控制总线，它作为集中的管理机制，负责协调各个系统之间的消息流动，保证信息交换的顺畅。</w:t>
      </w:r>
    </w:p>
    <w:p w14:paraId="799DA8B4">
      <w:pPr>
        <w:bidi w:val="0"/>
        <w:rPr>
          <w:rFonts w:hint="default"/>
          <w:lang w:val="en-US" w:eastAsia="zh-CN"/>
        </w:rPr>
      </w:pPr>
      <w:r>
        <w:rPr>
          <w:rFonts w:hint="default"/>
          <w:lang w:val="en-US" w:eastAsia="zh-CN"/>
        </w:rPr>
        <w:t>旁路是用于处理紧急消息或特殊需求的机制，它能够绕过正常的消息通道，以确保重要消息的及时处理。线路分接器则为消息提供了额外的路径选项，增强了系统的灵活性和容错能力。消息历史记录了所有传递的消息，以便后续审计和追踪，确保系统能够在出现问题时进行有效的排查。</w:t>
      </w:r>
    </w:p>
    <w:p w14:paraId="441AF8BF">
      <w:pPr>
        <w:bidi w:val="0"/>
        <w:rPr>
          <w:rFonts w:hint="default"/>
          <w:lang w:val="en-US" w:eastAsia="zh-CN"/>
        </w:rPr>
      </w:pPr>
      <w:r>
        <w:rPr>
          <w:rFonts w:hint="default"/>
          <w:lang w:val="en-US" w:eastAsia="zh-CN"/>
        </w:rPr>
        <w:t>消息存储库则为消息提供持久化存储，确保在消息丢失或系统崩溃时能够恢复数据。智能代理通过自动化的方式管理消息流，优化消息处理流程。测试消息则帮助系统在开发和测试阶段验证消息传递的正确性，避免在生产环境中出现错误。</w:t>
      </w:r>
    </w:p>
    <w:p w14:paraId="0BBE2664">
      <w:pPr>
        <w:bidi w:val="0"/>
        <w:rPr>
          <w:rFonts w:hint="default"/>
          <w:lang w:val="en-US" w:eastAsia="zh-CN"/>
        </w:rPr>
      </w:pPr>
      <w:r>
        <w:rPr>
          <w:rFonts w:hint="default"/>
          <w:lang w:val="en-US" w:eastAsia="zh-CN"/>
        </w:rPr>
        <w:t>最后，通道清洁者确保消息通道的正常运行，通过定期清理不再需要的消息，减少系统负担，保持高效的消息传递。通过这些管理措施，消息传递系统能够在复杂的企业环境中持续稳定地运行，并支持高效、可靠的信息流动。</w:t>
      </w:r>
    </w:p>
    <w:p w14:paraId="7F4CDD66">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A3695"/>
    <w:multiLevelType w:val="singleLevel"/>
    <w:tmpl w:val="D2CA3695"/>
    <w:lvl w:ilvl="0" w:tentative="0">
      <w:start w:val="1"/>
      <w:numFmt w:val="decimal"/>
      <w:pStyle w:val="9"/>
      <w:suff w:val="nothing"/>
      <w:lvlText w:val="[%1]"/>
      <w:lvlJc w:val="left"/>
      <w:pPr>
        <w:ind w:left="0" w:firstLine="397"/>
      </w:pPr>
      <w:rPr>
        <w:rFonts w:hint="default"/>
      </w:rPr>
    </w:lvl>
  </w:abstractNum>
  <w:abstractNum w:abstractNumId="1">
    <w:nsid w:val="D3BE37E6"/>
    <w:multiLevelType w:val="singleLevel"/>
    <w:tmpl w:val="D3BE37E6"/>
    <w:lvl w:ilvl="0" w:tentative="0">
      <w:start w:val="1"/>
      <w:numFmt w:val="chineseCounting"/>
      <w:suff w:val="nothing"/>
      <w:lvlText w:val="%1．"/>
      <w:lvlJc w:val="left"/>
      <w:rPr>
        <w:rFonts w:hint="eastAsia"/>
      </w:rPr>
    </w:lvl>
  </w:abstractNum>
  <w:abstractNum w:abstractNumId="2">
    <w:nsid w:val="190B6341"/>
    <w:multiLevelType w:val="singleLevel"/>
    <w:tmpl w:val="190B6341"/>
    <w:lvl w:ilvl="0" w:tentative="0">
      <w:start w:val="8"/>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D27F1"/>
    <w:rsid w:val="035D27F1"/>
    <w:rsid w:val="0ED20CC4"/>
    <w:rsid w:val="353F5AA9"/>
    <w:rsid w:val="50F934A0"/>
    <w:rsid w:val="59FD7B5D"/>
    <w:rsid w:val="66374537"/>
    <w:rsid w:val="6EDC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asciiTheme="minorAscii" w:hAnsiTheme="minorAscii"/>
      <w:b/>
      <w:bCs/>
      <w:kern w:val="44"/>
      <w:sz w:val="30"/>
      <w:szCs w:val="44"/>
    </w:rPr>
  </w:style>
  <w:style w:type="paragraph" w:styleId="3">
    <w:name w:val="heading 2"/>
    <w:basedOn w:val="1"/>
    <w:next w:val="1"/>
    <w:link w:val="11"/>
    <w:unhideWhenUsed/>
    <w:qFormat/>
    <w:uiPriority w:val="0"/>
    <w:pPr>
      <w:keepNext/>
      <w:keepLines/>
      <w:spacing w:before="260" w:after="260" w:line="416" w:lineRule="auto"/>
      <w:outlineLvl w:val="1"/>
    </w:pPr>
    <w:rPr>
      <w:rFonts w:ascii="Arial" w:hAnsi="Arial" w:eastAsia="宋体"/>
      <w:b/>
      <w:bCs/>
      <w:sz w:val="28"/>
      <w:szCs w:val="32"/>
    </w:rPr>
  </w:style>
  <w:style w:type="paragraph" w:styleId="4">
    <w:name w:val="heading 3"/>
    <w:basedOn w:val="1"/>
    <w:next w:val="1"/>
    <w:unhideWhenUsed/>
    <w:qFormat/>
    <w:uiPriority w:val="0"/>
    <w:pPr>
      <w:keepNext/>
      <w:keepLines/>
      <w:spacing w:before="260" w:after="260" w:line="416" w:lineRule="auto"/>
      <w:outlineLvl w:val="2"/>
    </w:pPr>
    <w:rPr>
      <w:rFonts w:eastAsia="楷体"/>
      <w:bCs/>
      <w:sz w:val="24"/>
      <w:szCs w:val="32"/>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参考文献"/>
    <w:basedOn w:val="1"/>
    <w:link w:val="10"/>
    <w:uiPriority w:val="0"/>
    <w:pPr>
      <w:numPr>
        <w:ilvl w:val="0"/>
        <w:numId w:val="1"/>
      </w:numPr>
      <w:spacing w:line="360" w:lineRule="auto"/>
      <w:ind w:firstLine="420" w:firstLineChars="200"/>
    </w:pPr>
    <w:rPr>
      <w:rFonts w:ascii="Calibri" w:hAnsi="Calibri" w:eastAsia="宋体" w:cs="Times New Roman"/>
      <w:szCs w:val="22"/>
    </w:rPr>
  </w:style>
  <w:style w:type="character" w:customStyle="1" w:styleId="10">
    <w:name w:val="参考文献 Char"/>
    <w:link w:val="9"/>
    <w:qFormat/>
    <w:uiPriority w:val="0"/>
    <w:rPr>
      <w:rFonts w:ascii="Calibri" w:hAnsi="Calibri" w:eastAsia="宋体" w:cs="Times New Roman"/>
      <w:szCs w:val="22"/>
    </w:rPr>
  </w:style>
  <w:style w:type="character" w:customStyle="1" w:styleId="11">
    <w:name w:val="标题 2 字符"/>
    <w:basedOn w:val="7"/>
    <w:link w:val="3"/>
    <w:qFormat/>
    <w:uiPriority w:val="0"/>
    <w:rPr>
      <w:rFonts w:ascii="Arial" w:hAnsi="Arial" w:eastAsia="宋体"/>
      <w:b/>
      <w:bCs/>
      <w:kern w:val="2"/>
      <w:sz w:val="2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239</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2025-01-02T04:30:00Z</dcterms:created>
  <dc:creator>我是翰哥</dc:creator>
  <cp:lastModifiedBy>我是翰哥</cp:lastModifiedBy>
  <dcterms:modified xsi:type="dcterms:W3CDTF">2025-01-02T08:23:23Z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42A18F0627F14CAFB00D0FDADD0B9E5F_11</vt:lpwstr>
  </property>
  <property fmtid="{D5CDD505-2E9C-101B-9397-08002B2CF9AE}" pid="4" name="KSOTemplateDocerSaveRecord">
    <vt:lpwstr>eyJoZGlkIjoiYjVjYjczYmViYjY1NTQ2MmZmOGYxMzY0NGQzMjlkN2QiLCJ1c2VySWQiOiIzMDE1ODQyNCJ9</vt:lpwstr>
  </property>
</Properties>
</file>