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DF113" w14:textId="35E28A51" w:rsidR="00263187" w:rsidRPr="00D12B7B" w:rsidRDefault="00263187" w:rsidP="00D12B7B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F144D9">
        <w:rPr>
          <w:rFonts w:ascii="宋体" w:eastAsia="宋体" w:hAnsi="宋体" w:cs="宋体"/>
          <w:kern w:val="0"/>
          <w:sz w:val="24"/>
          <w:szCs w:val="24"/>
        </w:rPr>
        <w:t>介绍</w:t>
      </w:r>
      <w:r w:rsidR="00F144D9" w:rsidRPr="00F144D9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D12B7B">
        <w:rPr>
          <w:rFonts w:ascii="宋体" w:eastAsia="宋体" w:hAnsi="宋体" w:cs="宋体"/>
          <w:kern w:val="0"/>
          <w:sz w:val="24"/>
          <w:szCs w:val="24"/>
        </w:rPr>
        <w:br/>
      </w:r>
      <w:r w:rsidR="00D12B7B" w:rsidRPr="00D12B7B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proofErr w:type="gramStart"/>
      <w:r w:rsidRPr="00D12B7B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D12B7B">
        <w:rPr>
          <w:rFonts w:ascii="宋体" w:eastAsia="宋体" w:hAnsi="宋体" w:cs="宋体"/>
          <w:kern w:val="0"/>
          <w:sz w:val="24"/>
          <w:szCs w:val="24"/>
        </w:rPr>
        <w:t>架构是一种以业务功能为中心进行设计的软件架构风格。不同于传统的单体架构（Monolithic Architecture），</w:t>
      </w:r>
      <w:proofErr w:type="gramStart"/>
      <w:r w:rsidRPr="00D12B7B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D12B7B">
        <w:rPr>
          <w:rFonts w:ascii="宋体" w:eastAsia="宋体" w:hAnsi="宋体" w:cs="宋体"/>
          <w:kern w:val="0"/>
          <w:sz w:val="24"/>
          <w:szCs w:val="24"/>
        </w:rPr>
        <w:t>架构将一个大型复杂的应用分解为多个小型、自治的服务模块。每个服务模块独立运行，通常围绕某个特定的业务功能进行构建，例如订单管理、用户服务或支付处理。</w:t>
      </w:r>
      <w:r w:rsidRPr="00D12B7B">
        <w:rPr>
          <w:rFonts w:ascii="宋体" w:eastAsia="宋体" w:hAnsi="宋体" w:cs="宋体"/>
          <w:kern w:val="0"/>
          <w:sz w:val="24"/>
          <w:szCs w:val="24"/>
        </w:rPr>
        <w:br/>
      </w:r>
      <w:r w:rsidR="00F144D9" w:rsidRPr="00D12B7B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D12B7B" w:rsidRPr="00D12B7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12B7B">
        <w:rPr>
          <w:rFonts w:ascii="宋体" w:eastAsia="宋体" w:hAnsi="宋体" w:cs="宋体"/>
          <w:kern w:val="0"/>
          <w:sz w:val="24"/>
          <w:szCs w:val="24"/>
        </w:rPr>
        <w:t>这些服务通过轻量级通信协议（例如HTTP、</w:t>
      </w:r>
      <w:proofErr w:type="spellStart"/>
      <w:r w:rsidRPr="00D12B7B">
        <w:rPr>
          <w:rFonts w:ascii="宋体" w:eastAsia="宋体" w:hAnsi="宋体" w:cs="宋体"/>
          <w:kern w:val="0"/>
          <w:sz w:val="24"/>
          <w:szCs w:val="24"/>
        </w:rPr>
        <w:t>gRPC</w:t>
      </w:r>
      <w:proofErr w:type="spellEnd"/>
      <w:r w:rsidRPr="00D12B7B">
        <w:rPr>
          <w:rFonts w:ascii="宋体" w:eastAsia="宋体" w:hAnsi="宋体" w:cs="宋体"/>
          <w:kern w:val="0"/>
          <w:sz w:val="24"/>
          <w:szCs w:val="24"/>
        </w:rPr>
        <w:t>）相互协作，同时每个服务可以独立地被开发、测试、部署和扩展。</w:t>
      </w:r>
      <w:proofErr w:type="gramStart"/>
      <w:r w:rsidRPr="00D12B7B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D12B7B">
        <w:rPr>
          <w:rFonts w:ascii="宋体" w:eastAsia="宋体" w:hAnsi="宋体" w:cs="宋体"/>
          <w:kern w:val="0"/>
          <w:sz w:val="24"/>
          <w:szCs w:val="24"/>
        </w:rPr>
        <w:t>架构的核心理念是“高内聚，低耦合”，它使系统的开发和维护更灵活、更高效。</w:t>
      </w:r>
    </w:p>
    <w:p w14:paraId="76B65697" w14:textId="77777777" w:rsidR="00263187" w:rsidRPr="00263187" w:rsidRDefault="00263187" w:rsidP="00263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pict w14:anchorId="5EA15357">
          <v:rect id="_x0000_i1040" style="width:0;height:1.5pt" o:hralign="center" o:hrstd="t" o:hr="t" fillcolor="#a0a0a0" stroked="f"/>
        </w:pict>
      </w:r>
    </w:p>
    <w:p w14:paraId="4C24E640" w14:textId="77777777" w:rsidR="00263187" w:rsidRPr="00263187" w:rsidRDefault="00263187" w:rsidP="002631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2. 应用场景</w:t>
      </w:r>
    </w:p>
    <w:p w14:paraId="69115806" w14:textId="77777777" w:rsidR="00263187" w:rsidRPr="00263187" w:rsidRDefault="00263187" w:rsidP="0026318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复杂系统的解耦</w:t>
      </w:r>
      <w:r w:rsidRPr="00263187">
        <w:rPr>
          <w:rFonts w:ascii="宋体" w:eastAsia="宋体" w:hAnsi="宋体" w:cs="宋体"/>
          <w:kern w:val="0"/>
          <w:sz w:val="24"/>
          <w:szCs w:val="24"/>
        </w:rPr>
        <w:br/>
        <w:t>大型电商平台（如亚马逊）需要处理复杂的业务逻辑，包括用户账户管理、商品库存、订单处理和支付等。将这些功能分解为独立的服务模块可以大幅简化系统的开发和维护。</w:t>
      </w:r>
    </w:p>
    <w:p w14:paraId="596ACC40" w14:textId="77777777" w:rsidR="00263187" w:rsidRPr="00263187" w:rsidRDefault="00263187" w:rsidP="0026318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高并发和高性能需求</w:t>
      </w:r>
      <w:r w:rsidRPr="00263187">
        <w:rPr>
          <w:rFonts w:ascii="宋体" w:eastAsia="宋体" w:hAnsi="宋体" w:cs="宋体"/>
          <w:kern w:val="0"/>
          <w:sz w:val="24"/>
          <w:szCs w:val="24"/>
        </w:rPr>
        <w:br/>
        <w:t>视频流媒体服务（如Netflix）需要处理大量用户的同时访问。通过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架构，不同的服务可以根据实际流量负载进行独立扩展，例如推荐算法服务和播放服务分别扩展，以更高效地满足用户需求。</w:t>
      </w:r>
    </w:p>
    <w:p w14:paraId="712A8691" w14:textId="77777777" w:rsidR="00263187" w:rsidRPr="00263187" w:rsidRDefault="00263187" w:rsidP="0026318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快速迭代和创新</w:t>
      </w:r>
      <w:r w:rsidRPr="00263187">
        <w:rPr>
          <w:rFonts w:ascii="宋体" w:eastAsia="宋体" w:hAnsi="宋体" w:cs="宋体"/>
          <w:kern w:val="0"/>
          <w:sz w:val="24"/>
          <w:szCs w:val="24"/>
        </w:rPr>
        <w:br/>
        <w:t>在竞争激烈的行业（如在线支付或社交网络），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架构可以帮助团队快速实现新的功能并上线，而不会影响已有服务的运行。</w:t>
      </w:r>
    </w:p>
    <w:p w14:paraId="07796848" w14:textId="77777777" w:rsidR="00263187" w:rsidRPr="00263187" w:rsidRDefault="00263187" w:rsidP="0026318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弹性和容错性</w:t>
      </w:r>
      <w:r w:rsidRPr="00263187">
        <w:rPr>
          <w:rFonts w:ascii="宋体" w:eastAsia="宋体" w:hAnsi="宋体" w:cs="宋体"/>
          <w:kern w:val="0"/>
          <w:sz w:val="24"/>
          <w:szCs w:val="24"/>
        </w:rPr>
        <w:br/>
        <w:t>在一些动态性强的行业（如物流行业的Uber），系统需要应对频繁的流量波动。通过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架构，每个服务可以根据实际负载独立扩展或降级，确保关键功能始终可用。</w:t>
      </w:r>
    </w:p>
    <w:p w14:paraId="57A25285" w14:textId="77777777" w:rsidR="00263187" w:rsidRPr="00263187" w:rsidRDefault="00263187" w:rsidP="00263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pict w14:anchorId="6E071FF2">
          <v:rect id="_x0000_i1041" style="width:0;height:1.5pt" o:hralign="center" o:hrstd="t" o:hr="t" fillcolor="#a0a0a0" stroked="f"/>
        </w:pict>
      </w:r>
    </w:p>
    <w:p w14:paraId="09449348" w14:textId="77777777" w:rsidR="00263187" w:rsidRPr="00263187" w:rsidRDefault="00263187" w:rsidP="002631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3. 优点和缺点</w:t>
      </w:r>
    </w:p>
    <w:p w14:paraId="26D2F844" w14:textId="77777777" w:rsidR="00263187" w:rsidRPr="00263187" w:rsidRDefault="00263187" w:rsidP="002631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优点：</w:t>
      </w:r>
    </w:p>
    <w:p w14:paraId="068B0AA5" w14:textId="77777777" w:rsidR="00263187" w:rsidRPr="00263187" w:rsidRDefault="00263187" w:rsidP="0026318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模块化和易维护性</w:t>
      </w:r>
      <w:r w:rsidRPr="00263187">
        <w:rPr>
          <w:rFonts w:ascii="宋体" w:eastAsia="宋体" w:hAnsi="宋体" w:cs="宋体"/>
          <w:kern w:val="0"/>
          <w:sz w:val="24"/>
          <w:szCs w:val="24"/>
        </w:rPr>
        <w:br/>
        <w:t>将系统拆分为多个小型服务后，每个服务的代码量和复杂性大幅降低。这使得开发团队更容易理解和修改服务，提高开发效率。</w:t>
      </w:r>
    </w:p>
    <w:p w14:paraId="1F24096D" w14:textId="77777777" w:rsidR="00263187" w:rsidRPr="00263187" w:rsidRDefault="00263187" w:rsidP="0026318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独立部署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br/>
        <w:t>每个服务可以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独立部署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和更新，避免了单体架构中需要重新部署整个系统的问题。这在敏捷开发和持续交付中尤为重要。</w:t>
      </w:r>
    </w:p>
    <w:p w14:paraId="448A57E4" w14:textId="77777777" w:rsidR="00263187" w:rsidRPr="00263187" w:rsidRDefault="00263187" w:rsidP="0026318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高扩展性</w:t>
      </w:r>
      <w:r w:rsidRPr="00263187">
        <w:rPr>
          <w:rFonts w:ascii="宋体" w:eastAsia="宋体" w:hAnsi="宋体" w:cs="宋体"/>
          <w:kern w:val="0"/>
          <w:sz w:val="24"/>
          <w:szCs w:val="24"/>
        </w:rPr>
        <w:br/>
        <w:t>系统可以根据实际需求扩展特定的服务，而不需要扩展整个应用。例如，在电商促销期间，可以单独扩展订单服务的处理能力。</w:t>
      </w:r>
    </w:p>
    <w:p w14:paraId="0A5A8FA3" w14:textId="77777777" w:rsidR="00263187" w:rsidRPr="00263187" w:rsidRDefault="00263187" w:rsidP="0026318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lastRenderedPageBreak/>
        <w:t>技术多样性</w:t>
      </w:r>
      <w:r w:rsidRPr="00263187">
        <w:rPr>
          <w:rFonts w:ascii="宋体" w:eastAsia="宋体" w:hAnsi="宋体" w:cs="宋体"/>
          <w:kern w:val="0"/>
          <w:sz w:val="24"/>
          <w:szCs w:val="24"/>
        </w:rPr>
        <w:br/>
        <w:t>不同的服务可以根据需求使用不同的编程语言、数据库或框架，从而提高技术适配性和开发效率。</w:t>
      </w:r>
    </w:p>
    <w:p w14:paraId="4F451078" w14:textId="77777777" w:rsidR="00263187" w:rsidRPr="00263187" w:rsidRDefault="00263187" w:rsidP="002631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缺点：</w:t>
      </w:r>
    </w:p>
    <w:p w14:paraId="2795A489" w14:textId="77777777" w:rsidR="00263187" w:rsidRPr="00263187" w:rsidRDefault="00263187" w:rsidP="0026318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开发和运维复杂性增加</w:t>
      </w:r>
      <w:r w:rsidRPr="00263187">
        <w:rPr>
          <w:rFonts w:ascii="宋体" w:eastAsia="宋体" w:hAnsi="宋体" w:cs="宋体"/>
          <w:kern w:val="0"/>
          <w:sz w:val="24"/>
          <w:szCs w:val="24"/>
        </w:rPr>
        <w:br/>
        <w:t>微服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务需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要处理服务间通信、分布式日志、分布式事务和数据一致性等问题，对团队的技术能力提出了较高的要求。</w:t>
      </w:r>
    </w:p>
    <w:p w14:paraId="32D5E68D" w14:textId="77777777" w:rsidR="00263187" w:rsidRPr="00263187" w:rsidRDefault="00263187" w:rsidP="0026318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网络开销</w:t>
      </w:r>
      <w:r w:rsidRPr="0026318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架构中服务之间通过网络通信，相比于单体架构中的内存调用，性能上会有所损耗。</w:t>
      </w:r>
    </w:p>
    <w:p w14:paraId="52FA6D56" w14:textId="77777777" w:rsidR="00263187" w:rsidRPr="00263187" w:rsidRDefault="00263187" w:rsidP="0026318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服务监控和调试难度高</w:t>
      </w:r>
      <w:r w:rsidRPr="00263187">
        <w:rPr>
          <w:rFonts w:ascii="宋体" w:eastAsia="宋体" w:hAnsi="宋体" w:cs="宋体"/>
          <w:kern w:val="0"/>
          <w:sz w:val="24"/>
          <w:szCs w:val="24"/>
        </w:rPr>
        <w:br/>
        <w:t>由于系统被拆分为多个服务，单点故障的排查和问题定位变得更加复杂，需要引入专业的监控和日志分析工具。</w:t>
      </w:r>
    </w:p>
    <w:p w14:paraId="6C416C55" w14:textId="77777777" w:rsidR="00263187" w:rsidRPr="00263187" w:rsidRDefault="00263187" w:rsidP="0026318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初期成本较高</w:t>
      </w:r>
      <w:r w:rsidRPr="0026318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的引入需要完善的基础设施支持，如容器化、CI/CD 管道和监控工具，初期投入较大。</w:t>
      </w:r>
    </w:p>
    <w:p w14:paraId="24E5EEE5" w14:textId="77777777" w:rsidR="00263187" w:rsidRPr="00263187" w:rsidRDefault="00263187" w:rsidP="00263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pict w14:anchorId="226183F9">
          <v:rect id="_x0000_i1042" style="width:0;height:1.5pt" o:hralign="center" o:hrstd="t" o:hr="t" fillcolor="#a0a0a0" stroked="f"/>
        </w:pict>
      </w:r>
    </w:p>
    <w:p w14:paraId="240A7DF7" w14:textId="77777777" w:rsidR="00263187" w:rsidRPr="00263187" w:rsidRDefault="00263187" w:rsidP="002631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4. 使用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架构的技术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</w:p>
    <w:p w14:paraId="418F3E1A" w14:textId="77777777" w:rsidR="00263187" w:rsidRPr="00263187" w:rsidRDefault="00263187" w:rsidP="002631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API 网关</w:t>
      </w:r>
    </w:p>
    <w:p w14:paraId="2F4E4F53" w14:textId="77777777" w:rsidR="00263187" w:rsidRPr="00263187" w:rsidRDefault="00263187" w:rsidP="0026318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用于服务的统一入口管理和负载均衡。例如：Kong 提供高性能路由和插件扩展功能，Spring Cloud Gateway 支持动态路由和过滤器。</w:t>
      </w:r>
    </w:p>
    <w:p w14:paraId="6A4601DC" w14:textId="77777777" w:rsidR="00263187" w:rsidRPr="00263187" w:rsidRDefault="00263187" w:rsidP="002631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服务通信</w:t>
      </w:r>
    </w:p>
    <w:p w14:paraId="1AC2458B" w14:textId="77777777" w:rsidR="00263187" w:rsidRPr="00263187" w:rsidRDefault="00263187" w:rsidP="0026318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3187">
        <w:rPr>
          <w:rFonts w:ascii="宋体" w:eastAsia="宋体" w:hAnsi="宋体" w:cs="宋体"/>
          <w:kern w:val="0"/>
          <w:sz w:val="24"/>
          <w:szCs w:val="24"/>
        </w:rPr>
        <w:t>gRPC</w:t>
      </w:r>
      <w:proofErr w:type="spellEnd"/>
      <w:r w:rsidRPr="00263187">
        <w:rPr>
          <w:rFonts w:ascii="宋体" w:eastAsia="宋体" w:hAnsi="宋体" w:cs="宋体"/>
          <w:kern w:val="0"/>
          <w:sz w:val="24"/>
          <w:szCs w:val="24"/>
        </w:rPr>
        <w:t xml:space="preserve"> 提供高性能的二进制协议，适合低延迟场景；RESTful API 更易于开发和调试。</w:t>
      </w:r>
    </w:p>
    <w:p w14:paraId="29F29933" w14:textId="77777777" w:rsidR="00263187" w:rsidRPr="00263187" w:rsidRDefault="00263187" w:rsidP="002631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服务发现</w:t>
      </w:r>
    </w:p>
    <w:p w14:paraId="5AEBF9BD" w14:textId="77777777" w:rsidR="00263187" w:rsidRPr="00263187" w:rsidRDefault="00263187" w:rsidP="0026318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Eureka 是 Spring Cloud 生态中的服务注册与发现组件；Consul 提供分布式键值存储和健康检查功能。</w:t>
      </w:r>
    </w:p>
    <w:p w14:paraId="29D8BB0D" w14:textId="77777777" w:rsidR="00263187" w:rsidRPr="00263187" w:rsidRDefault="00263187" w:rsidP="002631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容器化和编排</w:t>
      </w:r>
    </w:p>
    <w:p w14:paraId="7A8CB112" w14:textId="77777777" w:rsidR="00263187" w:rsidRPr="00263187" w:rsidRDefault="00263187" w:rsidP="0026318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Docker 用于服务的容器化打包；Kubernetes 是目前主流的容器编排工具，支持自动扩展和负载均衡。</w:t>
      </w:r>
    </w:p>
    <w:p w14:paraId="0271E718" w14:textId="77777777" w:rsidR="00263187" w:rsidRPr="00263187" w:rsidRDefault="00263187" w:rsidP="002631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消息队列</w:t>
      </w:r>
    </w:p>
    <w:p w14:paraId="66BB3864" w14:textId="77777777" w:rsidR="00263187" w:rsidRPr="00263187" w:rsidRDefault="00263187" w:rsidP="0026318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RabbitMQ 提供可靠的消息传递，适合任务队列；Kafka 能够处理大规模实时数据流。</w:t>
      </w:r>
    </w:p>
    <w:p w14:paraId="376F48C5" w14:textId="77777777" w:rsidR="00263187" w:rsidRPr="00263187" w:rsidRDefault="00263187" w:rsidP="002631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数据库</w:t>
      </w:r>
    </w:p>
    <w:p w14:paraId="43478263" w14:textId="77777777" w:rsidR="00263187" w:rsidRPr="00263187" w:rsidRDefault="00263187" w:rsidP="0026318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MySQL 提供关系型数据存储；MongoDB 和 Redis 适合 NoSQL 场景，如缓存或高并发读写。</w:t>
      </w:r>
    </w:p>
    <w:p w14:paraId="2961DB1F" w14:textId="77777777" w:rsidR="00263187" w:rsidRPr="00263187" w:rsidRDefault="00263187" w:rsidP="002631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监控工具</w:t>
      </w:r>
    </w:p>
    <w:p w14:paraId="2A1FEEDB" w14:textId="77777777" w:rsidR="00263187" w:rsidRPr="00263187" w:rsidRDefault="00263187" w:rsidP="0026318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Prometheus 提供实时监控和告警；Grafana 支持丰富的数据可视化能力。</w:t>
      </w:r>
    </w:p>
    <w:p w14:paraId="261B230C" w14:textId="77777777" w:rsidR="00263187" w:rsidRPr="00263187" w:rsidRDefault="00263187" w:rsidP="002631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lastRenderedPageBreak/>
        <w:t>配置管理</w:t>
      </w:r>
    </w:p>
    <w:p w14:paraId="7A1C54E1" w14:textId="77777777" w:rsidR="00263187" w:rsidRPr="00263187" w:rsidRDefault="00263187" w:rsidP="0026318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Spring Cloud Config 支持分布式配置管理；Vault 提供安全的密钥存储。</w:t>
      </w:r>
    </w:p>
    <w:p w14:paraId="2BF12D8E" w14:textId="77777777" w:rsidR="00263187" w:rsidRPr="00263187" w:rsidRDefault="00263187" w:rsidP="00263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pict w14:anchorId="1210A114">
          <v:rect id="_x0000_i1043" style="width:0;height:1.5pt" o:hralign="center" o:hrstd="t" o:hr="t" fillcolor="#a0a0a0" stroked="f"/>
        </w:pict>
      </w:r>
    </w:p>
    <w:p w14:paraId="5E6D7720" w14:textId="77777777" w:rsidR="00263187" w:rsidRPr="00263187" w:rsidRDefault="00263187" w:rsidP="002631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5. 采用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架构的知名系统和第三方软件</w:t>
      </w:r>
    </w:p>
    <w:p w14:paraId="287FFEF6" w14:textId="77777777" w:rsidR="00263187" w:rsidRPr="00263187" w:rsidRDefault="00263187" w:rsidP="0026318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Netflix</w:t>
      </w:r>
    </w:p>
    <w:p w14:paraId="5164F244" w14:textId="77777777" w:rsidR="00263187" w:rsidRPr="00263187" w:rsidRDefault="00263187" w:rsidP="0026318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作为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的先驱，Netflix 构建了一整套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生态，包括 Hystrix（断路器）、</w:t>
      </w:r>
      <w:proofErr w:type="spellStart"/>
      <w:r w:rsidRPr="00263187">
        <w:rPr>
          <w:rFonts w:ascii="宋体" w:eastAsia="宋体" w:hAnsi="宋体" w:cs="宋体"/>
          <w:kern w:val="0"/>
          <w:sz w:val="24"/>
          <w:szCs w:val="24"/>
        </w:rPr>
        <w:t>Zuul</w:t>
      </w:r>
      <w:proofErr w:type="spellEnd"/>
      <w:r w:rsidRPr="00263187">
        <w:rPr>
          <w:rFonts w:ascii="宋体" w:eastAsia="宋体" w:hAnsi="宋体" w:cs="宋体"/>
          <w:kern w:val="0"/>
          <w:sz w:val="24"/>
          <w:szCs w:val="24"/>
        </w:rPr>
        <w:t>（网关）和 Eureka（服务注册）。</w:t>
      </w:r>
    </w:p>
    <w:p w14:paraId="28AEFECF" w14:textId="77777777" w:rsidR="00263187" w:rsidRPr="00263187" w:rsidRDefault="00263187" w:rsidP="0026318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评价：推动了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架构的普及，为开源社区提供了许多实用工具。</w:t>
      </w:r>
    </w:p>
    <w:p w14:paraId="5C721873" w14:textId="77777777" w:rsidR="00263187" w:rsidRPr="00263187" w:rsidRDefault="00263187" w:rsidP="0026318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亚马逊 AWS</w:t>
      </w:r>
    </w:p>
    <w:p w14:paraId="2020D809" w14:textId="77777777" w:rsidR="00263187" w:rsidRPr="00263187" w:rsidRDefault="00263187" w:rsidP="0026318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AWS 的 Lambda 和 ECS 服务支持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开发，帮助开发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者快速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构建弹性可扩展的系统。</w:t>
      </w:r>
    </w:p>
    <w:p w14:paraId="270C8619" w14:textId="77777777" w:rsidR="00263187" w:rsidRPr="00263187" w:rsidRDefault="00263187" w:rsidP="0026318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评价：提供完善的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支持，但成本较高，需要优化资源利用。</w:t>
      </w:r>
    </w:p>
    <w:p w14:paraId="268122BC" w14:textId="77777777" w:rsidR="00263187" w:rsidRPr="00263187" w:rsidRDefault="00263187" w:rsidP="0026318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Uber</w:t>
      </w:r>
    </w:p>
    <w:p w14:paraId="431E3BDF" w14:textId="77777777" w:rsidR="00263187" w:rsidRPr="00263187" w:rsidRDefault="00263187" w:rsidP="0026318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Uber 的调度系统使用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架构管理司机和乘客匹配。</w:t>
      </w:r>
    </w:p>
    <w:p w14:paraId="79EBAEFA" w14:textId="77777777" w:rsidR="00263187" w:rsidRPr="00263187" w:rsidRDefault="00263187" w:rsidP="0026318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评价：系统灵活性强，但分布式系统带来的复杂性需要高度定制化的解决方案。</w:t>
      </w:r>
    </w:p>
    <w:p w14:paraId="61A4AC46" w14:textId="77777777" w:rsidR="00263187" w:rsidRPr="00263187" w:rsidRDefault="00263187" w:rsidP="0026318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Spotify</w:t>
      </w:r>
    </w:p>
    <w:p w14:paraId="0571D239" w14:textId="77777777" w:rsidR="00263187" w:rsidRPr="00263187" w:rsidRDefault="00263187" w:rsidP="0026318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Spotify 通过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管理音乐推荐、用户播放记录等功能。</w:t>
      </w:r>
    </w:p>
    <w:p w14:paraId="7A9A918C" w14:textId="77777777" w:rsidR="00263187" w:rsidRPr="00263187" w:rsidRDefault="00263187" w:rsidP="0026318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评价：显著提升了用户体验，但需要高效的团队协作来维护大量服务模块。</w:t>
      </w:r>
    </w:p>
    <w:p w14:paraId="16CE9495" w14:textId="77777777" w:rsidR="00263187" w:rsidRPr="00263187" w:rsidRDefault="00263187" w:rsidP="00263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pict w14:anchorId="230049E5">
          <v:rect id="_x0000_i1044" style="width:0;height:1.5pt" o:hralign="center" o:hrstd="t" o:hr="t" fillcolor="#a0a0a0" stroked="f"/>
        </w:pict>
      </w:r>
    </w:p>
    <w:p w14:paraId="0E26E130" w14:textId="77777777" w:rsidR="00263187" w:rsidRPr="00263187" w:rsidRDefault="00263187" w:rsidP="0026318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263187">
        <w:rPr>
          <w:rFonts w:ascii="宋体" w:eastAsia="宋体" w:hAnsi="宋体" w:cs="宋体"/>
          <w:kern w:val="0"/>
          <w:sz w:val="24"/>
          <w:szCs w:val="24"/>
        </w:rPr>
        <w:t>6. 总结</w:t>
      </w:r>
    </w:p>
    <w:p w14:paraId="0499A5BD" w14:textId="77777777" w:rsidR="00263187" w:rsidRPr="00263187" w:rsidRDefault="00263187" w:rsidP="00F144D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架构是一种强大的软件设计方法，特别适合需要灵活扩展和高性能支持的复杂系统。尽管其引入了额外的技术复杂性和运维难度，但通过完善的技术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和团队实践，可以有效应对这些挑战。选择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架构应结合具体的业务需求、技术能力和资源预算，以实现系统的最佳设计。通过合理的服务拆分和工具使用，</w:t>
      </w:r>
      <w:proofErr w:type="gramStart"/>
      <w:r w:rsidRPr="00263187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263187">
        <w:rPr>
          <w:rFonts w:ascii="宋体" w:eastAsia="宋体" w:hAnsi="宋体" w:cs="宋体"/>
          <w:kern w:val="0"/>
          <w:sz w:val="24"/>
          <w:szCs w:val="24"/>
        </w:rPr>
        <w:t>架构可以为系统的长期发展奠定坚实基础。</w:t>
      </w:r>
    </w:p>
    <w:p w14:paraId="279E6519" w14:textId="77777777" w:rsidR="0067448F" w:rsidRPr="000A01E4" w:rsidRDefault="0067448F">
      <w:pPr>
        <w:rPr>
          <w:rFonts w:hint="eastAsia"/>
        </w:rPr>
      </w:pPr>
    </w:p>
    <w:sectPr w:rsidR="0067448F" w:rsidRPr="000A0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B0809" w14:textId="77777777" w:rsidR="00595369" w:rsidRDefault="00595369" w:rsidP="00310E76">
      <w:pPr>
        <w:rPr>
          <w:rFonts w:hint="eastAsia"/>
        </w:rPr>
      </w:pPr>
      <w:r>
        <w:separator/>
      </w:r>
    </w:p>
  </w:endnote>
  <w:endnote w:type="continuationSeparator" w:id="0">
    <w:p w14:paraId="78FFBD30" w14:textId="77777777" w:rsidR="00595369" w:rsidRDefault="00595369" w:rsidP="00310E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1F748" w14:textId="77777777" w:rsidR="00595369" w:rsidRDefault="00595369" w:rsidP="00310E76">
      <w:pPr>
        <w:rPr>
          <w:rFonts w:hint="eastAsia"/>
        </w:rPr>
      </w:pPr>
      <w:r>
        <w:separator/>
      </w:r>
    </w:p>
  </w:footnote>
  <w:footnote w:type="continuationSeparator" w:id="0">
    <w:p w14:paraId="066BF11A" w14:textId="77777777" w:rsidR="00595369" w:rsidRDefault="00595369" w:rsidP="00310E7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3382E"/>
    <w:multiLevelType w:val="multilevel"/>
    <w:tmpl w:val="1BE0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24ED4"/>
    <w:multiLevelType w:val="multilevel"/>
    <w:tmpl w:val="E2A6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20A5C"/>
    <w:multiLevelType w:val="multilevel"/>
    <w:tmpl w:val="4A12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455E9"/>
    <w:multiLevelType w:val="multilevel"/>
    <w:tmpl w:val="1560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93213"/>
    <w:multiLevelType w:val="multilevel"/>
    <w:tmpl w:val="7374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31248"/>
    <w:multiLevelType w:val="multilevel"/>
    <w:tmpl w:val="EC0E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333B9"/>
    <w:multiLevelType w:val="multilevel"/>
    <w:tmpl w:val="F656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012E5"/>
    <w:multiLevelType w:val="multilevel"/>
    <w:tmpl w:val="1F1C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323EF"/>
    <w:multiLevelType w:val="multilevel"/>
    <w:tmpl w:val="9536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37250"/>
    <w:multiLevelType w:val="hybridMultilevel"/>
    <w:tmpl w:val="36F027A6"/>
    <w:lvl w:ilvl="0" w:tplc="0B0C4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F7E5DCE"/>
    <w:multiLevelType w:val="multilevel"/>
    <w:tmpl w:val="0314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949994">
    <w:abstractNumId w:val="5"/>
  </w:num>
  <w:num w:numId="2" w16cid:durableId="155538363">
    <w:abstractNumId w:val="3"/>
  </w:num>
  <w:num w:numId="3" w16cid:durableId="1756317646">
    <w:abstractNumId w:val="6"/>
  </w:num>
  <w:num w:numId="4" w16cid:durableId="1144279145">
    <w:abstractNumId w:val="8"/>
  </w:num>
  <w:num w:numId="5" w16cid:durableId="1028020507">
    <w:abstractNumId w:val="10"/>
  </w:num>
  <w:num w:numId="6" w16cid:durableId="133639895">
    <w:abstractNumId w:val="4"/>
  </w:num>
  <w:num w:numId="7" w16cid:durableId="1017850015">
    <w:abstractNumId w:val="2"/>
  </w:num>
  <w:num w:numId="8" w16cid:durableId="2059282510">
    <w:abstractNumId w:val="1"/>
  </w:num>
  <w:num w:numId="9" w16cid:durableId="153842655">
    <w:abstractNumId w:val="7"/>
  </w:num>
  <w:num w:numId="10" w16cid:durableId="1492015987">
    <w:abstractNumId w:val="0"/>
  </w:num>
  <w:num w:numId="11" w16cid:durableId="20546973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87"/>
    <w:rsid w:val="000A01E4"/>
    <w:rsid w:val="00263187"/>
    <w:rsid w:val="00310E76"/>
    <w:rsid w:val="00595369"/>
    <w:rsid w:val="0067448F"/>
    <w:rsid w:val="00994C87"/>
    <w:rsid w:val="00B41904"/>
    <w:rsid w:val="00CF629A"/>
    <w:rsid w:val="00D12B7B"/>
    <w:rsid w:val="00EC7BFB"/>
    <w:rsid w:val="00F144D9"/>
    <w:rsid w:val="00FD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FAE47"/>
  <w15:chartTrackingRefBased/>
  <w15:docId w15:val="{5AE3ACBE-0DAA-4DC6-8F31-EF259573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C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C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4C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C8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C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C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C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4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4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4C8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4C8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4C8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4C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4C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4C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4C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4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4C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4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4C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4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4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4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4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4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4C8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10E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10E7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10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10E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子阳 张</dc:creator>
  <cp:keywords/>
  <dc:description/>
  <cp:lastModifiedBy>子阳 张</cp:lastModifiedBy>
  <cp:revision>9</cp:revision>
  <dcterms:created xsi:type="dcterms:W3CDTF">2025-01-03T12:30:00Z</dcterms:created>
  <dcterms:modified xsi:type="dcterms:W3CDTF">2025-01-03T12:38:00Z</dcterms:modified>
</cp:coreProperties>
</file>