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AE4F" w14:textId="059CBBB0" w:rsidR="00DC18C4" w:rsidRPr="00DC18C4" w:rsidRDefault="00DC18C4" w:rsidP="00DC18C4">
      <w:r w:rsidRPr="00DC18C4">
        <w:t>以下是由底向上估计、自顶向下估计、专家判断、功能点方法、对象点方法和参数化模型</w:t>
      </w:r>
      <w:r>
        <w:rPr>
          <w:rFonts w:hint="eastAsia"/>
        </w:rPr>
        <w:t>的</w:t>
      </w:r>
      <w:r w:rsidRPr="00DC18C4">
        <w:t>特点、优缺点及适用场景进行说明。</w:t>
      </w:r>
    </w:p>
    <w:p w14:paraId="37D3D5E8" w14:textId="1DA3CC15" w:rsidR="00DC18C4" w:rsidRPr="00DC18C4" w:rsidRDefault="00DC18C4" w:rsidP="00DC18C4">
      <w:pPr>
        <w:rPr>
          <w:sz w:val="24"/>
          <w:szCs w:val="28"/>
        </w:rPr>
      </w:pPr>
      <w:r>
        <w:rPr>
          <w:rFonts w:hint="eastAsia"/>
          <w:b/>
          <w:bCs/>
          <w:sz w:val="24"/>
          <w:szCs w:val="28"/>
        </w:rPr>
        <w:t>1、</w:t>
      </w:r>
      <w:r w:rsidRPr="00DC18C4">
        <w:rPr>
          <w:b/>
          <w:bCs/>
          <w:sz w:val="24"/>
          <w:szCs w:val="28"/>
        </w:rPr>
        <w:t>由底向上估计</w:t>
      </w:r>
    </w:p>
    <w:p w14:paraId="54C1EA84" w14:textId="646305B8" w:rsidR="00DC18C4" w:rsidRPr="00DC18C4" w:rsidRDefault="00DC18C4" w:rsidP="00DC18C4">
      <w:r w:rsidRPr="00DC18C4">
        <w:rPr>
          <w:b/>
          <w:bCs/>
        </w:rPr>
        <w:t>特点</w:t>
      </w:r>
      <w:r>
        <w:rPr>
          <w:rFonts w:hint="eastAsia"/>
        </w:rPr>
        <w:t>：</w:t>
      </w:r>
      <w:r w:rsidRPr="00DC18C4">
        <w:t>将项目分解为多个小的具体任务或模块，对每个任务分别估计工作量，再累加得到整体工作量。这种方法强调从细节出发，逐步构建整体估算。</w:t>
      </w:r>
    </w:p>
    <w:p w14:paraId="2E4E9D80" w14:textId="76E5D94B" w:rsidR="00DC18C4" w:rsidRPr="00DC18C4" w:rsidRDefault="00DC18C4" w:rsidP="00DC18C4">
      <w:r w:rsidRPr="00DC18C4">
        <w:rPr>
          <w:b/>
          <w:bCs/>
        </w:rPr>
        <w:t>优点</w:t>
      </w:r>
      <w:r>
        <w:rPr>
          <w:rFonts w:hint="eastAsia"/>
        </w:rPr>
        <w:t>：</w:t>
      </w:r>
      <w:r w:rsidRPr="00DC18C4">
        <w:t>估算精度高，因为每个任务都经过详细分析。结果易于验证，可以通过每个任务的实际工作量与估算结果对比。非常适合复杂项目，尤其是需求明确且技术方案清晰的项目。</w:t>
      </w:r>
    </w:p>
    <w:p w14:paraId="18FCFF49" w14:textId="3C7832CF" w:rsidR="00DC18C4" w:rsidRPr="00DC18C4" w:rsidRDefault="00DC18C4" w:rsidP="00DC18C4">
      <w:r w:rsidRPr="00DC18C4">
        <w:rPr>
          <w:b/>
          <w:bCs/>
        </w:rPr>
        <w:t>缺点</w:t>
      </w:r>
      <w:r>
        <w:t>：</w:t>
      </w:r>
      <w:r w:rsidRPr="00DC18C4">
        <w:t>需要投入大量时间和精力进行细化，尤其是当项目规模较大时。对需求的清晰度有较高依赖，需求模糊时准确性会降低。</w:t>
      </w:r>
    </w:p>
    <w:p w14:paraId="3CDA4772" w14:textId="0389A8FD" w:rsidR="00DC18C4" w:rsidRPr="00DC18C4" w:rsidRDefault="00DC18C4" w:rsidP="00DC18C4">
      <w:r w:rsidRPr="00DC18C4">
        <w:rPr>
          <w:b/>
          <w:bCs/>
        </w:rPr>
        <w:t>适用场景</w:t>
      </w:r>
      <w:r>
        <w:t>：</w:t>
      </w:r>
      <w:r w:rsidRPr="00DC18C4">
        <w:t>适用于需求明确且分解清晰的大型复杂项目。</w:t>
      </w:r>
    </w:p>
    <w:p w14:paraId="1CF3B589" w14:textId="33482713" w:rsidR="00DC18C4" w:rsidRPr="00DC18C4" w:rsidRDefault="00DC18C4" w:rsidP="00DC18C4">
      <w:pPr>
        <w:rPr>
          <w:b/>
          <w:bCs/>
          <w:sz w:val="24"/>
          <w:szCs w:val="28"/>
        </w:rPr>
      </w:pPr>
      <w:r>
        <w:rPr>
          <w:rFonts w:hint="eastAsia"/>
          <w:b/>
          <w:bCs/>
          <w:sz w:val="24"/>
          <w:szCs w:val="28"/>
        </w:rPr>
        <w:t>2、</w:t>
      </w:r>
      <w:r w:rsidRPr="00DC18C4">
        <w:rPr>
          <w:b/>
          <w:bCs/>
          <w:sz w:val="24"/>
          <w:szCs w:val="28"/>
        </w:rPr>
        <w:t>自顶向下估计</w:t>
      </w:r>
    </w:p>
    <w:p w14:paraId="4C88096F" w14:textId="3F797DAE" w:rsidR="00DC18C4" w:rsidRPr="00DC18C4" w:rsidRDefault="00DC18C4" w:rsidP="00DC18C4">
      <w:r w:rsidRPr="00DC18C4">
        <w:rPr>
          <w:b/>
          <w:bCs/>
        </w:rPr>
        <w:t>特点</w:t>
      </w:r>
      <w:r>
        <w:t>：</w:t>
      </w:r>
      <w:r w:rsidRPr="00DC18C4">
        <w:t>从整体出发对项目进行估算，将总工作量按照比例分配到各个阶段或模块，强调全局视角。</w:t>
      </w:r>
    </w:p>
    <w:p w14:paraId="19DEB7CD" w14:textId="0B1296A1" w:rsidR="00DC18C4" w:rsidRPr="00DC18C4" w:rsidRDefault="00DC18C4" w:rsidP="00DC18C4">
      <w:r w:rsidRPr="00DC18C4">
        <w:rPr>
          <w:b/>
          <w:bCs/>
        </w:rPr>
        <w:t>优点</w:t>
      </w:r>
      <w:r>
        <w:t>：</w:t>
      </w:r>
      <w:r w:rsidRPr="00DC18C4">
        <w:t>快速有效，适合在早期快速获得粗略的估计值。能够从全局角度掌握项目规模，有助于整体把控。</w:t>
      </w:r>
    </w:p>
    <w:p w14:paraId="103DEA19" w14:textId="4473944E" w:rsidR="00DC18C4" w:rsidRPr="00DC18C4" w:rsidRDefault="00DC18C4" w:rsidP="00DC18C4">
      <w:r w:rsidRPr="00DC18C4">
        <w:rPr>
          <w:b/>
          <w:bCs/>
        </w:rPr>
        <w:t>缺点</w:t>
      </w:r>
      <w:r>
        <w:t>：</w:t>
      </w:r>
      <w:r w:rsidRPr="00DC18C4">
        <w:t>缺乏对具体任务的深入分析，估算精度较低。难以细化到具体任务层面，后续需要进一步调整。</w:t>
      </w:r>
    </w:p>
    <w:p w14:paraId="324A8485" w14:textId="1817F387" w:rsidR="00DC18C4" w:rsidRPr="00DC18C4" w:rsidRDefault="00DC18C4" w:rsidP="00DC18C4">
      <w:r w:rsidRPr="00DC18C4">
        <w:rPr>
          <w:b/>
          <w:bCs/>
        </w:rPr>
        <w:t>适用场景</w:t>
      </w:r>
      <w:r>
        <w:t>：</w:t>
      </w:r>
      <w:r w:rsidRPr="00DC18C4">
        <w:t>适用于项目初期或需求尚不明确时，作为粗略估算工具。</w:t>
      </w:r>
    </w:p>
    <w:p w14:paraId="6FCAA812" w14:textId="631CD1D4" w:rsidR="00DC18C4" w:rsidRPr="00DC18C4" w:rsidRDefault="00DC18C4" w:rsidP="00DC18C4">
      <w:pPr>
        <w:rPr>
          <w:sz w:val="24"/>
          <w:szCs w:val="28"/>
        </w:rPr>
      </w:pPr>
      <w:r>
        <w:rPr>
          <w:rFonts w:hint="eastAsia"/>
          <w:b/>
          <w:bCs/>
          <w:sz w:val="24"/>
          <w:szCs w:val="28"/>
        </w:rPr>
        <w:t>3、</w:t>
      </w:r>
      <w:r w:rsidRPr="00DC18C4">
        <w:rPr>
          <w:b/>
          <w:bCs/>
          <w:sz w:val="24"/>
          <w:szCs w:val="28"/>
        </w:rPr>
        <w:t>专家判断</w:t>
      </w:r>
    </w:p>
    <w:p w14:paraId="4C9EBEDD" w14:textId="433AB77A" w:rsidR="00DC18C4" w:rsidRPr="00DC18C4" w:rsidRDefault="00DC18C4" w:rsidP="00DC18C4">
      <w:r w:rsidRPr="00DC18C4">
        <w:rPr>
          <w:b/>
          <w:bCs/>
        </w:rPr>
        <w:t>特点</w:t>
      </w:r>
      <w:r>
        <w:t>：</w:t>
      </w:r>
      <w:r w:rsidRPr="00DC18C4">
        <w:t>依赖有经验的专家或团队成员，根据以往经验和直觉对工作量进行估算。</w:t>
      </w:r>
    </w:p>
    <w:p w14:paraId="010CF5BD" w14:textId="3CCBC049" w:rsidR="00DC18C4" w:rsidRPr="00DC18C4" w:rsidRDefault="00DC18C4" w:rsidP="00DC18C4">
      <w:r w:rsidRPr="00DC18C4">
        <w:rPr>
          <w:b/>
          <w:bCs/>
        </w:rPr>
        <w:t>优点</w:t>
      </w:r>
      <w:r>
        <w:t>：</w:t>
      </w:r>
      <w:r w:rsidRPr="00DC18C4">
        <w:t>快速灵活，能够根据实际需求调整估算方式。专家的经验可以有效弥补数据不足的问题。</w:t>
      </w:r>
    </w:p>
    <w:p w14:paraId="693BF1C7" w14:textId="64691219" w:rsidR="00DC18C4" w:rsidRPr="00DC18C4" w:rsidRDefault="00DC18C4" w:rsidP="00DC18C4">
      <w:r w:rsidRPr="00DC18C4">
        <w:rPr>
          <w:b/>
          <w:bCs/>
        </w:rPr>
        <w:t>缺点</w:t>
      </w:r>
      <w:r>
        <w:t>：</w:t>
      </w:r>
      <w:r w:rsidRPr="00DC18C4">
        <w:t>主观性强，不同专家的判断可能有较大差异。结果难以量化和复用，依赖于专家的经验和领域知识。</w:t>
      </w:r>
    </w:p>
    <w:p w14:paraId="3BB7603F" w14:textId="42815081" w:rsidR="00DC18C4" w:rsidRPr="00DC18C4" w:rsidRDefault="00DC18C4" w:rsidP="00DC18C4">
      <w:r w:rsidRPr="00DC18C4">
        <w:rPr>
          <w:b/>
          <w:bCs/>
        </w:rPr>
        <w:t>适用场景</w:t>
      </w:r>
      <w:r>
        <w:t>：</w:t>
      </w:r>
      <w:r w:rsidRPr="00DC18C4">
        <w:t>适合在时间紧迫且缺乏详细需求或历史数据的情况下使用。</w:t>
      </w:r>
    </w:p>
    <w:p w14:paraId="04F426FC" w14:textId="20E0E0F0" w:rsidR="00DC18C4" w:rsidRPr="00DC18C4" w:rsidRDefault="00DC18C4" w:rsidP="00DC18C4">
      <w:pPr>
        <w:rPr>
          <w:sz w:val="24"/>
          <w:szCs w:val="28"/>
        </w:rPr>
      </w:pPr>
      <w:r>
        <w:rPr>
          <w:rFonts w:hint="eastAsia"/>
          <w:b/>
          <w:bCs/>
          <w:sz w:val="24"/>
          <w:szCs w:val="28"/>
        </w:rPr>
        <w:t>4、</w:t>
      </w:r>
      <w:r w:rsidRPr="00DC18C4">
        <w:rPr>
          <w:b/>
          <w:bCs/>
          <w:sz w:val="24"/>
          <w:szCs w:val="28"/>
        </w:rPr>
        <w:t>功能点方法</w:t>
      </w:r>
    </w:p>
    <w:p w14:paraId="258839B6" w14:textId="1AAC236E" w:rsidR="00DC18C4" w:rsidRPr="00DC18C4" w:rsidRDefault="00DC18C4" w:rsidP="00DC18C4">
      <w:r w:rsidRPr="00DC18C4">
        <w:rPr>
          <w:b/>
          <w:bCs/>
        </w:rPr>
        <w:t>特点</w:t>
      </w:r>
      <w:r>
        <w:t>：</w:t>
      </w:r>
      <w:r w:rsidRPr="00DC18C4">
        <w:t>基于用户视角分析系统的功能需求（如输入、输出、接口等），将功能复杂度转化为功能点，通过功能点与工作量的标准关系进行估算。</w:t>
      </w:r>
    </w:p>
    <w:p w14:paraId="761ABC60" w14:textId="6F149852" w:rsidR="00DC18C4" w:rsidRPr="00DC18C4" w:rsidRDefault="00DC18C4" w:rsidP="00DC18C4">
      <w:r w:rsidRPr="00DC18C4">
        <w:rPr>
          <w:b/>
          <w:bCs/>
        </w:rPr>
        <w:t>优点</w:t>
      </w:r>
      <w:r>
        <w:t>：</w:t>
      </w:r>
      <w:r w:rsidRPr="00DC18C4">
        <w:t>估算结果具有一定的客观性，与实现技术无关。适合在需求明确的早期提供较为准确的估算。</w:t>
      </w:r>
    </w:p>
    <w:p w14:paraId="7AB9B717" w14:textId="05B31502" w:rsidR="00DC18C4" w:rsidRPr="00DC18C4" w:rsidRDefault="00DC18C4" w:rsidP="00DC18C4">
      <w:r w:rsidRPr="00DC18C4">
        <w:rPr>
          <w:b/>
          <w:bCs/>
        </w:rPr>
        <w:t>缺点</w:t>
      </w:r>
      <w:r>
        <w:t>：</w:t>
      </w:r>
      <w:r w:rsidRPr="00DC18C4">
        <w:t>对需求描述清晰度有较高要求，模糊的需求可能导致估算偏差。学习曲线较高，需要熟悉功能点方法的规则和计算方法。</w:t>
      </w:r>
    </w:p>
    <w:p w14:paraId="41B1F640" w14:textId="3A655CFB" w:rsidR="00DC18C4" w:rsidRPr="00DC18C4" w:rsidRDefault="00DC18C4" w:rsidP="00DC18C4">
      <w:r w:rsidRPr="00DC18C4">
        <w:rPr>
          <w:b/>
          <w:bCs/>
        </w:rPr>
        <w:t>适用场景</w:t>
      </w:r>
      <w:r>
        <w:t>：</w:t>
      </w:r>
      <w:r w:rsidRPr="00DC18C4">
        <w:t>适用于功能驱动的项目，例如企业信息系统开发。</w:t>
      </w:r>
    </w:p>
    <w:p w14:paraId="6340C9B1" w14:textId="304130E8" w:rsidR="00DC18C4" w:rsidRPr="00DC18C4" w:rsidRDefault="00DC18C4" w:rsidP="00DC18C4">
      <w:pPr>
        <w:rPr>
          <w:sz w:val="24"/>
          <w:szCs w:val="28"/>
        </w:rPr>
      </w:pPr>
      <w:r>
        <w:rPr>
          <w:rFonts w:hint="eastAsia"/>
          <w:b/>
          <w:bCs/>
          <w:sz w:val="24"/>
          <w:szCs w:val="28"/>
        </w:rPr>
        <w:t>5、</w:t>
      </w:r>
      <w:r w:rsidRPr="00DC18C4">
        <w:rPr>
          <w:b/>
          <w:bCs/>
          <w:sz w:val="24"/>
          <w:szCs w:val="28"/>
        </w:rPr>
        <w:t>对象点方法</w:t>
      </w:r>
    </w:p>
    <w:p w14:paraId="47868057" w14:textId="4DFB3E6D" w:rsidR="00DC18C4" w:rsidRPr="00DC18C4" w:rsidRDefault="00DC18C4" w:rsidP="00DC18C4">
      <w:r w:rsidRPr="00DC18C4">
        <w:rPr>
          <w:b/>
          <w:bCs/>
        </w:rPr>
        <w:t>特点</w:t>
      </w:r>
      <w:r>
        <w:t>：</w:t>
      </w:r>
      <w:r w:rsidRPr="00DC18C4">
        <w:t>针对面向对象开发方法，基于系统中的对象（如类、模块等）及其复杂性来估算工作量。</w:t>
      </w:r>
    </w:p>
    <w:p w14:paraId="0DF658CF" w14:textId="44B82478" w:rsidR="00DC18C4" w:rsidRPr="00DC18C4" w:rsidRDefault="00DC18C4" w:rsidP="00DC18C4">
      <w:r w:rsidRPr="00DC18C4">
        <w:rPr>
          <w:b/>
          <w:bCs/>
        </w:rPr>
        <w:t>优点</w:t>
      </w:r>
      <w:r>
        <w:t>：</w:t>
      </w:r>
      <w:r w:rsidRPr="00DC18C4">
        <w:t>更适合现代面向对象开发方法，与界面密集型系统高度契合。能够直接反映系统对象的复杂度，尤其对用户界面和报表复杂的项目效果较好。</w:t>
      </w:r>
    </w:p>
    <w:p w14:paraId="3EB9B073" w14:textId="4BF1BAAD" w:rsidR="00DC18C4" w:rsidRPr="00DC18C4" w:rsidRDefault="00DC18C4" w:rsidP="00DC18C4">
      <w:r w:rsidRPr="00DC18C4">
        <w:rPr>
          <w:b/>
          <w:bCs/>
        </w:rPr>
        <w:t>缺点</w:t>
      </w:r>
      <w:r>
        <w:t>：</w:t>
      </w:r>
      <w:r w:rsidRPr="00DC18C4">
        <w:t>对早期设计描述的质量要求较高，如果对象和复杂性定义不清，估算结果会偏差较大。</w:t>
      </w:r>
      <w:r w:rsidRPr="00DC18C4">
        <w:lastRenderedPageBreak/>
        <w:t>学习和应用方法需要一定经验。</w:t>
      </w:r>
    </w:p>
    <w:p w14:paraId="74B30EE8" w14:textId="18F47023" w:rsidR="00DC18C4" w:rsidRPr="00DC18C4" w:rsidRDefault="00DC18C4" w:rsidP="00DC18C4">
      <w:r w:rsidRPr="00DC18C4">
        <w:rPr>
          <w:b/>
          <w:bCs/>
        </w:rPr>
        <w:t>适用场景</w:t>
      </w:r>
      <w:r>
        <w:t>：</w:t>
      </w:r>
      <w:r w:rsidRPr="00DC18C4">
        <w:t>适用于面向对象开发方法的系统，尤其是界面和报表密集的项目。</w:t>
      </w:r>
    </w:p>
    <w:p w14:paraId="144FC009" w14:textId="5ED29F8E" w:rsidR="00DC18C4" w:rsidRPr="00DC18C4" w:rsidRDefault="00DC18C4" w:rsidP="00DC18C4">
      <w:pPr>
        <w:rPr>
          <w:sz w:val="24"/>
          <w:szCs w:val="28"/>
        </w:rPr>
      </w:pPr>
      <w:r>
        <w:rPr>
          <w:rFonts w:hint="eastAsia"/>
          <w:b/>
          <w:bCs/>
          <w:sz w:val="24"/>
          <w:szCs w:val="28"/>
        </w:rPr>
        <w:t>6、</w:t>
      </w:r>
      <w:r w:rsidRPr="00DC18C4">
        <w:rPr>
          <w:b/>
          <w:bCs/>
          <w:sz w:val="24"/>
          <w:szCs w:val="28"/>
        </w:rPr>
        <w:t>参数化模型</w:t>
      </w:r>
    </w:p>
    <w:p w14:paraId="5286E685" w14:textId="38212EFC" w:rsidR="00DC18C4" w:rsidRPr="00DC18C4" w:rsidRDefault="00DC18C4" w:rsidP="00DC18C4">
      <w:r w:rsidRPr="00DC18C4">
        <w:rPr>
          <w:b/>
          <w:bCs/>
        </w:rPr>
        <w:t>特点</w:t>
      </w:r>
      <w:r>
        <w:t>：</w:t>
      </w:r>
      <w:r w:rsidRPr="00DC18C4">
        <w:t>基于数学模型，通过输入关键参数（如代码行数、团队经验、系统复杂度等）计算工作量，常见的模型包括COCOMO等。</w:t>
      </w:r>
    </w:p>
    <w:p w14:paraId="1C466093" w14:textId="603AAC61" w:rsidR="00DC18C4" w:rsidRPr="00DC18C4" w:rsidRDefault="00DC18C4" w:rsidP="00DC18C4">
      <w:r w:rsidRPr="00DC18C4">
        <w:rPr>
          <w:b/>
          <w:bCs/>
        </w:rPr>
        <w:t>优点</w:t>
      </w:r>
      <w:r>
        <w:t>：</w:t>
      </w:r>
      <w:r w:rsidRPr="00DC18C4">
        <w:t>科学性强，标准化程度高，估算结果客观且可重复。具有可扩展性，可以通过调整模型参数适配不同项目类型。</w:t>
      </w:r>
    </w:p>
    <w:p w14:paraId="52F39C3A" w14:textId="3BC125E6" w:rsidR="00DC18C4" w:rsidRPr="00DC18C4" w:rsidRDefault="00DC18C4" w:rsidP="00DC18C4">
      <w:r w:rsidRPr="00DC18C4">
        <w:rPr>
          <w:b/>
          <w:bCs/>
        </w:rPr>
        <w:t>缺点</w:t>
      </w:r>
      <w:r>
        <w:t>：</w:t>
      </w:r>
      <w:r w:rsidRPr="00DC18C4">
        <w:t>依赖大量历史数据作为支撑，如果缺乏相关数据模型的结果可能失准。适合长期和大规模的项目，较难用于小型项目或短期项目。</w:t>
      </w:r>
    </w:p>
    <w:p w14:paraId="66BD3915" w14:textId="1DD3BF2E" w:rsidR="00DC18C4" w:rsidRPr="00DC18C4" w:rsidRDefault="00DC18C4" w:rsidP="00DC18C4">
      <w:pPr>
        <w:rPr>
          <w:rFonts w:hint="eastAsia"/>
        </w:rPr>
      </w:pPr>
      <w:r w:rsidRPr="00DC18C4">
        <w:rPr>
          <w:b/>
          <w:bCs/>
        </w:rPr>
        <w:t>适用场景</w:t>
      </w:r>
      <w:r>
        <w:t>：</w:t>
      </w:r>
      <w:r w:rsidRPr="00DC18C4">
        <w:t>适用于有丰富历史数据支持的大型复杂项目或长期开发项目。</w:t>
      </w:r>
    </w:p>
    <w:p w14:paraId="0443B692" w14:textId="77777777" w:rsidR="00DC18C4" w:rsidRPr="00DC18C4" w:rsidRDefault="00DC18C4" w:rsidP="00DC18C4">
      <w:pPr>
        <w:spacing w:beforeLines="50" w:before="156"/>
        <w:jc w:val="left"/>
        <w:rPr>
          <w:b/>
          <w:bCs/>
          <w:sz w:val="36"/>
          <w:szCs w:val="40"/>
        </w:rPr>
      </w:pPr>
      <w:r w:rsidRPr="00DC18C4">
        <w:rPr>
          <w:b/>
          <w:bCs/>
          <w:sz w:val="36"/>
          <w:szCs w:val="40"/>
        </w:rPr>
        <w:t>综合对比</w:t>
      </w:r>
    </w:p>
    <w:p w14:paraId="34BFADA5" w14:textId="19C13537" w:rsidR="00DC18C4" w:rsidRPr="00DC18C4" w:rsidRDefault="00DC18C4" w:rsidP="00DC18C4">
      <w:r w:rsidRPr="00DC18C4">
        <w:rPr>
          <w:b/>
          <w:bCs/>
        </w:rPr>
        <w:t>精度</w:t>
      </w:r>
      <w:r>
        <w:t>：</w:t>
      </w:r>
      <w:r w:rsidRPr="00DC18C4">
        <w:t>由底向上估计和功能点方法在需求明确时具有较高精度，自顶向下估计和专家判断则更适合作为粗略评估工具。参数化模型在数据充足时提供较高精度，而对象点方法适合面向对象的具体项目。</w:t>
      </w:r>
    </w:p>
    <w:p w14:paraId="38756C08" w14:textId="78951EAB" w:rsidR="00DC18C4" w:rsidRPr="00DC18C4" w:rsidRDefault="00DC18C4" w:rsidP="00DC18C4">
      <w:r w:rsidRPr="00DC18C4">
        <w:rPr>
          <w:b/>
          <w:bCs/>
        </w:rPr>
        <w:t>速度</w:t>
      </w:r>
      <w:r>
        <w:t>：</w:t>
      </w:r>
      <w:r w:rsidRPr="00DC18C4">
        <w:t>自顶向下估计和专家判断相对快速，适合早期快速评估。由底向上估计需要更多时间，适合细化后的项目阶段。</w:t>
      </w:r>
    </w:p>
    <w:p w14:paraId="0A643FB8" w14:textId="592A7AC3" w:rsidR="00CF2A20" w:rsidRPr="00DC18C4" w:rsidRDefault="00DC18C4">
      <w:pPr>
        <w:rPr>
          <w:rFonts w:hint="eastAsia"/>
        </w:rPr>
      </w:pPr>
      <w:r w:rsidRPr="00DC18C4">
        <w:rPr>
          <w:b/>
          <w:bCs/>
        </w:rPr>
        <w:t>适用场景</w:t>
      </w:r>
      <w:r>
        <w:t>：</w:t>
      </w:r>
      <w:r w:rsidRPr="00DC18C4">
        <w:t>功能点方法和对象点方法适合特定类型的系统开发，例如信息系统或面向对象开发。参数化模型适合长期、大型项目，而自顶向下估计和专家判断则适用于需求不明确或早期快速估算的场景。</w:t>
      </w:r>
    </w:p>
    <w:sectPr w:rsidR="00CF2A20" w:rsidRPr="00DC1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3F99A" w14:textId="77777777" w:rsidR="004F4F05" w:rsidRDefault="004F4F05" w:rsidP="00DC18C4">
      <w:pPr>
        <w:rPr>
          <w:rFonts w:hint="eastAsia"/>
        </w:rPr>
      </w:pPr>
      <w:r>
        <w:separator/>
      </w:r>
    </w:p>
  </w:endnote>
  <w:endnote w:type="continuationSeparator" w:id="0">
    <w:p w14:paraId="59795F2E" w14:textId="77777777" w:rsidR="004F4F05" w:rsidRDefault="004F4F05" w:rsidP="00DC18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293AA" w14:textId="77777777" w:rsidR="004F4F05" w:rsidRDefault="004F4F05" w:rsidP="00DC18C4">
      <w:pPr>
        <w:rPr>
          <w:rFonts w:hint="eastAsia"/>
        </w:rPr>
      </w:pPr>
      <w:r>
        <w:separator/>
      </w:r>
    </w:p>
  </w:footnote>
  <w:footnote w:type="continuationSeparator" w:id="0">
    <w:p w14:paraId="118CB09C" w14:textId="77777777" w:rsidR="004F4F05" w:rsidRDefault="004F4F05" w:rsidP="00DC18C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CE4"/>
    <w:multiLevelType w:val="multilevel"/>
    <w:tmpl w:val="135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F6AE3"/>
    <w:multiLevelType w:val="multilevel"/>
    <w:tmpl w:val="A81A6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362877">
    <w:abstractNumId w:val="1"/>
  </w:num>
  <w:num w:numId="2" w16cid:durableId="87237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C0"/>
    <w:rsid w:val="004F4F05"/>
    <w:rsid w:val="0055476E"/>
    <w:rsid w:val="00CC7C8E"/>
    <w:rsid w:val="00CF2A20"/>
    <w:rsid w:val="00DC18C4"/>
    <w:rsid w:val="00E91D20"/>
    <w:rsid w:val="00EC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61906"/>
  <w15:chartTrackingRefBased/>
  <w15:docId w15:val="{49F78C5C-D913-404C-9DA1-B05FB3DC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21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21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21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21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21C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C21C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21C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21C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21C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1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21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21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21C0"/>
    <w:rPr>
      <w:rFonts w:cstheme="majorBidi"/>
      <w:color w:val="0F4761" w:themeColor="accent1" w:themeShade="BF"/>
      <w:sz w:val="28"/>
      <w:szCs w:val="28"/>
    </w:rPr>
  </w:style>
  <w:style w:type="character" w:customStyle="1" w:styleId="50">
    <w:name w:val="标题 5 字符"/>
    <w:basedOn w:val="a0"/>
    <w:link w:val="5"/>
    <w:uiPriority w:val="9"/>
    <w:semiHidden/>
    <w:rsid w:val="00EC21C0"/>
    <w:rPr>
      <w:rFonts w:cstheme="majorBidi"/>
      <w:color w:val="0F4761" w:themeColor="accent1" w:themeShade="BF"/>
      <w:sz w:val="24"/>
      <w:szCs w:val="24"/>
    </w:rPr>
  </w:style>
  <w:style w:type="character" w:customStyle="1" w:styleId="60">
    <w:name w:val="标题 6 字符"/>
    <w:basedOn w:val="a0"/>
    <w:link w:val="6"/>
    <w:uiPriority w:val="9"/>
    <w:semiHidden/>
    <w:rsid w:val="00EC21C0"/>
    <w:rPr>
      <w:rFonts w:cstheme="majorBidi"/>
      <w:b/>
      <w:bCs/>
      <w:color w:val="0F4761" w:themeColor="accent1" w:themeShade="BF"/>
    </w:rPr>
  </w:style>
  <w:style w:type="character" w:customStyle="1" w:styleId="70">
    <w:name w:val="标题 7 字符"/>
    <w:basedOn w:val="a0"/>
    <w:link w:val="7"/>
    <w:uiPriority w:val="9"/>
    <w:semiHidden/>
    <w:rsid w:val="00EC21C0"/>
    <w:rPr>
      <w:rFonts w:cstheme="majorBidi"/>
      <w:b/>
      <w:bCs/>
      <w:color w:val="595959" w:themeColor="text1" w:themeTint="A6"/>
    </w:rPr>
  </w:style>
  <w:style w:type="character" w:customStyle="1" w:styleId="80">
    <w:name w:val="标题 8 字符"/>
    <w:basedOn w:val="a0"/>
    <w:link w:val="8"/>
    <w:uiPriority w:val="9"/>
    <w:semiHidden/>
    <w:rsid w:val="00EC21C0"/>
    <w:rPr>
      <w:rFonts w:cstheme="majorBidi"/>
      <w:color w:val="595959" w:themeColor="text1" w:themeTint="A6"/>
    </w:rPr>
  </w:style>
  <w:style w:type="character" w:customStyle="1" w:styleId="90">
    <w:name w:val="标题 9 字符"/>
    <w:basedOn w:val="a0"/>
    <w:link w:val="9"/>
    <w:uiPriority w:val="9"/>
    <w:semiHidden/>
    <w:rsid w:val="00EC21C0"/>
    <w:rPr>
      <w:rFonts w:eastAsiaTheme="majorEastAsia" w:cstheme="majorBidi"/>
      <w:color w:val="595959" w:themeColor="text1" w:themeTint="A6"/>
    </w:rPr>
  </w:style>
  <w:style w:type="paragraph" w:styleId="a3">
    <w:name w:val="Title"/>
    <w:basedOn w:val="a"/>
    <w:next w:val="a"/>
    <w:link w:val="a4"/>
    <w:uiPriority w:val="10"/>
    <w:qFormat/>
    <w:rsid w:val="00EC21C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21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21C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21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21C0"/>
    <w:pPr>
      <w:spacing w:before="160" w:after="160"/>
      <w:jc w:val="center"/>
    </w:pPr>
    <w:rPr>
      <w:i/>
      <w:iCs/>
      <w:color w:val="404040" w:themeColor="text1" w:themeTint="BF"/>
    </w:rPr>
  </w:style>
  <w:style w:type="character" w:customStyle="1" w:styleId="a8">
    <w:name w:val="引用 字符"/>
    <w:basedOn w:val="a0"/>
    <w:link w:val="a7"/>
    <w:uiPriority w:val="29"/>
    <w:rsid w:val="00EC21C0"/>
    <w:rPr>
      <w:i/>
      <w:iCs/>
      <w:color w:val="404040" w:themeColor="text1" w:themeTint="BF"/>
    </w:rPr>
  </w:style>
  <w:style w:type="paragraph" w:styleId="a9">
    <w:name w:val="List Paragraph"/>
    <w:basedOn w:val="a"/>
    <w:uiPriority w:val="34"/>
    <w:qFormat/>
    <w:rsid w:val="00EC21C0"/>
    <w:pPr>
      <w:ind w:left="720"/>
      <w:contextualSpacing/>
    </w:pPr>
  </w:style>
  <w:style w:type="character" w:styleId="aa">
    <w:name w:val="Intense Emphasis"/>
    <w:basedOn w:val="a0"/>
    <w:uiPriority w:val="21"/>
    <w:qFormat/>
    <w:rsid w:val="00EC21C0"/>
    <w:rPr>
      <w:i/>
      <w:iCs/>
      <w:color w:val="0F4761" w:themeColor="accent1" w:themeShade="BF"/>
    </w:rPr>
  </w:style>
  <w:style w:type="paragraph" w:styleId="ab">
    <w:name w:val="Intense Quote"/>
    <w:basedOn w:val="a"/>
    <w:next w:val="a"/>
    <w:link w:val="ac"/>
    <w:uiPriority w:val="30"/>
    <w:qFormat/>
    <w:rsid w:val="00EC2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21C0"/>
    <w:rPr>
      <w:i/>
      <w:iCs/>
      <w:color w:val="0F4761" w:themeColor="accent1" w:themeShade="BF"/>
    </w:rPr>
  </w:style>
  <w:style w:type="character" w:styleId="ad">
    <w:name w:val="Intense Reference"/>
    <w:basedOn w:val="a0"/>
    <w:uiPriority w:val="32"/>
    <w:qFormat/>
    <w:rsid w:val="00EC21C0"/>
    <w:rPr>
      <w:b/>
      <w:bCs/>
      <w:smallCaps/>
      <w:color w:val="0F4761" w:themeColor="accent1" w:themeShade="BF"/>
      <w:spacing w:val="5"/>
    </w:rPr>
  </w:style>
  <w:style w:type="paragraph" w:styleId="ae">
    <w:name w:val="header"/>
    <w:basedOn w:val="a"/>
    <w:link w:val="af"/>
    <w:uiPriority w:val="99"/>
    <w:unhideWhenUsed/>
    <w:rsid w:val="00DC18C4"/>
    <w:pPr>
      <w:tabs>
        <w:tab w:val="center" w:pos="4153"/>
        <w:tab w:val="right" w:pos="8306"/>
      </w:tabs>
      <w:snapToGrid w:val="0"/>
      <w:jc w:val="center"/>
    </w:pPr>
    <w:rPr>
      <w:sz w:val="18"/>
      <w:szCs w:val="18"/>
    </w:rPr>
  </w:style>
  <w:style w:type="character" w:customStyle="1" w:styleId="af">
    <w:name w:val="页眉 字符"/>
    <w:basedOn w:val="a0"/>
    <w:link w:val="ae"/>
    <w:uiPriority w:val="99"/>
    <w:rsid w:val="00DC18C4"/>
    <w:rPr>
      <w:sz w:val="18"/>
      <w:szCs w:val="18"/>
    </w:rPr>
  </w:style>
  <w:style w:type="paragraph" w:styleId="af0">
    <w:name w:val="footer"/>
    <w:basedOn w:val="a"/>
    <w:link w:val="af1"/>
    <w:uiPriority w:val="99"/>
    <w:unhideWhenUsed/>
    <w:rsid w:val="00DC18C4"/>
    <w:pPr>
      <w:tabs>
        <w:tab w:val="center" w:pos="4153"/>
        <w:tab w:val="right" w:pos="8306"/>
      </w:tabs>
      <w:snapToGrid w:val="0"/>
      <w:jc w:val="left"/>
    </w:pPr>
    <w:rPr>
      <w:sz w:val="18"/>
      <w:szCs w:val="18"/>
    </w:rPr>
  </w:style>
  <w:style w:type="character" w:customStyle="1" w:styleId="af1">
    <w:name w:val="页脚 字符"/>
    <w:basedOn w:val="a0"/>
    <w:link w:val="af0"/>
    <w:uiPriority w:val="99"/>
    <w:rsid w:val="00DC18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797669">
      <w:bodyDiv w:val="1"/>
      <w:marLeft w:val="0"/>
      <w:marRight w:val="0"/>
      <w:marTop w:val="0"/>
      <w:marBottom w:val="0"/>
      <w:divBdr>
        <w:top w:val="none" w:sz="0" w:space="0" w:color="auto"/>
        <w:left w:val="none" w:sz="0" w:space="0" w:color="auto"/>
        <w:bottom w:val="none" w:sz="0" w:space="0" w:color="auto"/>
        <w:right w:val="none" w:sz="0" w:space="0" w:color="auto"/>
      </w:divBdr>
    </w:div>
    <w:div w:id="197224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禹彤 李</dc:creator>
  <cp:keywords/>
  <dc:description/>
  <cp:lastModifiedBy>禹彤 李</cp:lastModifiedBy>
  <cp:revision>2</cp:revision>
  <dcterms:created xsi:type="dcterms:W3CDTF">2025-01-03T13:06:00Z</dcterms:created>
  <dcterms:modified xsi:type="dcterms:W3CDTF">2025-01-03T13:11:00Z</dcterms:modified>
</cp:coreProperties>
</file>