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769BE9" w14:textId="79452B84" w:rsidR="00FA037E" w:rsidRPr="00FA037E" w:rsidRDefault="00FA037E" w:rsidP="00FA037E">
      <w:pPr>
        <w:spacing w:line="360" w:lineRule="auto"/>
        <w:rPr>
          <w:rFonts w:ascii="宋体" w:eastAsia="宋体" w:hAnsi="宋体" w:hint="eastAsia"/>
          <w:sz w:val="24"/>
        </w:rPr>
      </w:pPr>
      <w:r w:rsidRPr="00FA037E">
        <w:rPr>
          <w:rFonts w:ascii="宋体" w:eastAsia="宋体" w:hAnsi="宋体"/>
          <w:b/>
          <w:bCs/>
          <w:sz w:val="24"/>
        </w:rPr>
        <w:t>微服务架构的探讨与分析</w:t>
      </w:r>
    </w:p>
    <w:p w14:paraId="2F28C1D2" w14:textId="6DA35372" w:rsidR="00FA037E" w:rsidRPr="00FA037E" w:rsidRDefault="00FA037E" w:rsidP="00FA037E">
      <w:pPr>
        <w:spacing w:line="360" w:lineRule="auto"/>
        <w:rPr>
          <w:rFonts w:ascii="宋体" w:eastAsia="宋体" w:hAnsi="宋体" w:hint="eastAsia"/>
          <w:sz w:val="24"/>
        </w:rPr>
      </w:pPr>
      <w:r w:rsidRPr="00FA037E">
        <w:rPr>
          <w:rFonts w:ascii="宋体" w:eastAsia="宋体" w:hAnsi="宋体"/>
          <w:b/>
          <w:bCs/>
          <w:sz w:val="24"/>
        </w:rPr>
        <w:t>一、引言</w:t>
      </w:r>
    </w:p>
    <w:p w14:paraId="49A0732D" w14:textId="77777777" w:rsidR="00FA037E" w:rsidRPr="00FA037E" w:rsidRDefault="00FA037E" w:rsidP="00FA037E">
      <w:pPr>
        <w:spacing w:line="360" w:lineRule="auto"/>
        <w:rPr>
          <w:rFonts w:ascii="宋体" w:eastAsia="宋体" w:hAnsi="宋体"/>
          <w:sz w:val="24"/>
        </w:rPr>
      </w:pPr>
      <w:r w:rsidRPr="00FA037E">
        <w:rPr>
          <w:rFonts w:ascii="宋体" w:eastAsia="宋体" w:hAnsi="宋体"/>
          <w:sz w:val="24"/>
        </w:rPr>
        <w:t>在软件项目管理课程中，我们学习了“选择”的重要性，其中从技术角度来讲，选择涉及三个层次：软件开发生命周期的选择、软件架构的选择以及代码层面的设计模式选择。对于这次作业，我们主要聚焦于软件架构的选择。软件架构的设计对于整个系统的可扩展性、可维护性和性能起着至关重要的作用。在众多的软件架构模式中，微服务架构因其灵活性、可扩展性和高效性，已成为现代软件开发中的一个主流架构模式。</w:t>
      </w:r>
    </w:p>
    <w:p w14:paraId="736D1A31" w14:textId="77777777" w:rsidR="00FA037E" w:rsidRPr="00FA037E" w:rsidRDefault="00FA037E" w:rsidP="00FA037E">
      <w:pPr>
        <w:spacing w:line="360" w:lineRule="auto"/>
        <w:rPr>
          <w:rFonts w:ascii="宋体" w:eastAsia="宋体" w:hAnsi="宋体" w:hint="eastAsia"/>
          <w:sz w:val="24"/>
        </w:rPr>
      </w:pPr>
    </w:p>
    <w:p w14:paraId="077F2F95" w14:textId="2DC53D38" w:rsidR="00FA037E" w:rsidRPr="00FA037E" w:rsidRDefault="00FA037E" w:rsidP="00FA037E">
      <w:pPr>
        <w:spacing w:line="360" w:lineRule="auto"/>
        <w:rPr>
          <w:rFonts w:ascii="宋体" w:eastAsia="宋体" w:hAnsi="宋体" w:hint="eastAsia"/>
          <w:sz w:val="24"/>
        </w:rPr>
      </w:pPr>
      <w:r w:rsidRPr="00FA037E">
        <w:rPr>
          <w:rFonts w:ascii="宋体" w:eastAsia="宋体" w:hAnsi="宋体"/>
          <w:b/>
          <w:bCs/>
          <w:sz w:val="24"/>
        </w:rPr>
        <w:t>二、微服务架构概述</w:t>
      </w:r>
    </w:p>
    <w:p w14:paraId="03795DDB" w14:textId="02CA4A1D" w:rsidR="00FA037E" w:rsidRPr="00FA037E" w:rsidRDefault="00FA037E" w:rsidP="00FA037E">
      <w:pPr>
        <w:spacing w:line="360" w:lineRule="auto"/>
        <w:rPr>
          <w:rFonts w:ascii="宋体" w:eastAsia="宋体" w:hAnsi="宋体" w:hint="eastAsia"/>
          <w:sz w:val="24"/>
        </w:rPr>
      </w:pPr>
      <w:r w:rsidRPr="00FA037E">
        <w:rPr>
          <w:rFonts w:ascii="宋体" w:eastAsia="宋体" w:hAnsi="宋体"/>
          <w:sz w:val="24"/>
        </w:rPr>
        <w:t>微服务架构（Microservices Architecture）是一种架构风格，将一个单一的应用程序拆解成一系列小型、独立部署、围绕特定业务功能组织的服务。每个微服务都可以独立开发、部署和扩展，通常通过网络进行通信。这种架构风格强调服务自治、独立性以及松耦合。微服务架构适用于大规模的、需要高可用性、可扩展性的复杂应用系统。</w:t>
      </w:r>
    </w:p>
    <w:p w14:paraId="62124976" w14:textId="77777777" w:rsidR="00FA037E" w:rsidRPr="00FA037E" w:rsidRDefault="00FA037E" w:rsidP="00FA037E">
      <w:pPr>
        <w:spacing w:line="360" w:lineRule="auto"/>
        <w:rPr>
          <w:rFonts w:ascii="宋体" w:eastAsia="宋体" w:hAnsi="宋体"/>
          <w:sz w:val="24"/>
        </w:rPr>
      </w:pPr>
      <w:r w:rsidRPr="00FA037E">
        <w:rPr>
          <w:rFonts w:ascii="宋体" w:eastAsia="宋体" w:hAnsi="宋体"/>
          <w:b/>
          <w:bCs/>
          <w:sz w:val="24"/>
        </w:rPr>
        <w:t>微服务架构的关键特点：</w:t>
      </w:r>
    </w:p>
    <w:p w14:paraId="729928D4" w14:textId="77777777" w:rsidR="00FA037E" w:rsidRPr="00FA037E" w:rsidRDefault="00FA037E" w:rsidP="00FA037E">
      <w:pPr>
        <w:spacing w:line="360" w:lineRule="auto"/>
        <w:rPr>
          <w:rFonts w:ascii="宋体" w:eastAsia="宋体" w:hAnsi="宋体"/>
          <w:sz w:val="24"/>
        </w:rPr>
      </w:pPr>
      <w:r w:rsidRPr="00FA037E">
        <w:rPr>
          <w:rFonts w:ascii="宋体" w:eastAsia="宋体" w:hAnsi="宋体"/>
          <w:sz w:val="24"/>
        </w:rPr>
        <w:tab/>
        <w:t>1.</w:t>
      </w:r>
      <w:r w:rsidRPr="00FA037E">
        <w:rPr>
          <w:rFonts w:ascii="宋体" w:eastAsia="宋体" w:hAnsi="宋体"/>
          <w:sz w:val="24"/>
        </w:rPr>
        <w:tab/>
      </w:r>
      <w:r w:rsidRPr="00FA037E">
        <w:rPr>
          <w:rFonts w:ascii="宋体" w:eastAsia="宋体" w:hAnsi="宋体"/>
          <w:b/>
          <w:bCs/>
          <w:sz w:val="24"/>
        </w:rPr>
        <w:t>独立性和自治性</w:t>
      </w:r>
      <w:r w:rsidRPr="00FA037E">
        <w:rPr>
          <w:rFonts w:ascii="宋体" w:eastAsia="宋体" w:hAnsi="宋体"/>
          <w:sz w:val="24"/>
        </w:rPr>
        <w:t>：每个微服务是一个相对独立的模块，具有自己的数据库和服务逻辑，服务之间通过API进行通信。</w:t>
      </w:r>
    </w:p>
    <w:p w14:paraId="78C03B9B" w14:textId="77777777" w:rsidR="00FA037E" w:rsidRPr="00FA037E" w:rsidRDefault="00FA037E" w:rsidP="00FA037E">
      <w:pPr>
        <w:spacing w:line="360" w:lineRule="auto"/>
        <w:rPr>
          <w:rFonts w:ascii="宋体" w:eastAsia="宋体" w:hAnsi="宋体"/>
          <w:sz w:val="24"/>
        </w:rPr>
      </w:pPr>
      <w:r w:rsidRPr="00FA037E">
        <w:rPr>
          <w:rFonts w:ascii="宋体" w:eastAsia="宋体" w:hAnsi="宋体"/>
          <w:sz w:val="24"/>
        </w:rPr>
        <w:tab/>
        <w:t>2.</w:t>
      </w:r>
      <w:r w:rsidRPr="00FA037E">
        <w:rPr>
          <w:rFonts w:ascii="宋体" w:eastAsia="宋体" w:hAnsi="宋体"/>
          <w:sz w:val="24"/>
        </w:rPr>
        <w:tab/>
      </w:r>
      <w:r w:rsidRPr="00FA037E">
        <w:rPr>
          <w:rFonts w:ascii="宋体" w:eastAsia="宋体" w:hAnsi="宋体"/>
          <w:b/>
          <w:bCs/>
          <w:sz w:val="24"/>
        </w:rPr>
        <w:t>服务间通信</w:t>
      </w:r>
      <w:r w:rsidRPr="00FA037E">
        <w:rPr>
          <w:rFonts w:ascii="宋体" w:eastAsia="宋体" w:hAnsi="宋体"/>
          <w:sz w:val="24"/>
        </w:rPr>
        <w:t>：微服务之间通常使用轻量级的通信协议（如HTTP、RESTful API、</w:t>
      </w:r>
      <w:proofErr w:type="spellStart"/>
      <w:r w:rsidRPr="00FA037E">
        <w:rPr>
          <w:rFonts w:ascii="宋体" w:eastAsia="宋体" w:hAnsi="宋体"/>
          <w:sz w:val="24"/>
        </w:rPr>
        <w:t>gRPC</w:t>
      </w:r>
      <w:proofErr w:type="spellEnd"/>
      <w:r w:rsidRPr="00FA037E">
        <w:rPr>
          <w:rFonts w:ascii="宋体" w:eastAsia="宋体" w:hAnsi="宋体"/>
          <w:sz w:val="24"/>
        </w:rPr>
        <w:t>等）进行数据交换。</w:t>
      </w:r>
    </w:p>
    <w:p w14:paraId="01BBAD69" w14:textId="77777777" w:rsidR="00FA037E" w:rsidRPr="00FA037E" w:rsidRDefault="00FA037E" w:rsidP="00FA037E">
      <w:pPr>
        <w:spacing w:line="360" w:lineRule="auto"/>
        <w:rPr>
          <w:rFonts w:ascii="宋体" w:eastAsia="宋体" w:hAnsi="宋体"/>
          <w:sz w:val="24"/>
        </w:rPr>
      </w:pPr>
      <w:r w:rsidRPr="00FA037E">
        <w:rPr>
          <w:rFonts w:ascii="宋体" w:eastAsia="宋体" w:hAnsi="宋体"/>
          <w:sz w:val="24"/>
        </w:rPr>
        <w:tab/>
        <w:t>3.</w:t>
      </w:r>
      <w:r w:rsidRPr="00FA037E">
        <w:rPr>
          <w:rFonts w:ascii="宋体" w:eastAsia="宋体" w:hAnsi="宋体"/>
          <w:sz w:val="24"/>
        </w:rPr>
        <w:tab/>
      </w:r>
      <w:r w:rsidRPr="00FA037E">
        <w:rPr>
          <w:rFonts w:ascii="宋体" w:eastAsia="宋体" w:hAnsi="宋体"/>
          <w:b/>
          <w:bCs/>
          <w:sz w:val="24"/>
        </w:rPr>
        <w:t>去中心化</w:t>
      </w:r>
      <w:r w:rsidRPr="00FA037E">
        <w:rPr>
          <w:rFonts w:ascii="宋体" w:eastAsia="宋体" w:hAnsi="宋体"/>
          <w:sz w:val="24"/>
        </w:rPr>
        <w:t>：每个微服务都有自己独立的开发、部署、监控和故障处理机制。</w:t>
      </w:r>
    </w:p>
    <w:p w14:paraId="17F8519D" w14:textId="77777777" w:rsidR="00FA037E" w:rsidRPr="00FA037E" w:rsidRDefault="00FA037E" w:rsidP="00FA037E">
      <w:pPr>
        <w:spacing w:line="360" w:lineRule="auto"/>
        <w:rPr>
          <w:rFonts w:ascii="宋体" w:eastAsia="宋体" w:hAnsi="宋体"/>
          <w:sz w:val="24"/>
        </w:rPr>
      </w:pPr>
      <w:r w:rsidRPr="00FA037E">
        <w:rPr>
          <w:rFonts w:ascii="宋体" w:eastAsia="宋体" w:hAnsi="宋体"/>
          <w:sz w:val="24"/>
        </w:rPr>
        <w:tab/>
        <w:t>4.</w:t>
      </w:r>
      <w:r w:rsidRPr="00FA037E">
        <w:rPr>
          <w:rFonts w:ascii="宋体" w:eastAsia="宋体" w:hAnsi="宋体"/>
          <w:sz w:val="24"/>
        </w:rPr>
        <w:tab/>
      </w:r>
      <w:r w:rsidRPr="00FA037E">
        <w:rPr>
          <w:rFonts w:ascii="宋体" w:eastAsia="宋体" w:hAnsi="宋体"/>
          <w:b/>
          <w:bCs/>
          <w:sz w:val="24"/>
        </w:rPr>
        <w:t>高度可扩展性</w:t>
      </w:r>
      <w:r w:rsidRPr="00FA037E">
        <w:rPr>
          <w:rFonts w:ascii="宋体" w:eastAsia="宋体" w:hAnsi="宋体"/>
          <w:sz w:val="24"/>
        </w:rPr>
        <w:t>：每个服务可以根据业务需求独立扩展，避免了单体应用中资源的浪费。</w:t>
      </w:r>
    </w:p>
    <w:p w14:paraId="2C5FBDEB" w14:textId="77777777" w:rsidR="00FA037E" w:rsidRPr="00FA037E" w:rsidRDefault="00FA037E" w:rsidP="00FA037E">
      <w:pPr>
        <w:spacing w:line="360" w:lineRule="auto"/>
        <w:rPr>
          <w:rFonts w:ascii="宋体" w:eastAsia="宋体" w:hAnsi="宋体"/>
          <w:sz w:val="24"/>
        </w:rPr>
      </w:pPr>
    </w:p>
    <w:p w14:paraId="2507EF56" w14:textId="2589F9ED" w:rsidR="00FA037E" w:rsidRPr="00FA037E" w:rsidRDefault="00FA037E" w:rsidP="00FA037E">
      <w:pPr>
        <w:spacing w:line="360" w:lineRule="auto"/>
        <w:rPr>
          <w:rFonts w:ascii="宋体" w:eastAsia="宋体" w:hAnsi="宋体" w:hint="eastAsia"/>
          <w:sz w:val="24"/>
        </w:rPr>
      </w:pPr>
      <w:r w:rsidRPr="00FA037E">
        <w:rPr>
          <w:rFonts w:ascii="宋体" w:eastAsia="宋体" w:hAnsi="宋体"/>
          <w:b/>
          <w:bCs/>
          <w:sz w:val="24"/>
        </w:rPr>
        <w:lastRenderedPageBreak/>
        <w:t>三、微服务架构的应用场景</w:t>
      </w:r>
    </w:p>
    <w:p w14:paraId="3C75824C" w14:textId="77777777" w:rsidR="00FA037E" w:rsidRPr="00FA037E" w:rsidRDefault="00FA037E" w:rsidP="00FA037E">
      <w:pPr>
        <w:spacing w:line="360" w:lineRule="auto"/>
        <w:rPr>
          <w:rFonts w:ascii="宋体" w:eastAsia="宋体" w:hAnsi="宋体"/>
          <w:sz w:val="24"/>
        </w:rPr>
      </w:pPr>
      <w:r w:rsidRPr="00FA037E">
        <w:rPr>
          <w:rFonts w:ascii="宋体" w:eastAsia="宋体" w:hAnsi="宋体"/>
          <w:sz w:val="24"/>
        </w:rPr>
        <w:t>微服务架构适用于以下几种场景：</w:t>
      </w:r>
    </w:p>
    <w:p w14:paraId="03145F1A" w14:textId="77777777" w:rsidR="00FA037E" w:rsidRPr="00FA037E" w:rsidRDefault="00FA037E" w:rsidP="00FA037E">
      <w:pPr>
        <w:spacing w:line="360" w:lineRule="auto"/>
        <w:rPr>
          <w:rFonts w:ascii="宋体" w:eastAsia="宋体" w:hAnsi="宋体"/>
          <w:sz w:val="24"/>
        </w:rPr>
      </w:pPr>
      <w:r w:rsidRPr="00FA037E">
        <w:rPr>
          <w:rFonts w:ascii="宋体" w:eastAsia="宋体" w:hAnsi="宋体"/>
          <w:sz w:val="24"/>
        </w:rPr>
        <w:tab/>
        <w:t>1.</w:t>
      </w:r>
      <w:r w:rsidRPr="00FA037E">
        <w:rPr>
          <w:rFonts w:ascii="宋体" w:eastAsia="宋体" w:hAnsi="宋体"/>
          <w:sz w:val="24"/>
        </w:rPr>
        <w:tab/>
      </w:r>
      <w:r w:rsidRPr="00FA037E">
        <w:rPr>
          <w:rFonts w:ascii="宋体" w:eastAsia="宋体" w:hAnsi="宋体"/>
          <w:b/>
          <w:bCs/>
          <w:sz w:val="24"/>
        </w:rPr>
        <w:t>大规模复杂系统</w:t>
      </w:r>
      <w:r w:rsidRPr="00FA037E">
        <w:rPr>
          <w:rFonts w:ascii="宋体" w:eastAsia="宋体" w:hAnsi="宋体"/>
          <w:sz w:val="24"/>
        </w:rPr>
        <w:t>：对于一个业务复杂、功能众多的系统，单体架构往往会面临维护困难、开发效率低下的问题。而微服务架构可以将系统拆分成多个小型服务，每个服务聚焦于一个特定的业务功能，便于团队分工和并行开发。例如，电商平台中的支付服务、用户管理服务、商品展示服务等可以独立成为微服务，单独部署和管理。</w:t>
      </w:r>
    </w:p>
    <w:p w14:paraId="3F91127B" w14:textId="77777777" w:rsidR="00FA037E" w:rsidRPr="00FA037E" w:rsidRDefault="00FA037E" w:rsidP="00FA037E">
      <w:pPr>
        <w:spacing w:line="360" w:lineRule="auto"/>
        <w:rPr>
          <w:rFonts w:ascii="宋体" w:eastAsia="宋体" w:hAnsi="宋体"/>
          <w:sz w:val="24"/>
        </w:rPr>
      </w:pPr>
      <w:r w:rsidRPr="00FA037E">
        <w:rPr>
          <w:rFonts w:ascii="宋体" w:eastAsia="宋体" w:hAnsi="宋体"/>
          <w:sz w:val="24"/>
        </w:rPr>
        <w:tab/>
        <w:t>2.</w:t>
      </w:r>
      <w:r w:rsidRPr="00FA037E">
        <w:rPr>
          <w:rFonts w:ascii="宋体" w:eastAsia="宋体" w:hAnsi="宋体"/>
          <w:sz w:val="24"/>
        </w:rPr>
        <w:tab/>
      </w:r>
      <w:r w:rsidRPr="00FA037E">
        <w:rPr>
          <w:rFonts w:ascii="宋体" w:eastAsia="宋体" w:hAnsi="宋体"/>
          <w:b/>
          <w:bCs/>
          <w:sz w:val="24"/>
        </w:rPr>
        <w:t>持续集成与交付</w:t>
      </w:r>
      <w:r w:rsidRPr="00FA037E">
        <w:rPr>
          <w:rFonts w:ascii="宋体" w:eastAsia="宋体" w:hAnsi="宋体"/>
          <w:sz w:val="24"/>
        </w:rPr>
        <w:t>：微服务架构能够支持持续集成（CI）和持续交付（CD）。因为每个服务都是独立的，开发和测试团队可以对单一服务进行快速迭代，而无需担心影响到整个系统。例如，Netflix和Spotify等公司通过微服务架构实现了快速迭代和持续发布。</w:t>
      </w:r>
    </w:p>
    <w:p w14:paraId="3B7ECEB4" w14:textId="77777777" w:rsidR="00FA037E" w:rsidRPr="00FA037E" w:rsidRDefault="00FA037E" w:rsidP="00FA037E">
      <w:pPr>
        <w:spacing w:line="360" w:lineRule="auto"/>
        <w:rPr>
          <w:rFonts w:ascii="宋体" w:eastAsia="宋体" w:hAnsi="宋体"/>
          <w:sz w:val="24"/>
        </w:rPr>
      </w:pPr>
      <w:r w:rsidRPr="00FA037E">
        <w:rPr>
          <w:rFonts w:ascii="宋体" w:eastAsia="宋体" w:hAnsi="宋体"/>
          <w:sz w:val="24"/>
        </w:rPr>
        <w:tab/>
        <w:t>3.</w:t>
      </w:r>
      <w:r w:rsidRPr="00FA037E">
        <w:rPr>
          <w:rFonts w:ascii="宋体" w:eastAsia="宋体" w:hAnsi="宋体"/>
          <w:sz w:val="24"/>
        </w:rPr>
        <w:tab/>
      </w:r>
      <w:r w:rsidRPr="00FA037E">
        <w:rPr>
          <w:rFonts w:ascii="宋体" w:eastAsia="宋体" w:hAnsi="宋体"/>
          <w:b/>
          <w:bCs/>
          <w:sz w:val="24"/>
        </w:rPr>
        <w:t>高可用性和灾难恢复</w:t>
      </w:r>
      <w:r w:rsidRPr="00FA037E">
        <w:rPr>
          <w:rFonts w:ascii="宋体" w:eastAsia="宋体" w:hAnsi="宋体"/>
          <w:sz w:val="24"/>
        </w:rPr>
        <w:t>：微服务架构能够提供系统级别的高可用性。由于每个服务独立部署，即使某个服务出现故障，其他服务仍然可以正常工作。这使得微服务架构非常适合那些要求高可用、低延迟的系统，如金融交易系统、在线游戏等。</w:t>
      </w:r>
    </w:p>
    <w:p w14:paraId="0ACCADF4" w14:textId="77777777" w:rsidR="00FA037E" w:rsidRPr="00FA037E" w:rsidRDefault="00FA037E" w:rsidP="00FA037E">
      <w:pPr>
        <w:spacing w:line="360" w:lineRule="auto"/>
        <w:rPr>
          <w:rFonts w:ascii="宋体" w:eastAsia="宋体" w:hAnsi="宋体"/>
          <w:sz w:val="24"/>
        </w:rPr>
      </w:pPr>
      <w:r w:rsidRPr="00FA037E">
        <w:rPr>
          <w:rFonts w:ascii="宋体" w:eastAsia="宋体" w:hAnsi="宋体"/>
          <w:sz w:val="24"/>
        </w:rPr>
        <w:tab/>
        <w:t>4.</w:t>
      </w:r>
      <w:r w:rsidRPr="00FA037E">
        <w:rPr>
          <w:rFonts w:ascii="宋体" w:eastAsia="宋体" w:hAnsi="宋体"/>
          <w:sz w:val="24"/>
        </w:rPr>
        <w:tab/>
      </w:r>
      <w:r w:rsidRPr="00FA037E">
        <w:rPr>
          <w:rFonts w:ascii="宋体" w:eastAsia="宋体" w:hAnsi="宋体"/>
          <w:b/>
          <w:bCs/>
          <w:sz w:val="24"/>
        </w:rPr>
        <w:t>跨平台应用开发</w:t>
      </w:r>
      <w:r w:rsidRPr="00FA037E">
        <w:rPr>
          <w:rFonts w:ascii="宋体" w:eastAsia="宋体" w:hAnsi="宋体"/>
          <w:sz w:val="24"/>
        </w:rPr>
        <w:t>：微服务架构支持多种编程语言和技术栈的混合使用。不同的微服务可以使用不同的编程语言和数据库技术，满足业务和技术的多样性需求。例如，某个微服务可以使用Java开发，另一个微服务可以使用Python或Go开发，彼此之间通过API进行交互。</w:t>
      </w:r>
    </w:p>
    <w:p w14:paraId="693A25F5" w14:textId="77777777" w:rsidR="00FA037E" w:rsidRPr="00FA037E" w:rsidRDefault="00FA037E" w:rsidP="00FA037E">
      <w:pPr>
        <w:spacing w:line="360" w:lineRule="auto"/>
        <w:rPr>
          <w:rFonts w:ascii="宋体" w:eastAsia="宋体" w:hAnsi="宋体"/>
          <w:sz w:val="24"/>
        </w:rPr>
      </w:pPr>
    </w:p>
    <w:p w14:paraId="7FCB5E86" w14:textId="3945C634" w:rsidR="00FA037E" w:rsidRPr="00FA037E" w:rsidRDefault="00FA037E" w:rsidP="00FA037E">
      <w:pPr>
        <w:spacing w:line="360" w:lineRule="auto"/>
        <w:rPr>
          <w:rFonts w:ascii="宋体" w:eastAsia="宋体" w:hAnsi="宋体" w:hint="eastAsia"/>
          <w:sz w:val="24"/>
        </w:rPr>
      </w:pPr>
      <w:r w:rsidRPr="00FA037E">
        <w:rPr>
          <w:rFonts w:ascii="宋体" w:eastAsia="宋体" w:hAnsi="宋体"/>
          <w:b/>
          <w:bCs/>
          <w:sz w:val="24"/>
        </w:rPr>
        <w:t>四、微服务架构的优点与缺点</w:t>
      </w:r>
    </w:p>
    <w:p w14:paraId="37F63530" w14:textId="77777777" w:rsidR="00FA037E" w:rsidRPr="00FA037E" w:rsidRDefault="00FA037E" w:rsidP="00FA037E">
      <w:pPr>
        <w:spacing w:line="360" w:lineRule="auto"/>
        <w:rPr>
          <w:rFonts w:ascii="宋体" w:eastAsia="宋体" w:hAnsi="宋体"/>
          <w:sz w:val="24"/>
        </w:rPr>
      </w:pPr>
      <w:r w:rsidRPr="00FA037E">
        <w:rPr>
          <w:rFonts w:ascii="宋体" w:eastAsia="宋体" w:hAnsi="宋体"/>
          <w:b/>
          <w:bCs/>
          <w:sz w:val="24"/>
        </w:rPr>
        <w:t>优点：</w:t>
      </w:r>
    </w:p>
    <w:p w14:paraId="7B634BAC" w14:textId="77777777" w:rsidR="00FA037E" w:rsidRPr="00FA037E" w:rsidRDefault="00FA037E" w:rsidP="00FA037E">
      <w:pPr>
        <w:spacing w:line="360" w:lineRule="auto"/>
        <w:rPr>
          <w:rFonts w:ascii="宋体" w:eastAsia="宋体" w:hAnsi="宋体"/>
          <w:sz w:val="24"/>
        </w:rPr>
      </w:pPr>
      <w:r w:rsidRPr="00FA037E">
        <w:rPr>
          <w:rFonts w:ascii="宋体" w:eastAsia="宋体" w:hAnsi="宋体"/>
          <w:sz w:val="24"/>
        </w:rPr>
        <w:tab/>
        <w:t>1.</w:t>
      </w:r>
      <w:r w:rsidRPr="00FA037E">
        <w:rPr>
          <w:rFonts w:ascii="宋体" w:eastAsia="宋体" w:hAnsi="宋体"/>
          <w:sz w:val="24"/>
        </w:rPr>
        <w:tab/>
      </w:r>
      <w:r w:rsidRPr="00FA037E">
        <w:rPr>
          <w:rFonts w:ascii="宋体" w:eastAsia="宋体" w:hAnsi="宋体"/>
          <w:b/>
          <w:bCs/>
          <w:sz w:val="24"/>
        </w:rPr>
        <w:t>高可扩展性</w:t>
      </w:r>
      <w:r w:rsidRPr="00FA037E">
        <w:rPr>
          <w:rFonts w:ascii="宋体" w:eastAsia="宋体" w:hAnsi="宋体"/>
          <w:sz w:val="24"/>
        </w:rPr>
        <w:t>：每个微服务都可以独立部署和扩展，因此在流量增加时，架构能够高效地进行水平扩展。尤其对于需要高吞吐量和低延迟的应用（如电商、社交平台等），微服务架构提供了优越的伸缩性。</w:t>
      </w:r>
    </w:p>
    <w:p w14:paraId="2B5B1280" w14:textId="77777777" w:rsidR="00FA037E" w:rsidRPr="00FA037E" w:rsidRDefault="00FA037E" w:rsidP="00FA037E">
      <w:pPr>
        <w:spacing w:line="360" w:lineRule="auto"/>
        <w:rPr>
          <w:rFonts w:ascii="宋体" w:eastAsia="宋体" w:hAnsi="宋体"/>
          <w:sz w:val="24"/>
        </w:rPr>
      </w:pPr>
      <w:r w:rsidRPr="00FA037E">
        <w:rPr>
          <w:rFonts w:ascii="宋体" w:eastAsia="宋体" w:hAnsi="宋体"/>
          <w:sz w:val="24"/>
        </w:rPr>
        <w:tab/>
        <w:t>2.</w:t>
      </w:r>
      <w:r w:rsidRPr="00FA037E">
        <w:rPr>
          <w:rFonts w:ascii="宋体" w:eastAsia="宋体" w:hAnsi="宋体"/>
          <w:sz w:val="24"/>
        </w:rPr>
        <w:tab/>
      </w:r>
      <w:r w:rsidRPr="00FA037E">
        <w:rPr>
          <w:rFonts w:ascii="宋体" w:eastAsia="宋体" w:hAnsi="宋体"/>
          <w:b/>
          <w:bCs/>
          <w:sz w:val="24"/>
        </w:rPr>
        <w:t>独立开发与部署</w:t>
      </w:r>
      <w:r w:rsidRPr="00FA037E">
        <w:rPr>
          <w:rFonts w:ascii="宋体" w:eastAsia="宋体" w:hAnsi="宋体"/>
          <w:sz w:val="24"/>
        </w:rPr>
        <w:t>：微服务架构支持独立开发和部署，使得各个团队可</w:t>
      </w:r>
      <w:r w:rsidRPr="00FA037E">
        <w:rPr>
          <w:rFonts w:ascii="宋体" w:eastAsia="宋体" w:hAnsi="宋体"/>
          <w:sz w:val="24"/>
        </w:rPr>
        <w:lastRenderedPageBreak/>
        <w:t>以并行工作，不同的微服务可以使用不同的技术栈。开发人员能够在自己的服务中快速进行创新和迭代，提高了开发效率。</w:t>
      </w:r>
    </w:p>
    <w:p w14:paraId="5FE18C7E" w14:textId="77777777" w:rsidR="00FA037E" w:rsidRPr="00FA037E" w:rsidRDefault="00FA037E" w:rsidP="00FA037E">
      <w:pPr>
        <w:spacing w:line="360" w:lineRule="auto"/>
        <w:rPr>
          <w:rFonts w:ascii="宋体" w:eastAsia="宋体" w:hAnsi="宋体"/>
          <w:sz w:val="24"/>
        </w:rPr>
      </w:pPr>
      <w:r w:rsidRPr="00FA037E">
        <w:rPr>
          <w:rFonts w:ascii="宋体" w:eastAsia="宋体" w:hAnsi="宋体"/>
          <w:sz w:val="24"/>
        </w:rPr>
        <w:tab/>
        <w:t>3.</w:t>
      </w:r>
      <w:r w:rsidRPr="00FA037E">
        <w:rPr>
          <w:rFonts w:ascii="宋体" w:eastAsia="宋体" w:hAnsi="宋体"/>
          <w:sz w:val="24"/>
        </w:rPr>
        <w:tab/>
      </w:r>
      <w:r w:rsidRPr="00FA037E">
        <w:rPr>
          <w:rFonts w:ascii="宋体" w:eastAsia="宋体" w:hAnsi="宋体"/>
          <w:b/>
          <w:bCs/>
          <w:sz w:val="24"/>
        </w:rPr>
        <w:t>故障隔离</w:t>
      </w:r>
      <w:r w:rsidRPr="00FA037E">
        <w:rPr>
          <w:rFonts w:ascii="宋体" w:eastAsia="宋体" w:hAnsi="宋体"/>
          <w:sz w:val="24"/>
        </w:rPr>
        <w:t>：在微服务架构中，如果一个微服务发生故障，只会影响到该服务及其依赖的服务，而不会影响整个系统。通过故障隔离和熔断机制，能够有效提高系统的健壮性。</w:t>
      </w:r>
    </w:p>
    <w:p w14:paraId="6AD7AF5D" w14:textId="77777777" w:rsidR="00FA037E" w:rsidRPr="00FA037E" w:rsidRDefault="00FA037E" w:rsidP="00FA037E">
      <w:pPr>
        <w:spacing w:line="360" w:lineRule="auto"/>
        <w:rPr>
          <w:rFonts w:ascii="宋体" w:eastAsia="宋体" w:hAnsi="宋体"/>
          <w:sz w:val="24"/>
        </w:rPr>
      </w:pPr>
      <w:r w:rsidRPr="00FA037E">
        <w:rPr>
          <w:rFonts w:ascii="宋体" w:eastAsia="宋体" w:hAnsi="宋体"/>
          <w:sz w:val="24"/>
        </w:rPr>
        <w:tab/>
        <w:t>4.</w:t>
      </w:r>
      <w:r w:rsidRPr="00FA037E">
        <w:rPr>
          <w:rFonts w:ascii="宋体" w:eastAsia="宋体" w:hAnsi="宋体"/>
          <w:sz w:val="24"/>
        </w:rPr>
        <w:tab/>
      </w:r>
      <w:r w:rsidRPr="00FA037E">
        <w:rPr>
          <w:rFonts w:ascii="宋体" w:eastAsia="宋体" w:hAnsi="宋体"/>
          <w:b/>
          <w:bCs/>
          <w:sz w:val="24"/>
        </w:rPr>
        <w:t>技术栈多样化</w:t>
      </w:r>
      <w:r w:rsidRPr="00FA037E">
        <w:rPr>
          <w:rFonts w:ascii="宋体" w:eastAsia="宋体" w:hAnsi="宋体"/>
          <w:sz w:val="24"/>
        </w:rPr>
        <w:t>：微服务架构允许使用不同的技术栈，避免了技术债务的累积。例如，可以根据服务的需求选择最合适的数据库（如SQL数据库或NoSQL数据库），使得架构更加灵活。</w:t>
      </w:r>
    </w:p>
    <w:p w14:paraId="205D9F90" w14:textId="44D17FD9" w:rsidR="00FA037E" w:rsidRPr="00FA037E" w:rsidRDefault="00FA037E" w:rsidP="00FA037E">
      <w:pPr>
        <w:spacing w:line="360" w:lineRule="auto"/>
        <w:rPr>
          <w:rFonts w:ascii="宋体" w:eastAsia="宋体" w:hAnsi="宋体" w:hint="eastAsia"/>
          <w:sz w:val="24"/>
        </w:rPr>
      </w:pPr>
      <w:r w:rsidRPr="00FA037E">
        <w:rPr>
          <w:rFonts w:ascii="宋体" w:eastAsia="宋体" w:hAnsi="宋体"/>
          <w:sz w:val="24"/>
        </w:rPr>
        <w:tab/>
        <w:t>5.</w:t>
      </w:r>
      <w:r w:rsidRPr="00FA037E">
        <w:rPr>
          <w:rFonts w:ascii="宋体" w:eastAsia="宋体" w:hAnsi="宋体"/>
          <w:sz w:val="24"/>
        </w:rPr>
        <w:tab/>
      </w:r>
      <w:r w:rsidRPr="00FA037E">
        <w:rPr>
          <w:rFonts w:ascii="宋体" w:eastAsia="宋体" w:hAnsi="宋体"/>
          <w:b/>
          <w:bCs/>
          <w:sz w:val="24"/>
        </w:rPr>
        <w:t>适应云原生应用</w:t>
      </w:r>
      <w:r w:rsidRPr="00FA037E">
        <w:rPr>
          <w:rFonts w:ascii="宋体" w:eastAsia="宋体" w:hAnsi="宋体"/>
          <w:sz w:val="24"/>
        </w:rPr>
        <w:t>：微服务架构与容器化技术（如Docker）和容器编排平台（如Kubernetes）非常契合，能够更好地支持云原生应用的开发、部署和管理。</w:t>
      </w:r>
    </w:p>
    <w:p w14:paraId="42BF09E4" w14:textId="77777777" w:rsidR="00FA037E" w:rsidRPr="00FA037E" w:rsidRDefault="00FA037E" w:rsidP="00FA037E">
      <w:pPr>
        <w:spacing w:line="360" w:lineRule="auto"/>
        <w:rPr>
          <w:rFonts w:ascii="宋体" w:eastAsia="宋体" w:hAnsi="宋体"/>
          <w:sz w:val="24"/>
        </w:rPr>
      </w:pPr>
      <w:r w:rsidRPr="00FA037E">
        <w:rPr>
          <w:rFonts w:ascii="宋体" w:eastAsia="宋体" w:hAnsi="宋体"/>
          <w:b/>
          <w:bCs/>
          <w:sz w:val="24"/>
        </w:rPr>
        <w:t>缺点：</w:t>
      </w:r>
    </w:p>
    <w:p w14:paraId="35EB3A9C" w14:textId="77777777" w:rsidR="00FA037E" w:rsidRPr="00FA037E" w:rsidRDefault="00FA037E" w:rsidP="00FA037E">
      <w:pPr>
        <w:spacing w:line="360" w:lineRule="auto"/>
        <w:rPr>
          <w:rFonts w:ascii="宋体" w:eastAsia="宋体" w:hAnsi="宋体"/>
          <w:sz w:val="24"/>
        </w:rPr>
      </w:pPr>
      <w:r w:rsidRPr="00FA037E">
        <w:rPr>
          <w:rFonts w:ascii="宋体" w:eastAsia="宋体" w:hAnsi="宋体"/>
          <w:sz w:val="24"/>
        </w:rPr>
        <w:tab/>
        <w:t>1.</w:t>
      </w:r>
      <w:r w:rsidRPr="00FA037E">
        <w:rPr>
          <w:rFonts w:ascii="宋体" w:eastAsia="宋体" w:hAnsi="宋体"/>
          <w:sz w:val="24"/>
        </w:rPr>
        <w:tab/>
      </w:r>
      <w:r w:rsidRPr="00FA037E">
        <w:rPr>
          <w:rFonts w:ascii="宋体" w:eastAsia="宋体" w:hAnsi="宋体"/>
          <w:b/>
          <w:bCs/>
          <w:sz w:val="24"/>
        </w:rPr>
        <w:t>复杂的服务治理</w:t>
      </w:r>
      <w:r w:rsidRPr="00FA037E">
        <w:rPr>
          <w:rFonts w:ascii="宋体" w:eastAsia="宋体" w:hAnsi="宋体"/>
          <w:sz w:val="24"/>
        </w:rPr>
        <w:t>：微服务架构引入了大量的服务间通信和依赖管理，这使得系统的复杂度大大增加。服务的治理、版本控制、依赖管理和配置管理等问题可能会成为架构设计中的难点。</w:t>
      </w:r>
    </w:p>
    <w:p w14:paraId="1C3430CA" w14:textId="77777777" w:rsidR="00FA037E" w:rsidRPr="00FA037E" w:rsidRDefault="00FA037E" w:rsidP="00FA037E">
      <w:pPr>
        <w:spacing w:line="360" w:lineRule="auto"/>
        <w:rPr>
          <w:rFonts w:ascii="宋体" w:eastAsia="宋体" w:hAnsi="宋体"/>
          <w:sz w:val="24"/>
        </w:rPr>
      </w:pPr>
      <w:r w:rsidRPr="00FA037E">
        <w:rPr>
          <w:rFonts w:ascii="宋体" w:eastAsia="宋体" w:hAnsi="宋体"/>
          <w:sz w:val="24"/>
        </w:rPr>
        <w:tab/>
        <w:t>2.</w:t>
      </w:r>
      <w:r w:rsidRPr="00FA037E">
        <w:rPr>
          <w:rFonts w:ascii="宋体" w:eastAsia="宋体" w:hAnsi="宋体"/>
          <w:sz w:val="24"/>
        </w:rPr>
        <w:tab/>
      </w:r>
      <w:r w:rsidRPr="00FA037E">
        <w:rPr>
          <w:rFonts w:ascii="宋体" w:eastAsia="宋体" w:hAnsi="宋体"/>
          <w:b/>
          <w:bCs/>
          <w:sz w:val="24"/>
        </w:rPr>
        <w:t>跨服务通信的开销</w:t>
      </w:r>
      <w:r w:rsidRPr="00FA037E">
        <w:rPr>
          <w:rFonts w:ascii="宋体" w:eastAsia="宋体" w:hAnsi="宋体"/>
          <w:sz w:val="24"/>
        </w:rPr>
        <w:t>：微服务之间的通信需要经过网络，这可能会引入一定的延迟和性能瓶颈。尤其在大量微服务互相调用的情况下，网络通信的开销可能会影响系统的响应时间。</w:t>
      </w:r>
    </w:p>
    <w:p w14:paraId="19407F1D" w14:textId="77777777" w:rsidR="00FA037E" w:rsidRPr="00FA037E" w:rsidRDefault="00FA037E" w:rsidP="00FA037E">
      <w:pPr>
        <w:spacing w:line="360" w:lineRule="auto"/>
        <w:rPr>
          <w:rFonts w:ascii="宋体" w:eastAsia="宋体" w:hAnsi="宋体"/>
          <w:sz w:val="24"/>
        </w:rPr>
      </w:pPr>
      <w:r w:rsidRPr="00FA037E">
        <w:rPr>
          <w:rFonts w:ascii="宋体" w:eastAsia="宋体" w:hAnsi="宋体"/>
          <w:sz w:val="24"/>
        </w:rPr>
        <w:tab/>
        <w:t>3.</w:t>
      </w:r>
      <w:r w:rsidRPr="00FA037E">
        <w:rPr>
          <w:rFonts w:ascii="宋体" w:eastAsia="宋体" w:hAnsi="宋体"/>
          <w:sz w:val="24"/>
        </w:rPr>
        <w:tab/>
      </w:r>
      <w:r w:rsidRPr="00FA037E">
        <w:rPr>
          <w:rFonts w:ascii="宋体" w:eastAsia="宋体" w:hAnsi="宋体"/>
          <w:b/>
          <w:bCs/>
          <w:sz w:val="24"/>
        </w:rPr>
        <w:t>数据一致性问题</w:t>
      </w:r>
      <w:r w:rsidRPr="00FA037E">
        <w:rPr>
          <w:rFonts w:ascii="宋体" w:eastAsia="宋体" w:hAnsi="宋体"/>
          <w:sz w:val="24"/>
        </w:rPr>
        <w:t>：在微服务架构中，每个微服务通常有自己独立的数据库，这就带来了跨服务的数据一致性问题。如何保证在分布式系统中数据的一致性，是微服务架构中的一个重要挑战。</w:t>
      </w:r>
    </w:p>
    <w:p w14:paraId="5A594B2F" w14:textId="77777777" w:rsidR="00FA037E" w:rsidRPr="00FA037E" w:rsidRDefault="00FA037E" w:rsidP="00FA037E">
      <w:pPr>
        <w:spacing w:line="360" w:lineRule="auto"/>
        <w:rPr>
          <w:rFonts w:ascii="宋体" w:eastAsia="宋体" w:hAnsi="宋体"/>
          <w:sz w:val="24"/>
        </w:rPr>
      </w:pPr>
      <w:r w:rsidRPr="00FA037E">
        <w:rPr>
          <w:rFonts w:ascii="宋体" w:eastAsia="宋体" w:hAnsi="宋体"/>
          <w:sz w:val="24"/>
        </w:rPr>
        <w:tab/>
        <w:t>4.</w:t>
      </w:r>
      <w:r w:rsidRPr="00FA037E">
        <w:rPr>
          <w:rFonts w:ascii="宋体" w:eastAsia="宋体" w:hAnsi="宋体"/>
          <w:sz w:val="24"/>
        </w:rPr>
        <w:tab/>
      </w:r>
      <w:r w:rsidRPr="00FA037E">
        <w:rPr>
          <w:rFonts w:ascii="宋体" w:eastAsia="宋体" w:hAnsi="宋体"/>
          <w:b/>
          <w:bCs/>
          <w:sz w:val="24"/>
        </w:rPr>
        <w:t>运维难度增加</w:t>
      </w:r>
      <w:r w:rsidRPr="00FA037E">
        <w:rPr>
          <w:rFonts w:ascii="宋体" w:eastAsia="宋体" w:hAnsi="宋体"/>
          <w:sz w:val="24"/>
        </w:rPr>
        <w:t>：微服务架构下，系统由多个服务组成，这对运维提出了更高的要求。需要更复杂的监控、日志管理和故障排查机制，运维团队需要精通微服务架构的相关技术和工具。</w:t>
      </w:r>
    </w:p>
    <w:p w14:paraId="2EA62723" w14:textId="77777777" w:rsidR="00FA037E" w:rsidRPr="00FA037E" w:rsidRDefault="00FA037E" w:rsidP="00FA037E">
      <w:pPr>
        <w:spacing w:line="360" w:lineRule="auto"/>
        <w:rPr>
          <w:rFonts w:ascii="宋体" w:eastAsia="宋体" w:hAnsi="宋体"/>
          <w:sz w:val="24"/>
        </w:rPr>
      </w:pPr>
      <w:r w:rsidRPr="00FA037E">
        <w:rPr>
          <w:rFonts w:ascii="宋体" w:eastAsia="宋体" w:hAnsi="宋体"/>
          <w:sz w:val="24"/>
        </w:rPr>
        <w:tab/>
        <w:t>5.</w:t>
      </w:r>
      <w:r w:rsidRPr="00FA037E">
        <w:rPr>
          <w:rFonts w:ascii="宋体" w:eastAsia="宋体" w:hAnsi="宋体"/>
          <w:sz w:val="24"/>
        </w:rPr>
        <w:tab/>
      </w:r>
      <w:r w:rsidRPr="00FA037E">
        <w:rPr>
          <w:rFonts w:ascii="宋体" w:eastAsia="宋体" w:hAnsi="宋体"/>
          <w:b/>
          <w:bCs/>
          <w:sz w:val="24"/>
        </w:rPr>
        <w:t>管理成本较高</w:t>
      </w:r>
      <w:r w:rsidRPr="00FA037E">
        <w:rPr>
          <w:rFonts w:ascii="宋体" w:eastAsia="宋体" w:hAnsi="宋体"/>
          <w:sz w:val="24"/>
        </w:rPr>
        <w:t>：微服务架构的部署、管理和维护需要更加精细化的运维流程，团队可能需要更多的人员来管理不同的微服务，增加了管理成本。</w:t>
      </w:r>
    </w:p>
    <w:p w14:paraId="3738341F" w14:textId="77777777" w:rsidR="00FA037E" w:rsidRPr="00FA037E" w:rsidRDefault="00FA037E" w:rsidP="00FA037E">
      <w:pPr>
        <w:spacing w:line="360" w:lineRule="auto"/>
        <w:rPr>
          <w:rFonts w:ascii="宋体" w:eastAsia="宋体" w:hAnsi="宋体"/>
          <w:sz w:val="24"/>
        </w:rPr>
      </w:pPr>
    </w:p>
    <w:p w14:paraId="2B2A37E4" w14:textId="34228232" w:rsidR="00FA037E" w:rsidRPr="00FA037E" w:rsidRDefault="00FA037E" w:rsidP="00FA037E">
      <w:pPr>
        <w:spacing w:line="360" w:lineRule="auto"/>
        <w:rPr>
          <w:rFonts w:ascii="宋体" w:eastAsia="宋体" w:hAnsi="宋体" w:hint="eastAsia"/>
          <w:sz w:val="24"/>
        </w:rPr>
      </w:pPr>
      <w:r w:rsidRPr="00FA037E">
        <w:rPr>
          <w:rFonts w:ascii="宋体" w:eastAsia="宋体" w:hAnsi="宋体"/>
          <w:b/>
          <w:bCs/>
          <w:sz w:val="24"/>
        </w:rPr>
        <w:t>五、微服务架构的技术栈</w:t>
      </w:r>
    </w:p>
    <w:p w14:paraId="0DAEF39C" w14:textId="77777777" w:rsidR="00FA037E" w:rsidRPr="00FA037E" w:rsidRDefault="00FA037E" w:rsidP="00FA037E">
      <w:pPr>
        <w:spacing w:line="360" w:lineRule="auto"/>
        <w:rPr>
          <w:rFonts w:ascii="宋体" w:eastAsia="宋体" w:hAnsi="宋体"/>
          <w:sz w:val="24"/>
        </w:rPr>
      </w:pPr>
      <w:r w:rsidRPr="00FA037E">
        <w:rPr>
          <w:rFonts w:ascii="宋体" w:eastAsia="宋体" w:hAnsi="宋体"/>
          <w:sz w:val="24"/>
        </w:rPr>
        <w:t>在微服务架构中，使用的技术栈主要包括以下几个方面：</w:t>
      </w:r>
    </w:p>
    <w:p w14:paraId="0BC4609F" w14:textId="77777777" w:rsidR="00FA037E" w:rsidRPr="00FA037E" w:rsidRDefault="00FA037E" w:rsidP="00FA037E">
      <w:pPr>
        <w:spacing w:line="360" w:lineRule="auto"/>
        <w:rPr>
          <w:rFonts w:ascii="宋体" w:eastAsia="宋体" w:hAnsi="宋体"/>
          <w:sz w:val="24"/>
        </w:rPr>
      </w:pPr>
      <w:r w:rsidRPr="00FA037E">
        <w:rPr>
          <w:rFonts w:ascii="宋体" w:eastAsia="宋体" w:hAnsi="宋体"/>
          <w:sz w:val="24"/>
        </w:rPr>
        <w:tab/>
        <w:t>1.</w:t>
      </w:r>
      <w:r w:rsidRPr="00FA037E">
        <w:rPr>
          <w:rFonts w:ascii="宋体" w:eastAsia="宋体" w:hAnsi="宋体"/>
          <w:sz w:val="24"/>
        </w:rPr>
        <w:tab/>
      </w:r>
      <w:r w:rsidRPr="00FA037E">
        <w:rPr>
          <w:rFonts w:ascii="宋体" w:eastAsia="宋体" w:hAnsi="宋体"/>
          <w:b/>
          <w:bCs/>
          <w:sz w:val="24"/>
        </w:rPr>
        <w:t>编程语言</w:t>
      </w:r>
      <w:r w:rsidRPr="00FA037E">
        <w:rPr>
          <w:rFonts w:ascii="宋体" w:eastAsia="宋体" w:hAnsi="宋体"/>
          <w:sz w:val="24"/>
        </w:rPr>
        <w:t>：微服务架构可以使用多种编程语言。常见的编程语言包括Java、Node.js、Python、Go等。不同服务可以使用不同的编程语言，以满足业务的需求。</w:t>
      </w:r>
    </w:p>
    <w:p w14:paraId="07BB690A" w14:textId="77777777" w:rsidR="00FA037E" w:rsidRPr="00FA037E" w:rsidRDefault="00FA037E" w:rsidP="00FA037E">
      <w:pPr>
        <w:spacing w:line="360" w:lineRule="auto"/>
        <w:rPr>
          <w:rFonts w:ascii="宋体" w:eastAsia="宋体" w:hAnsi="宋体"/>
          <w:sz w:val="24"/>
        </w:rPr>
      </w:pPr>
      <w:r w:rsidRPr="00FA037E">
        <w:rPr>
          <w:rFonts w:ascii="宋体" w:eastAsia="宋体" w:hAnsi="宋体"/>
          <w:sz w:val="24"/>
        </w:rPr>
        <w:tab/>
        <w:t>2.</w:t>
      </w:r>
      <w:r w:rsidRPr="00FA037E">
        <w:rPr>
          <w:rFonts w:ascii="宋体" w:eastAsia="宋体" w:hAnsi="宋体"/>
          <w:sz w:val="24"/>
        </w:rPr>
        <w:tab/>
      </w:r>
      <w:r w:rsidRPr="00FA037E">
        <w:rPr>
          <w:rFonts w:ascii="宋体" w:eastAsia="宋体" w:hAnsi="宋体"/>
          <w:b/>
          <w:bCs/>
          <w:sz w:val="24"/>
        </w:rPr>
        <w:t>服务通信</w:t>
      </w:r>
      <w:r w:rsidRPr="00FA037E">
        <w:rPr>
          <w:rFonts w:ascii="宋体" w:eastAsia="宋体" w:hAnsi="宋体"/>
          <w:sz w:val="24"/>
        </w:rPr>
        <w:t>：微服务之间的通信通常使用HTTP/RESTful API或</w:t>
      </w:r>
      <w:proofErr w:type="spellStart"/>
      <w:r w:rsidRPr="00FA037E">
        <w:rPr>
          <w:rFonts w:ascii="宋体" w:eastAsia="宋体" w:hAnsi="宋体"/>
          <w:sz w:val="24"/>
        </w:rPr>
        <w:t>gRPC</w:t>
      </w:r>
      <w:proofErr w:type="spellEnd"/>
      <w:r w:rsidRPr="00FA037E">
        <w:rPr>
          <w:rFonts w:ascii="宋体" w:eastAsia="宋体" w:hAnsi="宋体"/>
          <w:sz w:val="24"/>
        </w:rPr>
        <w:t>等协议。为了提高性能和降低延迟，也可以使用消息队列（如Kafka、RabbitMQ）进行异步通信。</w:t>
      </w:r>
    </w:p>
    <w:p w14:paraId="3BB95DBB" w14:textId="77777777" w:rsidR="00FA037E" w:rsidRPr="00FA037E" w:rsidRDefault="00FA037E" w:rsidP="00FA037E">
      <w:pPr>
        <w:spacing w:line="360" w:lineRule="auto"/>
        <w:rPr>
          <w:rFonts w:ascii="宋体" w:eastAsia="宋体" w:hAnsi="宋体"/>
          <w:sz w:val="24"/>
        </w:rPr>
      </w:pPr>
      <w:r w:rsidRPr="00FA037E">
        <w:rPr>
          <w:rFonts w:ascii="宋体" w:eastAsia="宋体" w:hAnsi="宋体"/>
          <w:sz w:val="24"/>
        </w:rPr>
        <w:tab/>
        <w:t>3.</w:t>
      </w:r>
      <w:r w:rsidRPr="00FA037E">
        <w:rPr>
          <w:rFonts w:ascii="宋体" w:eastAsia="宋体" w:hAnsi="宋体"/>
          <w:sz w:val="24"/>
        </w:rPr>
        <w:tab/>
      </w:r>
      <w:r w:rsidRPr="00FA037E">
        <w:rPr>
          <w:rFonts w:ascii="宋体" w:eastAsia="宋体" w:hAnsi="宋体"/>
          <w:b/>
          <w:bCs/>
          <w:sz w:val="24"/>
        </w:rPr>
        <w:t>数据库</w:t>
      </w:r>
      <w:r w:rsidRPr="00FA037E">
        <w:rPr>
          <w:rFonts w:ascii="宋体" w:eastAsia="宋体" w:hAnsi="宋体"/>
          <w:sz w:val="24"/>
        </w:rPr>
        <w:t>：微服务架构中，每个微服务通常拥有独立的数据库。常见的数据库技术包括MySQL、PostgreSQL（关系型数据库）以及MongoDB、Cassandra（NoSQL数据库）等。</w:t>
      </w:r>
    </w:p>
    <w:p w14:paraId="514D9225" w14:textId="77777777" w:rsidR="00FA037E" w:rsidRPr="00FA037E" w:rsidRDefault="00FA037E" w:rsidP="00FA037E">
      <w:pPr>
        <w:spacing w:line="360" w:lineRule="auto"/>
        <w:rPr>
          <w:rFonts w:ascii="宋体" w:eastAsia="宋体" w:hAnsi="宋体"/>
          <w:sz w:val="24"/>
        </w:rPr>
      </w:pPr>
      <w:r w:rsidRPr="00FA037E">
        <w:rPr>
          <w:rFonts w:ascii="宋体" w:eastAsia="宋体" w:hAnsi="宋体"/>
          <w:sz w:val="24"/>
        </w:rPr>
        <w:tab/>
        <w:t>4.</w:t>
      </w:r>
      <w:r w:rsidRPr="00FA037E">
        <w:rPr>
          <w:rFonts w:ascii="宋体" w:eastAsia="宋体" w:hAnsi="宋体"/>
          <w:sz w:val="24"/>
        </w:rPr>
        <w:tab/>
      </w:r>
      <w:r w:rsidRPr="00FA037E">
        <w:rPr>
          <w:rFonts w:ascii="宋体" w:eastAsia="宋体" w:hAnsi="宋体"/>
          <w:b/>
          <w:bCs/>
          <w:sz w:val="24"/>
        </w:rPr>
        <w:t>容器化与容器编排</w:t>
      </w:r>
      <w:r w:rsidRPr="00FA037E">
        <w:rPr>
          <w:rFonts w:ascii="宋体" w:eastAsia="宋体" w:hAnsi="宋体"/>
          <w:sz w:val="24"/>
        </w:rPr>
        <w:t>：容器化是微服务架构的核心技术之一，Docker是最常用的容器化工具。Kubernetes是最流行的容器编排平台，能够帮助开发团队自动化部署、扩展和管理微服务。</w:t>
      </w:r>
    </w:p>
    <w:p w14:paraId="27EC6CA9" w14:textId="77777777" w:rsidR="00FA037E" w:rsidRPr="00FA037E" w:rsidRDefault="00FA037E" w:rsidP="00FA037E">
      <w:pPr>
        <w:spacing w:line="360" w:lineRule="auto"/>
        <w:rPr>
          <w:rFonts w:ascii="宋体" w:eastAsia="宋体" w:hAnsi="宋体"/>
          <w:sz w:val="24"/>
        </w:rPr>
      </w:pPr>
      <w:r w:rsidRPr="00FA037E">
        <w:rPr>
          <w:rFonts w:ascii="宋体" w:eastAsia="宋体" w:hAnsi="宋体"/>
          <w:sz w:val="24"/>
        </w:rPr>
        <w:tab/>
        <w:t>5.</w:t>
      </w:r>
      <w:r w:rsidRPr="00FA037E">
        <w:rPr>
          <w:rFonts w:ascii="宋体" w:eastAsia="宋体" w:hAnsi="宋体"/>
          <w:sz w:val="24"/>
        </w:rPr>
        <w:tab/>
      </w:r>
      <w:r w:rsidRPr="00FA037E">
        <w:rPr>
          <w:rFonts w:ascii="宋体" w:eastAsia="宋体" w:hAnsi="宋体"/>
          <w:b/>
          <w:bCs/>
          <w:sz w:val="24"/>
        </w:rPr>
        <w:t>服务发现与负载均衡</w:t>
      </w:r>
      <w:r w:rsidRPr="00FA037E">
        <w:rPr>
          <w:rFonts w:ascii="宋体" w:eastAsia="宋体" w:hAnsi="宋体"/>
          <w:sz w:val="24"/>
        </w:rPr>
        <w:t>：在微服务架构中，由于服务是动态变化的，服务发现和负载均衡变得尤为重要。常用的工具包括Consul、Eureka、Zookeeper等。</w:t>
      </w:r>
    </w:p>
    <w:p w14:paraId="3411535B" w14:textId="77777777" w:rsidR="00FA037E" w:rsidRPr="00FA037E" w:rsidRDefault="00FA037E" w:rsidP="00FA037E">
      <w:pPr>
        <w:spacing w:line="360" w:lineRule="auto"/>
        <w:rPr>
          <w:rFonts w:ascii="宋体" w:eastAsia="宋体" w:hAnsi="宋体"/>
          <w:sz w:val="24"/>
        </w:rPr>
      </w:pPr>
      <w:r w:rsidRPr="00FA037E">
        <w:rPr>
          <w:rFonts w:ascii="宋体" w:eastAsia="宋体" w:hAnsi="宋体"/>
          <w:sz w:val="24"/>
        </w:rPr>
        <w:tab/>
        <w:t>6.</w:t>
      </w:r>
      <w:r w:rsidRPr="00FA037E">
        <w:rPr>
          <w:rFonts w:ascii="宋体" w:eastAsia="宋体" w:hAnsi="宋体"/>
          <w:sz w:val="24"/>
        </w:rPr>
        <w:tab/>
      </w:r>
      <w:r w:rsidRPr="00FA037E">
        <w:rPr>
          <w:rFonts w:ascii="宋体" w:eastAsia="宋体" w:hAnsi="宋体"/>
          <w:b/>
          <w:bCs/>
          <w:sz w:val="24"/>
        </w:rPr>
        <w:t>监控与日志管理</w:t>
      </w:r>
      <w:r w:rsidRPr="00FA037E">
        <w:rPr>
          <w:rFonts w:ascii="宋体" w:eastAsia="宋体" w:hAnsi="宋体"/>
          <w:sz w:val="24"/>
        </w:rPr>
        <w:t>：在微服务架构中，监控和日志管理至关重要。常用的工具包括Prometheus（监控）、Grafana（可视化）以及ELK（Elasticsearch、Logstash、Kibana，日志管理）等。</w:t>
      </w:r>
    </w:p>
    <w:p w14:paraId="17B79A3C" w14:textId="77777777" w:rsidR="00FA037E" w:rsidRPr="00FA037E" w:rsidRDefault="00FA037E" w:rsidP="00FA037E">
      <w:pPr>
        <w:spacing w:line="360" w:lineRule="auto"/>
        <w:rPr>
          <w:rFonts w:ascii="宋体" w:eastAsia="宋体" w:hAnsi="宋体"/>
          <w:sz w:val="24"/>
        </w:rPr>
      </w:pPr>
      <w:r w:rsidRPr="00FA037E">
        <w:rPr>
          <w:rFonts w:ascii="宋体" w:eastAsia="宋体" w:hAnsi="宋体"/>
          <w:sz w:val="24"/>
        </w:rPr>
        <w:tab/>
        <w:t>7.</w:t>
      </w:r>
      <w:r w:rsidRPr="00FA037E">
        <w:rPr>
          <w:rFonts w:ascii="宋体" w:eastAsia="宋体" w:hAnsi="宋体"/>
          <w:sz w:val="24"/>
        </w:rPr>
        <w:tab/>
      </w:r>
      <w:r w:rsidRPr="00FA037E">
        <w:rPr>
          <w:rFonts w:ascii="宋体" w:eastAsia="宋体" w:hAnsi="宋体"/>
          <w:b/>
          <w:bCs/>
          <w:sz w:val="24"/>
        </w:rPr>
        <w:t>API网关</w:t>
      </w:r>
      <w:r w:rsidRPr="00FA037E">
        <w:rPr>
          <w:rFonts w:ascii="宋体" w:eastAsia="宋体" w:hAnsi="宋体"/>
          <w:sz w:val="24"/>
        </w:rPr>
        <w:t>：API网关用于处理微服务间的所有外部请求，常用的API网关工具有Kong、</w:t>
      </w:r>
      <w:proofErr w:type="spellStart"/>
      <w:r w:rsidRPr="00FA037E">
        <w:rPr>
          <w:rFonts w:ascii="宋体" w:eastAsia="宋体" w:hAnsi="宋体"/>
          <w:sz w:val="24"/>
        </w:rPr>
        <w:t>Zuul</w:t>
      </w:r>
      <w:proofErr w:type="spellEnd"/>
      <w:r w:rsidRPr="00FA037E">
        <w:rPr>
          <w:rFonts w:ascii="宋体" w:eastAsia="宋体" w:hAnsi="宋体"/>
          <w:sz w:val="24"/>
        </w:rPr>
        <w:t>等。</w:t>
      </w:r>
    </w:p>
    <w:p w14:paraId="79A4B0E8" w14:textId="77777777" w:rsidR="00FA037E" w:rsidRPr="00FA037E" w:rsidRDefault="00FA037E" w:rsidP="00FA037E">
      <w:pPr>
        <w:spacing w:line="360" w:lineRule="auto"/>
        <w:rPr>
          <w:rFonts w:ascii="宋体" w:eastAsia="宋体" w:hAnsi="宋体"/>
          <w:sz w:val="24"/>
        </w:rPr>
      </w:pPr>
    </w:p>
    <w:p w14:paraId="3E23AE91" w14:textId="77777777" w:rsidR="00FA037E" w:rsidRPr="00FA037E" w:rsidRDefault="00FA037E" w:rsidP="00FA037E">
      <w:pPr>
        <w:spacing w:line="360" w:lineRule="auto"/>
        <w:rPr>
          <w:rFonts w:ascii="宋体" w:eastAsia="宋体" w:hAnsi="宋体"/>
          <w:sz w:val="24"/>
        </w:rPr>
      </w:pPr>
      <w:r w:rsidRPr="00FA037E">
        <w:rPr>
          <w:rFonts w:ascii="宋体" w:eastAsia="宋体" w:hAnsi="宋体"/>
          <w:b/>
          <w:bCs/>
          <w:sz w:val="24"/>
        </w:rPr>
        <w:t>六、知名系统与第三方软件使用微服务架构</w:t>
      </w:r>
    </w:p>
    <w:p w14:paraId="79ECB4EF" w14:textId="77777777" w:rsidR="00FA037E" w:rsidRPr="00FA037E" w:rsidRDefault="00FA037E" w:rsidP="00FA037E">
      <w:pPr>
        <w:spacing w:line="360" w:lineRule="auto"/>
        <w:rPr>
          <w:rFonts w:ascii="宋体" w:eastAsia="宋体" w:hAnsi="宋体"/>
          <w:sz w:val="24"/>
        </w:rPr>
      </w:pPr>
      <w:r w:rsidRPr="00FA037E">
        <w:rPr>
          <w:rFonts w:ascii="宋体" w:eastAsia="宋体" w:hAnsi="宋体"/>
          <w:sz w:val="24"/>
        </w:rPr>
        <w:lastRenderedPageBreak/>
        <w:tab/>
        <w:t>1.</w:t>
      </w:r>
      <w:r w:rsidRPr="00FA037E">
        <w:rPr>
          <w:rFonts w:ascii="宋体" w:eastAsia="宋体" w:hAnsi="宋体"/>
          <w:sz w:val="24"/>
        </w:rPr>
        <w:tab/>
      </w:r>
      <w:r w:rsidRPr="00FA037E">
        <w:rPr>
          <w:rFonts w:ascii="宋体" w:eastAsia="宋体" w:hAnsi="宋体"/>
          <w:b/>
          <w:bCs/>
          <w:sz w:val="24"/>
        </w:rPr>
        <w:t>Netflix</w:t>
      </w:r>
      <w:r w:rsidRPr="00FA037E">
        <w:rPr>
          <w:rFonts w:ascii="宋体" w:eastAsia="宋体" w:hAnsi="宋体"/>
          <w:sz w:val="24"/>
        </w:rPr>
        <w:t>：Netflix是最早采用微服务架构的公司之一。通过将传统的单体应用拆分为多个微服务，Netflix成功地实现了全球范围内的高可用性和高扩展性。Netflix的微服务架构支持数百万用户同时访问，其高效的资源调度和弹性扩展使得系统能够应对大量流量。</w:t>
      </w:r>
    </w:p>
    <w:p w14:paraId="1AF615C9" w14:textId="5DE93E27" w:rsidR="00FA037E" w:rsidRPr="00FA037E" w:rsidRDefault="00FA037E" w:rsidP="00FA037E">
      <w:pPr>
        <w:spacing w:line="360" w:lineRule="auto"/>
        <w:rPr>
          <w:rFonts w:ascii="宋体" w:eastAsia="宋体" w:hAnsi="宋体"/>
          <w:sz w:val="24"/>
        </w:rPr>
      </w:pPr>
      <w:r w:rsidRPr="00FA037E">
        <w:rPr>
          <w:rFonts w:ascii="宋体" w:eastAsia="宋体" w:hAnsi="宋体"/>
          <w:sz w:val="24"/>
        </w:rPr>
        <w:tab/>
        <w:t>2.</w:t>
      </w:r>
      <w:r w:rsidRPr="00FA037E">
        <w:rPr>
          <w:rFonts w:ascii="宋体" w:eastAsia="宋体" w:hAnsi="宋体"/>
          <w:sz w:val="24"/>
        </w:rPr>
        <w:tab/>
      </w:r>
      <w:r w:rsidRPr="00FA037E">
        <w:rPr>
          <w:rFonts w:ascii="宋体" w:eastAsia="宋体" w:hAnsi="宋体"/>
          <w:b/>
          <w:bCs/>
          <w:sz w:val="24"/>
        </w:rPr>
        <w:t>Uber</w:t>
      </w:r>
      <w:r w:rsidRPr="00FA037E">
        <w:rPr>
          <w:rFonts w:ascii="宋体" w:eastAsia="宋体" w:hAnsi="宋体"/>
          <w:sz w:val="24"/>
        </w:rPr>
        <w:t>：Uber在发展初期使用单体架构，但随着用户量的增长和业务需求的多样化，逐步迁移到了微服务架构。Uber的微服务架构使得其能够快速响应不同地区、不同业务需求的变化，同时确保系统的高可用性。</w:t>
      </w:r>
    </w:p>
    <w:p w14:paraId="6DAE7631" w14:textId="77777777" w:rsidR="00FA037E" w:rsidRPr="00FA037E" w:rsidRDefault="00FA037E" w:rsidP="00FA037E">
      <w:pPr>
        <w:spacing w:line="360" w:lineRule="auto"/>
        <w:rPr>
          <w:rFonts w:ascii="宋体" w:eastAsia="宋体" w:hAnsi="宋体"/>
          <w:sz w:val="24"/>
        </w:rPr>
      </w:pPr>
      <w:r w:rsidRPr="00FA037E">
        <w:rPr>
          <w:rFonts w:ascii="宋体" w:eastAsia="宋体" w:hAnsi="宋体"/>
          <w:sz w:val="24"/>
        </w:rPr>
        <w:tab/>
        <w:t>3.</w:t>
      </w:r>
      <w:r w:rsidRPr="00FA037E">
        <w:rPr>
          <w:rFonts w:ascii="宋体" w:eastAsia="宋体" w:hAnsi="宋体"/>
          <w:sz w:val="24"/>
        </w:rPr>
        <w:tab/>
      </w:r>
      <w:r w:rsidRPr="00FA037E">
        <w:rPr>
          <w:rFonts w:ascii="宋体" w:eastAsia="宋体" w:hAnsi="宋体"/>
          <w:b/>
          <w:bCs/>
          <w:sz w:val="24"/>
        </w:rPr>
        <w:t>Amazon</w:t>
      </w:r>
      <w:r w:rsidRPr="00FA037E">
        <w:rPr>
          <w:rFonts w:ascii="宋体" w:eastAsia="宋体" w:hAnsi="宋体"/>
          <w:sz w:val="24"/>
        </w:rPr>
        <w:t>：Amazon早期也使用单体架构，但随着业务的扩展，逐渐迁移到微服务架构。现在，Amazon的电商平台由多个微服务组成，能够高效地处理订单、支付、库存管理等各项功能。</w:t>
      </w:r>
    </w:p>
    <w:p w14:paraId="58F91C27" w14:textId="77777777" w:rsidR="00FA037E" w:rsidRPr="00FA037E" w:rsidRDefault="00FA037E" w:rsidP="00FA037E">
      <w:pPr>
        <w:spacing w:line="360" w:lineRule="auto"/>
        <w:rPr>
          <w:rFonts w:ascii="宋体" w:eastAsia="宋体" w:hAnsi="宋体"/>
          <w:sz w:val="24"/>
        </w:rPr>
      </w:pPr>
      <w:r w:rsidRPr="00FA037E">
        <w:rPr>
          <w:rFonts w:ascii="宋体" w:eastAsia="宋体" w:hAnsi="宋体"/>
          <w:sz w:val="24"/>
        </w:rPr>
        <w:tab/>
        <w:t>4.</w:t>
      </w:r>
      <w:r w:rsidRPr="00FA037E">
        <w:rPr>
          <w:rFonts w:ascii="宋体" w:eastAsia="宋体" w:hAnsi="宋体"/>
          <w:sz w:val="24"/>
        </w:rPr>
        <w:tab/>
      </w:r>
      <w:r w:rsidRPr="00FA037E">
        <w:rPr>
          <w:rFonts w:ascii="宋体" w:eastAsia="宋体" w:hAnsi="宋体"/>
          <w:b/>
          <w:bCs/>
          <w:sz w:val="24"/>
        </w:rPr>
        <w:t>Spotify</w:t>
      </w:r>
      <w:r w:rsidRPr="00FA037E">
        <w:rPr>
          <w:rFonts w:ascii="宋体" w:eastAsia="宋体" w:hAnsi="宋体"/>
          <w:sz w:val="24"/>
        </w:rPr>
        <w:t>：Spotify通过微服务架构实现了灵活的音频流媒体服务。每个微服务都负责特定的业务逻辑，例如用户账户管理、歌曲推荐等，使得Spotify能够快速迭代和扩展其服务。</w:t>
      </w:r>
    </w:p>
    <w:p w14:paraId="67B9E2A7" w14:textId="77777777" w:rsidR="00FA037E" w:rsidRPr="00FA037E" w:rsidRDefault="00FA037E" w:rsidP="00FA037E">
      <w:pPr>
        <w:spacing w:line="360" w:lineRule="auto"/>
        <w:rPr>
          <w:rFonts w:ascii="宋体" w:eastAsia="宋体" w:hAnsi="宋体"/>
          <w:sz w:val="24"/>
        </w:rPr>
      </w:pPr>
    </w:p>
    <w:p w14:paraId="6236FBAA" w14:textId="58025561" w:rsidR="00FA037E" w:rsidRPr="00FA037E" w:rsidRDefault="00FA037E" w:rsidP="00FA037E">
      <w:pPr>
        <w:spacing w:line="360" w:lineRule="auto"/>
        <w:rPr>
          <w:rFonts w:ascii="宋体" w:eastAsia="宋体" w:hAnsi="宋体" w:hint="eastAsia"/>
          <w:sz w:val="24"/>
        </w:rPr>
      </w:pPr>
      <w:r w:rsidRPr="00FA037E">
        <w:rPr>
          <w:rFonts w:ascii="宋体" w:eastAsia="宋体" w:hAnsi="宋体"/>
          <w:b/>
          <w:bCs/>
          <w:sz w:val="24"/>
        </w:rPr>
        <w:t>七、其他感受</w:t>
      </w:r>
    </w:p>
    <w:p w14:paraId="23998536" w14:textId="6C9243B3" w:rsidR="00FA037E" w:rsidRPr="00FA037E" w:rsidRDefault="00FA037E" w:rsidP="00FA037E">
      <w:pPr>
        <w:spacing w:line="360" w:lineRule="auto"/>
        <w:rPr>
          <w:rFonts w:ascii="宋体" w:eastAsia="宋体" w:hAnsi="宋体" w:hint="eastAsia"/>
          <w:sz w:val="24"/>
        </w:rPr>
      </w:pPr>
      <w:r w:rsidRPr="00FA037E">
        <w:rPr>
          <w:rFonts w:ascii="宋体" w:eastAsia="宋体" w:hAnsi="宋体"/>
          <w:sz w:val="24"/>
        </w:rPr>
        <w:t>微服务架构带来了许多灵活性和扩展性，但也面临着不少挑战。在实际应用中，我们需要在架构设计时做出平衡，确保服务之间的依赖关系得到合理的管理，避免系统过于复杂。尽管微服务架构有着不可忽视的优点，但它并非适用于所有场景，对于一些小型系统或者较为简单的业务，传统的单体架构可能更加合适。</w:t>
      </w:r>
    </w:p>
    <w:p w14:paraId="53982921" w14:textId="77777777" w:rsidR="00FA037E" w:rsidRPr="00FA037E" w:rsidRDefault="00FA037E" w:rsidP="00FA037E">
      <w:pPr>
        <w:spacing w:line="360" w:lineRule="auto"/>
        <w:rPr>
          <w:rFonts w:ascii="宋体" w:eastAsia="宋体" w:hAnsi="宋体"/>
          <w:sz w:val="24"/>
        </w:rPr>
      </w:pPr>
      <w:r w:rsidRPr="00FA037E">
        <w:rPr>
          <w:rFonts w:ascii="宋体" w:eastAsia="宋体" w:hAnsi="宋体"/>
          <w:sz w:val="24"/>
        </w:rPr>
        <w:t>总的来说，微服务架构作为现代软件开发的一种重要选择，已经证明了其在大规模分布式系统中的优势。它的优势在于灵活性、可扩展性和高可用性，但也需要架构师深入理解其挑战和应对策略。在未来，随着技术的进一步发展，微服务架构可能会继续演进，解决当前面临的问题，成为更多领域的首选架构模式。</w:t>
      </w:r>
    </w:p>
    <w:p w14:paraId="732517D0" w14:textId="77777777" w:rsidR="00B85258" w:rsidRPr="00FA037E" w:rsidRDefault="00B85258"/>
    <w:sectPr w:rsidR="00B85258" w:rsidRPr="00FA03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37E"/>
    <w:rsid w:val="002939A3"/>
    <w:rsid w:val="002E2752"/>
    <w:rsid w:val="003E15A4"/>
    <w:rsid w:val="00B85258"/>
    <w:rsid w:val="00FA0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81D7E7"/>
  <w15:chartTrackingRefBased/>
  <w15:docId w15:val="{BFDD187C-A623-0149-BBA7-6845A7D91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A037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03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037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037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A037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037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037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037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037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A037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A03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A03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A037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A037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A037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A037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A037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A037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A037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A03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A037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A037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A03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A037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A037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A037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A03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A037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A03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9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505</Words>
  <Characters>2882</Characters>
  <Application>Microsoft Office Word</Application>
  <DocSecurity>0</DocSecurity>
  <Lines>24</Lines>
  <Paragraphs>6</Paragraphs>
  <ScaleCrop>false</ScaleCrop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a17357</dc:creator>
  <cp:keywords/>
  <dc:description/>
  <cp:lastModifiedBy>a17357</cp:lastModifiedBy>
  <cp:revision>1</cp:revision>
  <dcterms:created xsi:type="dcterms:W3CDTF">2025-01-02T06:53:00Z</dcterms:created>
  <dcterms:modified xsi:type="dcterms:W3CDTF">2025-01-02T06:56:00Z</dcterms:modified>
</cp:coreProperties>
</file>