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85A26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EBU6304 Software Engineering Group Project</w:t>
      </w:r>
    </w:p>
    <w:p w14:paraId="621736AA">
      <w:pPr>
        <w:pStyle w:val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2025-26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119"/>
        <w:gridCol w:w="4059"/>
      </w:tblGrid>
      <w:tr w14:paraId="6E3A8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177F7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number</w:t>
            </w:r>
          </w:p>
        </w:tc>
        <w:tc>
          <w:tcPr>
            <w:tcW w:w="7178" w:type="dxa"/>
            <w:gridSpan w:val="2"/>
          </w:tcPr>
          <w:p w14:paraId="0D4D6C2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16</w:t>
            </w:r>
          </w:p>
        </w:tc>
      </w:tr>
      <w:tr w14:paraId="0568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56A90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  <w:tc>
          <w:tcPr>
            <w:tcW w:w="3119" w:type="dxa"/>
            <w:vAlign w:val="top"/>
          </w:tcPr>
          <w:p w14:paraId="7447D1D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QM no: 231220725</w:t>
            </w:r>
          </w:p>
        </w:tc>
        <w:tc>
          <w:tcPr>
            <w:tcW w:w="4059" w:type="dxa"/>
            <w:vAlign w:val="top"/>
          </w:tcPr>
          <w:p w14:paraId="024AAA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 Yuhan Guan</w:t>
            </w:r>
          </w:p>
        </w:tc>
      </w:tr>
      <w:tr w14:paraId="7373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1AC77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  <w:tc>
          <w:tcPr>
            <w:tcW w:w="3119" w:type="dxa"/>
            <w:vAlign w:val="top"/>
          </w:tcPr>
          <w:p w14:paraId="705E70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QM no: 231221216</w:t>
            </w:r>
          </w:p>
        </w:tc>
        <w:tc>
          <w:tcPr>
            <w:tcW w:w="4059" w:type="dxa"/>
            <w:vAlign w:val="top"/>
          </w:tcPr>
          <w:p w14:paraId="71FC34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 Fenghao Zhang</w:t>
            </w:r>
          </w:p>
        </w:tc>
      </w:tr>
      <w:tr w14:paraId="29D7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4AA95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  <w:tc>
          <w:tcPr>
            <w:tcW w:w="3119" w:type="dxa"/>
            <w:vAlign w:val="top"/>
          </w:tcPr>
          <w:p w14:paraId="0F412F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QM no: 231222556</w:t>
            </w:r>
          </w:p>
        </w:tc>
        <w:tc>
          <w:tcPr>
            <w:tcW w:w="4059" w:type="dxa"/>
            <w:vAlign w:val="top"/>
          </w:tcPr>
          <w:p w14:paraId="52BFF9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 Yufeng Li</w:t>
            </w:r>
          </w:p>
        </w:tc>
      </w:tr>
      <w:tr w14:paraId="4EAB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E3C36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4</w:t>
            </w:r>
          </w:p>
        </w:tc>
        <w:tc>
          <w:tcPr>
            <w:tcW w:w="3119" w:type="dxa"/>
            <w:vAlign w:val="top"/>
          </w:tcPr>
          <w:p w14:paraId="77128A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QM no: 231222305</w:t>
            </w:r>
          </w:p>
        </w:tc>
        <w:tc>
          <w:tcPr>
            <w:tcW w:w="4059" w:type="dxa"/>
            <w:vAlign w:val="top"/>
          </w:tcPr>
          <w:p w14:paraId="1D653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 Yilin Wang</w:t>
            </w:r>
          </w:p>
        </w:tc>
      </w:tr>
      <w:tr w14:paraId="53E0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C560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5</w:t>
            </w:r>
          </w:p>
        </w:tc>
        <w:tc>
          <w:tcPr>
            <w:tcW w:w="3119" w:type="dxa"/>
            <w:vAlign w:val="top"/>
          </w:tcPr>
          <w:p w14:paraId="4D1261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QM no: 231221788</w:t>
            </w:r>
          </w:p>
        </w:tc>
        <w:tc>
          <w:tcPr>
            <w:tcW w:w="4059" w:type="dxa"/>
            <w:vAlign w:val="top"/>
          </w:tcPr>
          <w:p w14:paraId="554505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 Huiying Liu</w:t>
            </w:r>
          </w:p>
        </w:tc>
      </w:tr>
      <w:tr w14:paraId="046F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B17C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6</w:t>
            </w:r>
          </w:p>
        </w:tc>
        <w:tc>
          <w:tcPr>
            <w:tcW w:w="3119" w:type="dxa"/>
            <w:vAlign w:val="top"/>
          </w:tcPr>
          <w:p w14:paraId="0910E6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QM no: 231220998</w:t>
            </w:r>
          </w:p>
        </w:tc>
        <w:tc>
          <w:tcPr>
            <w:tcW w:w="4059" w:type="dxa"/>
            <w:vAlign w:val="top"/>
          </w:tcPr>
          <w:p w14:paraId="685E4A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 Bowen Pang</w:t>
            </w:r>
          </w:p>
        </w:tc>
      </w:tr>
    </w:tbl>
    <w:p w14:paraId="513C297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report</w:t>
      </w:r>
    </w:p>
    <w:p w14:paraId="2D443FD2">
      <w:pPr>
        <w:pStyle w:val="3"/>
        <w:numPr>
          <w:ilvl w:val="0"/>
          <w:numId w:val="1"/>
        </w:numPr>
        <w:ind w:left="284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</w:rPr>
        <w:t>Requirements</w:t>
      </w:r>
    </w:p>
    <w:p w14:paraId="701A30A9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This report explains how Group 16 converted the handout's high-level requirements into a practical Agile plan for a lightweight Java Servlet/JSP recruitment system covering three roles (TA, MO, and Admin). </w:t>
      </w:r>
      <w:r>
        <w:rPr>
          <w:rFonts w:hint="eastAsia" w:ascii="Times New Roman" w:hAnsi="Times New Roman" w:cs="Times New Roman"/>
          <w:lang w:val="en-US" w:eastAsia="zh-CN"/>
        </w:rPr>
        <w:t>This section</w:t>
      </w:r>
      <w:r>
        <w:rPr>
          <w:rFonts w:hint="default" w:ascii="Times New Roman" w:hAnsi="Times New Roman" w:cs="Times New Roman"/>
        </w:rPr>
        <w:t xml:space="preserve"> focuses on fact-finding techniques, iteration planning, prioritisation, and estimation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 w14:paraId="17BA6B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AF859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0" w:name="X048637bcee5424f69a9a294ebf280151b5f744b"/>
      <w:r>
        <w:rPr>
          <w:rFonts w:hint="default" w:ascii="Times New Roman" w:hAnsi="Times New Roman" w:cs="Times New Roman"/>
        </w:rPr>
        <w:t>1.1 Requirement Elicitation</w:t>
      </w:r>
    </w:p>
    <w:p w14:paraId="10953279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avoid assumption-driven design, we used multiple requirement-finding methods and cross-checked findings across sources.</w:t>
      </w:r>
    </w:p>
    <w:p w14:paraId="41DFA3A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" w:name="Xe2aad76f1be1f61061d665c0a045b1ff47f0c0f"/>
      <w:r>
        <w:rPr>
          <w:rFonts w:hint="default" w:ascii="Times New Roman" w:hAnsi="Times New Roman" w:cs="Times New Roman"/>
        </w:rPr>
        <w:t>1.1.1 Handout-Based Requirement Extraction</w:t>
      </w:r>
    </w:p>
    <w:p w14:paraId="529FBFF0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the handout, we extracted mandatory technical constraints (Java-based solution with Servlet/JSP accepted; text-format data storage only in JSON/CSV/XML/TXT, with no database), core functional direction (TA profile/CV/job/application/status, MO posting and selection, and Admin workload checking), and process expectations (Agile iterations, prioritised delivery, and documented decisions/trade-offs).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This formed the baseline boundary for scope control.</w:t>
      </w:r>
    </w:p>
    <w:bookmarkEnd w:id="1"/>
    <w:p w14:paraId="3AA39283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" w:name="X3bdb64f3caea6225de2d1ce406e636c559c095f"/>
      <w:r>
        <w:rPr>
          <w:rFonts w:hint="default" w:ascii="Times New Roman" w:hAnsi="Times New Roman" w:cs="Times New Roman"/>
        </w:rPr>
        <w:t>1.1.2 Stakeholder Workshop Clarification</w:t>
      </w:r>
    </w:p>
    <w:p w14:paraId="253A8C65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used the official story-writing workshop as direct fact-finding with end users.</w:t>
      </w:r>
    </w:p>
    <w:p w14:paraId="11A46EA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this workshop, the team and stakeholders clarified that the product should be a </w:t>
      </w:r>
      <w:r>
        <w:rPr>
          <w:rFonts w:hint="default" w:ascii="Times New Roman" w:hAnsi="Times New Roman" w:cs="Times New Roman"/>
          <w:b/>
          <w:bCs/>
        </w:rPr>
        <w:t>recruitment system</w:t>
      </w:r>
      <w:r>
        <w:rPr>
          <w:rFonts w:hint="default" w:ascii="Times New Roman" w:hAnsi="Times New Roman" w:cs="Times New Roman"/>
        </w:rPr>
        <w:t xml:space="preserve"> (not a timetable or temporary-task system), recruitment should target semester-scale TA hiring, MO job posts should include required skills, a major current pain point is that </w:t>
      </w:r>
      <w:r>
        <w:rPr>
          <w:rFonts w:hint="default" w:ascii="Times New Roman" w:hAnsi="Times New Roman" w:cs="Times New Roman"/>
          <w:b/>
          <w:bCs/>
        </w:rPr>
        <w:t>TAs cannot track MO review progress</w:t>
      </w:r>
      <w:r>
        <w:rPr>
          <w:rFonts w:hint="default" w:ascii="Times New Roman" w:hAnsi="Times New Roman" w:cs="Times New Roman"/>
        </w:rPr>
        <w:t>, and the Admin role should have the highest access permission.</w:t>
      </w:r>
    </w:p>
    <w:p w14:paraId="38A8B62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findings directly influenced our scope and backlog ordering.</w:t>
      </w:r>
    </w:p>
    <w:bookmarkEnd w:id="2"/>
    <w:p w14:paraId="74383BE4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3" w:name="X1539babb94aba175d5218d6d4419bd9083a6b04"/>
      <w:r>
        <w:rPr>
          <w:rFonts w:hint="default" w:ascii="Times New Roman" w:hAnsi="Times New Roman" w:cs="Times New Roman"/>
        </w:rPr>
        <w:t>1.1.3 Forum Clarification of Requirement Conflict</w:t>
      </w:r>
    </w:p>
    <w:p w14:paraId="1E9AEC5F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identified a requirement conflict between expected user behavior (CVs are usually PDF) and the technical constraint of text-file storage.</w:t>
      </w:r>
    </w:p>
    <w:p w14:paraId="3A6FE18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 forum exchange, the team adopted a clear decision rule: propose and agree a practical solution with stakeholders, use a simple implementation approach, and when needed store PDF files in a folder while recording relative paths in text-based metadata (e.g., JSON).</w:t>
      </w:r>
    </w:p>
    <w:p w14:paraId="17809AC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clarification became a concrete architectural decision rule.</w:t>
      </w:r>
    </w:p>
    <w:bookmarkEnd w:id="3"/>
    <w:p w14:paraId="0CF9F79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4" w:name="X1b1a7cf574f23c5fef8be7497839b554762badc"/>
      <w:r>
        <w:rPr>
          <w:rFonts w:hint="default" w:ascii="Times New Roman" w:hAnsi="Times New Roman" w:cs="Times New Roman"/>
        </w:rPr>
        <w:t>1.1.4 User Story and Workflow Decomposition</w:t>
      </w:r>
    </w:p>
    <w:p w14:paraId="1636F06F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translated requirement findings into structured user stories and mapped dependencies across a full workflow chain: role entry/account, TA profile and job browsing, application and status tracking, MO posting and applicant review, selection feedback to TA, and admin oversight.</w:t>
      </w:r>
    </w:p>
    <w:p w14:paraId="69FB82E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helped avoid implementing isolated UI without process continuity.</w:t>
      </w:r>
    </w:p>
    <w:bookmarkEnd w:id="4"/>
    <w:p w14:paraId="56DCB4E3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5" w:name="X6ba1d4037122334dd0d76004a87a5fc81912dfe"/>
      <w:r>
        <w:rPr>
          <w:rFonts w:hint="default" w:ascii="Times New Roman" w:hAnsi="Times New Roman" w:cs="Times New Roman"/>
        </w:rPr>
        <w:t>1.1.5 Prototype-Led Discovery</w:t>
      </w:r>
    </w:p>
    <w:p w14:paraId="5ACCCDB0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building low/medium-fidelity prototypes, we discovered additional requirements that text-only stories did not capture clearly, including TA/MO entry separation, unified workspace navigation, job detail visibility before application, editable profile/settings, and timeline-style status visibility.</w:t>
      </w:r>
    </w:p>
    <w:bookmarkEnd w:id="5"/>
    <w:p w14:paraId="49AF7A88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6" w:name="Xc015db5eba85126babcab56c4b5150404265a98"/>
      <w:r>
        <w:rPr>
          <w:rFonts w:hint="default" w:ascii="Times New Roman" w:hAnsi="Times New Roman" w:cs="Times New Roman"/>
        </w:rPr>
        <w:t>1.1.6 Impact on Scope and Planning</w:t>
      </w:r>
    </w:p>
    <w:p w14:paraId="5CD97426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findings changed implementation and planning priorities in concrete ways: the workshop pain point ("cannot track MO review progress") raised the priority of status timeline and update flow, scope clarification prevented timetable-centric design drift, CV conflict clarification informed a practical architecture decision (file storage + text metadata path) consistent with handout constraints, and admin high-permission clarification shaped role-boundary planning for later sprints.</w:t>
      </w:r>
    </w:p>
    <w:bookmarkEnd w:id="6"/>
    <w:p w14:paraId="33BE7A2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7" w:name="X9201ca496f3e816201525b1c48f02440cfbd16b"/>
      <w:r>
        <w:rPr>
          <w:rFonts w:hint="default" w:ascii="Times New Roman" w:hAnsi="Times New Roman" w:cs="Times New Roman"/>
        </w:rPr>
        <w:t>1.1.7 Requirement Quality Criteria</w:t>
      </w:r>
    </w:p>
    <w:p w14:paraId="1C986CE5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improve requirement quality before implementation, we applied four checks to each high-priority story: </w:t>
      </w:r>
      <w:r>
        <w:rPr>
          <w:rFonts w:hint="default" w:ascii="Times New Roman" w:hAnsi="Times New Roman" w:cs="Times New Roman"/>
          <w:b/>
          <w:bCs/>
        </w:rPr>
        <w:t>clarity</w:t>
      </w:r>
      <w:r>
        <w:rPr>
          <w:rFonts w:hint="default" w:ascii="Times New Roman" w:hAnsi="Times New Roman" w:cs="Times New Roman"/>
        </w:rPr>
        <w:t xml:space="preserve"> (single interpretation, explicit actor/action/outcome), </w:t>
      </w:r>
      <w:r>
        <w:rPr>
          <w:rFonts w:hint="default" w:ascii="Times New Roman" w:hAnsi="Times New Roman" w:cs="Times New Roman"/>
          <w:b/>
          <w:bCs/>
        </w:rPr>
        <w:t>testability</w:t>
      </w:r>
      <w:r>
        <w:rPr>
          <w:rFonts w:hint="default" w:ascii="Times New Roman" w:hAnsi="Times New Roman" w:cs="Times New Roman"/>
        </w:rPr>
        <w:t xml:space="preserve"> (observable acceptance conditions), </w:t>
      </w:r>
      <w:r>
        <w:rPr>
          <w:rFonts w:hint="default" w:ascii="Times New Roman" w:hAnsi="Times New Roman" w:cs="Times New Roman"/>
          <w:b/>
          <w:bCs/>
        </w:rPr>
        <w:t>feasibility</w:t>
      </w:r>
      <w:r>
        <w:rPr>
          <w:rFonts w:hint="default" w:ascii="Times New Roman" w:hAnsi="Times New Roman" w:cs="Times New Roman"/>
        </w:rPr>
        <w:t xml:space="preserve"> (compatible with Servlet/JSP and text-file persistence constraints), and </w:t>
      </w:r>
      <w:r>
        <w:rPr>
          <w:rFonts w:hint="default" w:ascii="Times New Roman" w:hAnsi="Times New Roman" w:cs="Times New Roman"/>
          <w:b/>
          <w:bCs/>
        </w:rPr>
        <w:t>traceability</w:t>
      </w:r>
      <w:r>
        <w:rPr>
          <w:rFonts w:hint="default" w:ascii="Times New Roman" w:hAnsi="Times New Roman" w:cs="Times New Roman"/>
        </w:rPr>
        <w:t xml:space="preserve"> (clear mapping from requirement to backlog item and planned sprint). This prevented ambiguous scope expansion and made early acceptance discussion more efficient.</w:t>
      </w:r>
    </w:p>
    <w:p w14:paraId="03DF24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7"/>
    <w:p w14:paraId="276EAB6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8" w:name="Xfbd91acfa8f696a022135d29d0d49ca3571fe23"/>
      <w:r>
        <w:rPr>
          <w:rFonts w:hint="default" w:ascii="Times New Roman" w:hAnsi="Times New Roman" w:cs="Times New Roman"/>
        </w:rPr>
        <w:t>1.2 Iteration Planning</w:t>
      </w:r>
    </w:p>
    <w:p w14:paraId="139737F1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9" w:name="X8b3e9067bde5c71000c6d07e38fe5431f072a8d"/>
      <w:r>
        <w:rPr>
          <w:rFonts w:hint="default" w:ascii="Times New Roman" w:hAnsi="Times New Roman" w:cs="Times New Roman"/>
        </w:rPr>
        <w:t>1.2.1 Planning Principles</w:t>
      </w:r>
    </w:p>
    <w:p w14:paraId="71A7A3F8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Iteration planning followed four principles: deliver the core workflow first, build dependencies before downstream stories, align with assessment milestones, and postpone high-uncertainty enhancements.</w:t>
      </w:r>
    </w:p>
    <w:bookmarkEnd w:id="9"/>
    <w:p w14:paraId="5DAF9ED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0" w:name="X947dc9f09eaf7d2a75ba99da75ba6722570a024"/>
      <w:r>
        <w:rPr>
          <w:rFonts w:hint="default" w:ascii="Times New Roman" w:hAnsi="Times New Roman" w:cs="Times New Roman"/>
        </w:rPr>
        <w:t>1.2.2 Sprint Structure</w:t>
      </w:r>
    </w:p>
    <w:p w14:paraId="7A18BB3D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 handout timeline and backlog, Sprint 1 focused on first-assessment deliverables (backlog with acceptance criteria, low/medium-fidelity prototype, role entry plus TA workspace skeleton, JSON persistence foundation, and this brief report); Sprint 2 focused on completing TA application flow, MO posting/review actions, decision write-back to status, and stronger data/session consistency; Sprint 3 targeted admin workload/record views and reliability/testing expansion; Sprint 4 reserved explainable AI-oriented enhancements (matching, missing skills, workload balancing).</w:t>
      </w:r>
    </w:p>
    <w:bookmarkEnd w:id="10"/>
    <w:p w14:paraId="5A8AA92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1" w:name="X667d9ecfb37fb185b8090243829c61d0fad7ba4"/>
      <w:r>
        <w:rPr>
          <w:rFonts w:hint="default" w:ascii="Times New Roman" w:hAnsi="Times New Roman" w:cs="Times New Roman"/>
        </w:rPr>
        <w:t>1.2.3 Planning Rationale</w:t>
      </w:r>
    </w:p>
    <w:p w14:paraId="04F4943F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plan reduces delivery risk and supports incremental demonstration by producing early visible stakeholder value, enabling faster feedback incorporation, and controlling technical complexity under coursework constraints.</w:t>
      </w:r>
    </w:p>
    <w:bookmarkEnd w:id="11"/>
    <w:p w14:paraId="30589144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2" w:name="X0802bf8a9a7e37e19b078dbc0cf9d75afea531f"/>
      <w:r>
        <w:rPr>
          <w:rFonts w:hint="default" w:ascii="Times New Roman" w:hAnsi="Times New Roman" w:cs="Times New Roman"/>
        </w:rPr>
        <w:t>1.2.4 Iteration-1 Boundary (What Is In / Out)</w:t>
      </w:r>
    </w:p>
    <w:p w14:paraId="60D4A025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keep Iteration 1 deliverable-focused, we defined explicit boundaries. </w:t>
      </w:r>
      <w:r>
        <w:rPr>
          <w:rFonts w:hint="default" w:ascii="Times New Roman" w:hAnsi="Times New Roman" w:cs="Times New Roman"/>
          <w:b/>
          <w:bCs/>
        </w:rPr>
        <w:t>In scope:</w:t>
      </w:r>
      <w:r>
        <w:rPr>
          <w:rFonts w:hint="default" w:ascii="Times New Roman" w:hAnsi="Times New Roman" w:cs="Times New Roman"/>
        </w:rPr>
        <w:t xml:space="preserve"> coherent role entry, TA core workspace skeleton (profile/jobs/status), backlog completeness with acceptance criteria, and a medium-fidelity prototype covering major user paths. </w:t>
      </w:r>
      <w:r>
        <w:rPr>
          <w:rFonts w:hint="default" w:ascii="Times New Roman" w:hAnsi="Times New Roman" w:cs="Times New Roman"/>
          <w:b/>
          <w:bCs/>
        </w:rPr>
        <w:t>Out of scope for Iteration 1:</w:t>
      </w:r>
      <w:r>
        <w:rPr>
          <w:rFonts w:hint="default" w:ascii="Times New Roman" w:hAnsi="Times New Roman" w:cs="Times New Roman"/>
        </w:rPr>
        <w:t xml:space="preserve"> deep analytics, full admin governance automation, and advanced AI assistance workflows. This boundary control ensures a complete and usable baseline rather than fragmented partial features.</w:t>
      </w:r>
    </w:p>
    <w:bookmarkEnd w:id="12"/>
    <w:p w14:paraId="1702890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3" w:name="Xb14306191271ff8ca25b3a3e858fb33ab9580ad"/>
      <w:r>
        <w:rPr>
          <w:rFonts w:hint="default" w:ascii="Times New Roman" w:hAnsi="Times New Roman" w:cs="Times New Roman"/>
        </w:rPr>
        <w:t>1.2.5 Dependency-First Delivery Logic</w:t>
      </w:r>
    </w:p>
    <w:p w14:paraId="0C0E6439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delivery sequence follows dependency direction: account/role access before route-level functions, route-level functions before cross-role status synchronization, and synchronization before advanced optimization features. This ordering reduces rework because downstream flows (e.g., MO review write-back, TA status visibility) rely on upstream data contracts being stable first.</w:t>
      </w:r>
    </w:p>
    <w:p w14:paraId="12EB6D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07A0148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4" w:name="X632aa70b46798b959480c58cfdac7dfdc50aef4"/>
      <w:r>
        <w:rPr>
          <w:rFonts w:hint="default" w:ascii="Times New Roman" w:hAnsi="Times New Roman" w:cs="Times New Roman"/>
        </w:rPr>
        <w:t>1.3 Prioritisation</w:t>
      </w:r>
    </w:p>
    <w:p w14:paraId="623DE34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5" w:name="X8be5784fc1a6f04af396ce3d0ae6c0f7531a763"/>
      <w:r>
        <w:rPr>
          <w:rFonts w:hint="default" w:ascii="Times New Roman" w:hAnsi="Times New Roman" w:cs="Times New Roman"/>
        </w:rPr>
        <w:t>1.3.1 Prioritisation Criteria</w:t>
      </w:r>
    </w:p>
    <w:p w14:paraId="5B1C88EF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used a practical priority model combining user value/pain-point impact, dependency criticality, implementation feasibility under sprint deadlines, and assessment relevance.</w:t>
      </w:r>
    </w:p>
    <w:bookmarkEnd w:id="15"/>
    <w:p w14:paraId="5F90741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6" w:name="X1148f04a9448e9154de96ff3303a55bdffc4bc4"/>
      <w:r>
        <w:rPr>
          <w:rFonts w:hint="default" w:ascii="Times New Roman" w:hAnsi="Times New Roman" w:cs="Times New Roman"/>
        </w:rPr>
        <w:t>1.3.2 Priority Rules</w:t>
      </w:r>
    </w:p>
    <w:p w14:paraId="2FAE1E17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Priority rules were: </w:t>
      </w:r>
      <w:r>
        <w:rPr>
          <w:rFonts w:hint="default" w:ascii="Times New Roman" w:hAnsi="Times New Roman" w:cs="Times New Roman"/>
          <w:b/>
          <w:bCs/>
        </w:rPr>
        <w:t>High</w:t>
      </w:r>
      <w:r>
        <w:rPr>
          <w:rFonts w:hint="default" w:ascii="Times New Roman" w:hAnsi="Times New Roman" w:cs="Times New Roman"/>
        </w:rPr>
        <w:t xml:space="preserve"> for core-workflow blockers or direct pain-point features, </w:t>
      </w:r>
      <w:r>
        <w:rPr>
          <w:rFonts w:hint="default" w:ascii="Times New Roman" w:hAnsi="Times New Roman" w:cs="Times New Roman"/>
          <w:b/>
          <w:bCs/>
        </w:rPr>
        <w:t>Medium</w:t>
      </w:r>
      <w:r>
        <w:rPr>
          <w:rFonts w:hint="default" w:ascii="Times New Roman" w:hAnsi="Times New Roman" w:cs="Times New Roman"/>
        </w:rPr>
        <w:t xml:space="preserve"> for usability/completeness improvements, and </w:t>
      </w:r>
      <w:r>
        <w:rPr>
          <w:rFonts w:hint="default" w:ascii="Times New Roman" w:hAnsi="Times New Roman" w:cs="Times New Roman"/>
          <w:b/>
          <w:bCs/>
        </w:rPr>
        <w:t>Low</w:t>
      </w:r>
      <w:r>
        <w:rPr>
          <w:rFonts w:hint="default" w:ascii="Times New Roman" w:hAnsi="Times New Roman" w:cs="Times New Roman"/>
        </w:rPr>
        <w:t xml:space="preserve"> for advanced intelligence or non-blocking enhancements.</w:t>
      </w:r>
    </w:p>
    <w:bookmarkEnd w:id="16"/>
    <w:p w14:paraId="58CCC36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7" w:name="Xb55732dcf40da2909ccf7514e0915cb2bdd3789"/>
      <w:r>
        <w:rPr>
          <w:rFonts w:hint="default" w:ascii="Times New Roman" w:hAnsi="Times New Roman" w:cs="Times New Roman"/>
        </w:rPr>
        <w:t>1.3.3 Core-First Outcome</w:t>
      </w:r>
    </w:p>
    <w:p w14:paraId="01B1EB08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Stories such as login, profile, job browse, status tracking, and MO posting/review were prioritised before AI extensions.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This directly reflects the identified user pain-point that status traceability must be visible and reliable.</w:t>
      </w:r>
    </w:p>
    <w:bookmarkEnd w:id="17"/>
    <w:p w14:paraId="1F9FDC4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8" w:name="X16940d69d38095db64ae3d591a85753d1b4055d"/>
      <w:r>
        <w:rPr>
          <w:rFonts w:hint="default" w:ascii="Times New Roman" w:hAnsi="Times New Roman" w:cs="Times New Roman"/>
        </w:rPr>
        <w:t>1.3.4 Trade-Off Statement</w:t>
      </w:r>
    </w:p>
    <w:p w14:paraId="17041E16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intentionally chose a coherent end-to-end recruitment baseline instead of many partially implemented advanced features.</w:t>
      </w:r>
    </w:p>
    <w:p w14:paraId="79FAF1C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trade-off is consistent with Agile incremental delivery and first-assessment objectives.</w:t>
      </w:r>
    </w:p>
    <w:bookmarkEnd w:id="18"/>
    <w:p w14:paraId="34D05B42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19" w:name="X319d6eb844f27c205d38410af105ca74cedb8ce"/>
      <w:r>
        <w:rPr>
          <w:rFonts w:hint="default" w:ascii="Times New Roman" w:hAnsi="Times New Roman" w:cs="Times New Roman"/>
        </w:rPr>
        <w:t>1.3.5 Prioritisation Outcome by Role</w:t>
      </w:r>
    </w:p>
    <w:p w14:paraId="71F35838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practical outcome of prioritisation is role-balanced but core-first:</w:t>
      </w:r>
    </w:p>
    <w:p w14:paraId="398698B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TA:</w:t>
      </w:r>
      <w:r>
        <w:rPr>
          <w:rFonts w:hint="default" w:ascii="Times New Roman" w:hAnsi="Times New Roman" w:cs="Times New Roman"/>
        </w:rPr>
        <w:t xml:space="preserve"> profile completion, job browsing, application submission path, and status visibility are treated as first-line value.</w:t>
      </w:r>
    </w:p>
    <w:p w14:paraId="02D64736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MO:</w:t>
      </w:r>
      <w:r>
        <w:rPr>
          <w:rFonts w:hint="default" w:ascii="Times New Roman" w:hAnsi="Times New Roman" w:cs="Times New Roman"/>
        </w:rPr>
        <w:t xml:space="preserve"> posting and screening are prioritised where they directly affect TA outcomes.</w:t>
      </w:r>
    </w:p>
    <w:p w14:paraId="23F7AEF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Admin:</w:t>
      </w:r>
      <w:r>
        <w:rPr>
          <w:rFonts w:hint="default" w:ascii="Times New Roman" w:hAnsi="Times New Roman" w:cs="Times New Roman"/>
        </w:rPr>
        <w:t xml:space="preserve"> governance visibility is prioritised before deeper automation.</w:t>
      </w:r>
    </w:p>
    <w:p w14:paraId="165657E8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ensures each role has demonstrable value in the first release while preserving cross-role process continuity.</w:t>
      </w:r>
    </w:p>
    <w:p w14:paraId="3360E1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9"/>
    <w:p w14:paraId="76C8D8C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0" w:name="X3cd1cc3947da3ec6e0c8ac0e2e18ae9bb4d723a"/>
      <w:r>
        <w:rPr>
          <w:rFonts w:hint="default" w:ascii="Times New Roman" w:hAnsi="Times New Roman" w:cs="Times New Roman"/>
        </w:rPr>
        <w:t>1.4 Estimation</w:t>
      </w:r>
    </w:p>
    <w:p w14:paraId="40E56BA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1" w:name="X01b4d4b6aa0ce04f0b60731bbe3736fef66f14d"/>
      <w:r>
        <w:rPr>
          <w:rFonts w:hint="default" w:ascii="Times New Roman" w:hAnsi="Times New Roman" w:cs="Times New Roman"/>
        </w:rPr>
        <w:t>1.4.1 Relative Story-Point Estimation</w:t>
      </w:r>
    </w:p>
    <w:p w14:paraId="4CAABA2E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used lightweight story points (2/3/5/8) in early stories: 2 for small/low-uncertainty work, 3 for moderate features with multi-step logic, 5 for larger features with persistence/dependencies, and 8 for high-uncertainty cross-module effort.</w:t>
      </w:r>
    </w:p>
    <w:bookmarkEnd w:id="21"/>
    <w:p w14:paraId="6DF1875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2" w:name="X3b0969abb7b488f4fe23dcbfe3ee39bedb22aa8"/>
      <w:r>
        <w:rPr>
          <w:rFonts w:hint="default" w:ascii="Times New Roman" w:hAnsi="Times New Roman" w:cs="Times New Roman"/>
        </w:rPr>
        <w:t>1.4.2 T-Shirt Sizing</w:t>
      </w:r>
    </w:p>
    <w:p w14:paraId="2CB74E62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expanded backlog planning, we also used T-shirt sizing: S for isolated straightforward work, M for moderate front/back coordination, and L for cross-module or schema-impacting features.</w:t>
      </w:r>
    </w:p>
    <w:bookmarkEnd w:id="22"/>
    <w:p w14:paraId="6C89481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3" w:name="Xa3dc1fdd70139c5e258d566a53d68f2b97f0200"/>
      <w:r>
        <w:rPr>
          <w:rFonts w:hint="default" w:ascii="Times New Roman" w:hAnsi="Times New Roman" w:cs="Times New Roman"/>
        </w:rPr>
        <w:t>1.4.3 Estimation Factors</w:t>
      </w:r>
    </w:p>
    <w:p w14:paraId="4F59F8EE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Estimation considered affected modules/routes, validation and state complexity, persistence impact (including JSON schema changes), front-end/back-end integration effort, and uncertainty/test risk.</w:t>
      </w:r>
    </w:p>
    <w:bookmarkEnd w:id="23"/>
    <w:p w14:paraId="729BF21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4" w:name="Xcbdef0b137592da62bac50be74599e71bb35701"/>
      <w:r>
        <w:rPr>
          <w:rFonts w:hint="default" w:ascii="Times New Roman" w:hAnsi="Times New Roman" w:cs="Times New Roman"/>
        </w:rPr>
        <w:t>1.4.4 Method Suitability</w:t>
      </w:r>
    </w:p>
    <w:p w14:paraId="62408A20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this stage is discovery-heavy, relative estimation is more realistic than hour-based fixed prediction.</w:t>
      </w:r>
    </w:p>
    <w:bookmarkEnd w:id="24"/>
    <w:p w14:paraId="2DAA8A1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5" w:name="X5fcdb7d35111c33fae78b752c519dd9be58e9a2"/>
      <w:r>
        <w:rPr>
          <w:rFonts w:hint="default" w:ascii="Times New Roman" w:hAnsi="Times New Roman" w:cs="Times New Roman"/>
        </w:rPr>
        <w:t>1.4.5 Estimation-to-Planning Conversion</w:t>
      </w:r>
    </w:p>
    <w:p w14:paraId="26502074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Estimation values were converted into sprint planning through a simple workload-balancing rule: each sprint combines a small number of high-complexity items with multiple medium/small items, while reserving contingency for integration and bug fixing. This avoids overloading early iterations and improves delivery predictability under uncertainty.</w:t>
      </w:r>
    </w:p>
    <w:bookmarkEnd w:id="25"/>
    <w:p w14:paraId="0CDC6433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6" w:name="X58d9f61ddb54d7158ee3c127d66fac5b97044f6"/>
      <w:r>
        <w:rPr>
          <w:rFonts w:hint="default" w:ascii="Times New Roman" w:hAnsi="Times New Roman" w:cs="Times New Roman"/>
        </w:rPr>
        <w:t>1.4.6 Uncertainty and Risk Handling</w:t>
      </w:r>
    </w:p>
    <w:p w14:paraId="168A1900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high-uncertainty stories, we used three safeguards: split stories into smaller verifiable steps, validate interface/data assumptions early, and defer non-critical variants to later iterations. This keeps risk visible and prevents one uncertain feature from blocking the full iteration objective.</w:t>
      </w:r>
    </w:p>
    <w:p w14:paraId="2C794C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6"/>
    <w:p w14:paraId="4F45AFF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7" w:name="X995078fdca0489bfbe8a4c03cc3f9489e67e1cd"/>
      <w:r>
        <w:rPr>
          <w:rFonts w:hint="default" w:ascii="Times New Roman" w:hAnsi="Times New Roman" w:cs="Times New Roman"/>
        </w:rPr>
        <w:t>1.5 Conclusion</w:t>
      </w:r>
    </w:p>
    <w:p w14:paraId="4C31FE79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structured Agile approach</w:t>
      </w:r>
      <w:r>
        <w:rPr>
          <w:rFonts w:hint="eastAsia" w:ascii="Times New Roman" w:hAnsi="Times New Roman" w:cs="Times New Roman"/>
          <w:lang w:val="en-US" w:eastAsia="zh-CN"/>
        </w:rPr>
        <w:t xml:space="preserve"> was used</w:t>
      </w:r>
      <w:r>
        <w:rPr>
          <w:rFonts w:hint="default" w:ascii="Times New Roman" w:hAnsi="Times New Roman" w:cs="Times New Roman"/>
        </w:rPr>
        <w:t xml:space="preserve"> to transform abstract handout requirements into a practical backlog and prototype baseline.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The team combined handout analysis, stakeholder clarification, conflict resolution, user-story decomposition, and prototype validation.</w:t>
      </w:r>
    </w:p>
    <w:p w14:paraId="55B6600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process produced clearer scope boundaries, justified iteration ordering, transparent prioritisation decisions, realistic estimation under uncertainty, and documented traceable design decisions.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The current direction provides a solid foundation for Sprint 2</w:t>
      </w:r>
      <w:r>
        <w:rPr>
          <w:rFonts w:hint="eastAsia" w:ascii="Times New Roman" w:hAnsi="Times New Roman" w:cs="Times New Roman"/>
          <w:lang w:val="en-US" w:eastAsia="zh-CN"/>
        </w:rPr>
        <w:t xml:space="preserve"> and later</w:t>
      </w:r>
      <w:r>
        <w:rPr>
          <w:rFonts w:hint="default" w:ascii="Times New Roman" w:hAnsi="Times New Roman" w:cs="Times New Roman"/>
        </w:rPr>
        <w:t xml:space="preserve"> implementation while keeping the design simple, modular, and extensible as required.</w:t>
      </w:r>
    </w:p>
    <w:bookmarkEnd w:id="27"/>
    <w:p w14:paraId="619C09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0A5723">
      <w:pPr>
        <w:rPr>
          <w:rFonts w:ascii="Times New Roman" w:hAnsi="Times New Roman" w:cs="Times New Roman"/>
          <w:color w:val="FF0000"/>
        </w:rPr>
      </w:pPr>
      <w:bookmarkStart w:id="31" w:name="_GoBack"/>
      <w:bookmarkEnd w:id="31"/>
    </w:p>
    <w:p w14:paraId="04AC256B">
      <w:pPr>
        <w:pStyle w:val="3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material</w:t>
      </w:r>
    </w:p>
    <w:p w14:paraId="7AFCEE3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This section illustrates the</w:t>
      </w:r>
      <w:r>
        <w:rPr>
          <w:rFonts w:hint="default" w:ascii="Times New Roman" w:hAnsi="Times New Roman" w:cs="Times New Roman"/>
        </w:rPr>
        <w:t xml:space="preserve"> supporting evidence and materials.</w:t>
      </w:r>
    </w:p>
    <w:p w14:paraId="6DC7C32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8" w:name="X19e8d39c539b5a91c2387ebeca3934d5f52c9b1"/>
      <w:r>
        <w:rPr>
          <w:rFonts w:hint="default" w:ascii="Times New Roman" w:hAnsi="Times New Roman" w:cs="Times New Roman"/>
        </w:rPr>
        <w:t>2.1 Requirement Interview Questions</w:t>
      </w:r>
    </w:p>
    <w:p w14:paraId="2656F97E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profile fields are mandatory before TA can apply?</w:t>
      </w:r>
    </w:p>
    <w:p w14:paraId="36656588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TA edit profile after submitting applications?</w:t>
      </w:r>
    </w:p>
    <w:p w14:paraId="26A16326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applicant criteria are most important for MO?</w:t>
      </w:r>
    </w:p>
    <w:p w14:paraId="606641A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MO support multiple selected applicants per position?</w:t>
      </w:r>
    </w:p>
    <w:p w14:paraId="13F5E03D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status labels are most helpful to TA?</w:t>
      </w:r>
    </w:p>
    <w:p w14:paraId="11E9C1E6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workload threshold should trigger admin warning?</w:t>
      </w:r>
    </w:p>
    <w:p w14:paraId="1262FAC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job information is mandatory before apply?</w:t>
      </w:r>
    </w:p>
    <w:p w14:paraId="4034EBE6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actions must be role-restricted?</w:t>
      </w:r>
    </w:p>
    <w:p w14:paraId="44C2DE7E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transparent should AI recommendation explanations be?</w:t>
      </w:r>
    </w:p>
    <w:p w14:paraId="3180CB11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minimum acceptable first usable release?</w:t>
      </w:r>
    </w:p>
    <w:bookmarkEnd w:id="28"/>
    <w:p w14:paraId="3886B96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29" w:name="X550db956c0999d95ef70ac86053e417901670fc"/>
      <w:r>
        <w:rPr>
          <w:rFonts w:hint="default" w:ascii="Times New Roman" w:hAnsi="Times New Roman" w:cs="Times New Roman"/>
        </w:rPr>
        <w:t>2.2 Early Feedback Summary</w:t>
      </w:r>
    </w:p>
    <w:p w14:paraId="79EC7097">
      <w:pPr>
        <w:pStyle w:val="4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workshop/prototype review:</w:t>
      </w:r>
    </w:p>
    <w:p w14:paraId="7101B3C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 separation must be obvious</w:t>
      </w:r>
    </w:p>
    <w:p w14:paraId="3DCB919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needs one coherent workspace (profile/jobs/status)</w:t>
      </w:r>
    </w:p>
    <w:p w14:paraId="6BAE21C8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status tracking</w:t>
      </w:r>
      <w:r>
        <w:rPr>
          <w:rFonts w:hint="default" w:ascii="Times New Roman" w:hAnsi="Times New Roman" w:cs="Times New Roman"/>
        </w:rPr>
        <w:t xml:space="preserve"> is a key pain-point and must be visible</w:t>
      </w:r>
    </w:p>
    <w:p w14:paraId="7B763CF1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job details are required before application</w:t>
      </w:r>
    </w:p>
    <w:p w14:paraId="519651AE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settings should remain editable</w:t>
      </w:r>
    </w:p>
    <w:p w14:paraId="746F5FD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solution should remain simple and modular</w:t>
      </w:r>
    </w:p>
    <w:bookmarkEnd w:id="29"/>
    <w:p w14:paraId="4156396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bookmarkStart w:id="30" w:name="X389fc927624f63419d2dcadd060eddad624720c"/>
      <w:r>
        <w:rPr>
          <w:rFonts w:hint="default" w:ascii="Times New Roman" w:hAnsi="Times New Roman" w:cs="Times New Roman"/>
        </w:rPr>
        <w:t>2.3 Factual Evidence Log (Time/Place/People/Event)</w:t>
      </w:r>
    </w:p>
    <w:tbl>
      <w:tblPr>
        <w:tblStyle w:val="43"/>
        <w:tblW w:w="1059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2008"/>
        <w:gridCol w:w="1935"/>
        <w:gridCol w:w="1968"/>
        <w:gridCol w:w="1786"/>
        <w:gridCol w:w="2325"/>
      </w:tblGrid>
      <w:tr w14:paraId="10BE9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5501B0A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No.</w:t>
            </w:r>
          </w:p>
        </w:tc>
        <w:tc>
          <w:tcPr>
            <w:tcW w:w="20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5BA9FC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Time</w:t>
            </w:r>
          </w:p>
        </w:tc>
        <w:tc>
          <w:tcPr>
            <w:tcW w:w="19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46FCF3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Place / Channel</w:t>
            </w:r>
          </w:p>
        </w:tc>
        <w:tc>
          <w:tcPr>
            <w:tcW w:w="19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BE7CCE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People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909B3B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Event</w:t>
            </w:r>
          </w:p>
        </w:tc>
        <w:tc>
          <w:tcPr>
            <w:tcW w:w="23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73D2DB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Key Output</w:t>
            </w:r>
          </w:p>
        </w:tc>
      </w:tr>
      <w:tr w14:paraId="7D189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5586F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1</w:t>
            </w:r>
          </w:p>
        </w:tc>
        <w:tc>
          <w:tcPr>
            <w:tcW w:w="20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30899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13 Mar 2026, 08:50-09:35 (Beijing)</w:t>
            </w:r>
          </w:p>
        </w:tc>
        <w:tc>
          <w:tcPr>
            <w:tcW w:w="19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37241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TB3-435 workshop</w:t>
            </w:r>
          </w:p>
        </w:tc>
        <w:tc>
          <w:tcPr>
            <w:tcW w:w="19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28AAF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Yuhan Guan, Fenghao Zhang, Dr. Gokop Goteng, 2 TAs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D430A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Story-writing workshop</w:t>
            </w:r>
          </w:p>
        </w:tc>
        <w:tc>
          <w:tcPr>
            <w:tcW w:w="23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AA0DDD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Confirmed "recruitment system" scope, status-tracking pain point, and admin high-access role</w:t>
            </w:r>
          </w:p>
        </w:tc>
      </w:tr>
      <w:tr w14:paraId="5367E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6C2411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2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D850D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13 Mar 2026, 10:27 PM (Beijing)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1A4AD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QMPlus</w:t>
            </w:r>
          </w:p>
          <w:p w14:paraId="0B82764A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Student Forum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91E2E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Fenghao Zhang (for Group 16)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4A368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Posted CV PDF vs text-storage conflict question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A9D24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Raised requirement contradiction for stakeholder decision</w:t>
            </w:r>
          </w:p>
        </w:tc>
      </w:tr>
      <w:tr w14:paraId="38A35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  <w:jc w:val="center"/>
        </w:trPr>
        <w:tc>
          <w:tcPr>
            <w:tcW w:w="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8BD27D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3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13CBB2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13 Mar 2026, 11:29 PM (Beijing)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795281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QMPlus</w:t>
            </w:r>
          </w:p>
          <w:p w14:paraId="2D4BF6ED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Student Forum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96510D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Dr. Ling Ma</w:t>
            </w:r>
          </w:p>
        </w:tc>
        <w:tc>
          <w:tcPr>
            <w:tcW w:w="178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7E22D1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Stakeholder reply to conflict</w:t>
            </w:r>
          </w:p>
        </w:tc>
        <w:tc>
          <w:tcPr>
            <w:tcW w:w="23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D72E33">
            <w:pPr>
              <w:pStyle w:val="4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Accepted simple solution: keep PDF files and store relative paths in text-based records</w:t>
            </w:r>
          </w:p>
        </w:tc>
      </w:tr>
    </w:tbl>
    <w:p w14:paraId="2A12D6A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</w:p>
    <w:p w14:paraId="78226A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Reference links for entries 2 and 3:</w:t>
      </w:r>
    </w:p>
    <w:p w14:paraId="56108152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Forum post: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"https://qmplus.qmul.ac.uk/mod/forum/discuss.php?d=659577#p1096494"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https://qmplus.qmul.ac.uk/mod/forum/discuss.php?d=659577#p1096494</w:t>
      </w:r>
      <w:r>
        <w:rPr>
          <w:rStyle w:val="20"/>
          <w:rFonts w:hint="default" w:ascii="Times New Roman" w:hAnsi="Times New Roman" w:cs="Times New Roman"/>
        </w:rPr>
        <w:fldChar w:fldCharType="end"/>
      </w:r>
    </w:p>
    <w:p w14:paraId="5376DAB4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Forum reply: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"https://qmplus.qmul.ac.uk/mod/forum/discuss.php?d=659577#p1096513"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https://qmplus.qmul.ac.uk/mod/forum/discuss.php?d=659577#p1096513</w:t>
      </w:r>
      <w:r>
        <w:rPr>
          <w:rStyle w:val="20"/>
          <w:rFonts w:hint="default" w:ascii="Times New Roman" w:hAnsi="Times New Roman" w:cs="Times New Roman"/>
        </w:rPr>
        <w:fldChar w:fldCharType="end"/>
      </w:r>
    </w:p>
    <w:p w14:paraId="1EC6E042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</w:p>
    <w:bookmarkEnd w:id="30"/>
    <w:p w14:paraId="39F6314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Evidence Traceability Matrix</w:t>
      </w:r>
    </w:p>
    <w:tbl>
      <w:tblPr>
        <w:tblStyle w:val="43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4"/>
        <w:gridCol w:w="3881"/>
        <w:gridCol w:w="2151"/>
      </w:tblGrid>
      <w:tr w14:paraId="4F295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60E6D3D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Report Claim</w:t>
            </w:r>
          </w:p>
        </w:tc>
        <w:tc>
          <w:tcPr>
            <w:tcW w:w="38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56F872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Evidence</w:t>
            </w:r>
          </w:p>
        </w:tc>
        <w:tc>
          <w:tcPr>
            <w:tcW w:w="215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B8B7F0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Location</w:t>
            </w:r>
          </w:p>
        </w:tc>
      </w:tr>
      <w:tr w14:paraId="7AD9C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28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4D0322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We used stakeholder workshop as fact-finding</w:t>
            </w:r>
          </w:p>
        </w:tc>
        <w:tc>
          <w:tcPr>
            <w:tcW w:w="38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1A4D22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Story-writing workshop record with participants and clarified scope</w:t>
            </w:r>
          </w:p>
        </w:tc>
        <w:tc>
          <w:tcPr>
            <w:tcW w:w="215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31150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projectFile/Fenghao/Evidence.md</w:t>
            </w:r>
          </w:p>
        </w:tc>
      </w:tr>
      <w:tr w14:paraId="498AD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28A5D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Status tracking is a key user pain-point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E0FBC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Workshop note explicitly states inability to track MO review progress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99822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projectFile/Fenghao/Evidence.md</w:t>
            </w:r>
          </w:p>
        </w:tc>
      </w:tr>
      <w:tr w14:paraId="4F486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7480D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CV storage conflict was handled via stakeholder clarification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349F4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Forum thread + lecturer response on PDF storage with text-path linkage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D40CD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projectFile/Fenghao/Evidence.md</w: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;</w: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br w:type="textWrapping"/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fldChar w:fldCharType="begin"/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instrText xml:space="preserve"> HYPERLINK "https://qmplus.qmul.ac.uk/mod/forum/discuss.php?d=659577" \l "p1096494" </w:instrTex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fldChar w:fldCharType="separate"/>
            </w:r>
            <w:r>
              <w:rPr>
                <w:rStyle w:val="20"/>
                <w:rFonts w:hint="default" w:ascii="Times New Roman" w:hAnsi="Times New Roman" w:eastAsia="等线" w:cs="Times New Roman"/>
                <w:b w:val="0"/>
                <w:sz w:val="24"/>
              </w:rPr>
              <w:t>Forum Post</w: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fldChar w:fldCharType="end"/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;</w: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br w:type="textWrapping"/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fldChar w:fldCharType="begin"/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instrText xml:space="preserve"> HYPERLINK "https://qmplus.qmul.ac.uk/mod/forum/discuss.php?d=659577" \l "p1096513" </w:instrTex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fldChar w:fldCharType="separate"/>
            </w:r>
            <w:r>
              <w:rPr>
                <w:rStyle w:val="20"/>
                <w:rFonts w:hint="default" w:ascii="Times New Roman" w:hAnsi="Times New Roman" w:eastAsia="等线" w:cs="Times New Roman"/>
                <w:b w:val="0"/>
                <w:sz w:val="24"/>
              </w:rPr>
              <w:t>Forum Reply</w:t>
            </w: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fldChar w:fldCharType="end"/>
            </w:r>
          </w:p>
        </w:tc>
      </w:tr>
      <w:tr w14:paraId="425A5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E170F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Core requirements and constraints come from handout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42C05F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Servlet/JSP option, no database, core functions, Agile process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663DA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  <w:lang w:val="en-US" w:eastAsia="zh-CN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projectFile/EBU6304_GroupProjectHandout.</w:t>
            </w:r>
            <w:r>
              <w:rPr>
                <w:rStyle w:val="45"/>
                <w:rFonts w:hint="eastAsia" w:ascii="Times New Roman" w:hAnsi="Times New Roman" w:eastAsia="等线" w:cs="Times New Roman"/>
                <w:b w:val="0"/>
                <w:color w:val="000000"/>
                <w:sz w:val="24"/>
                <w:lang w:val="en-US" w:eastAsia="zh-CN"/>
              </w:rPr>
              <w:t>pdf</w:t>
            </w:r>
          </w:p>
        </w:tc>
      </w:tr>
      <w:tr w14:paraId="105C2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  <w:jc w:val="center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29BCD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Stories include acceptance criteria/priority/estimation/sprint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81E99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Structured story set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1B078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projectFile/Yilin/user_stories.md</w:t>
            </w:r>
          </w:p>
        </w:tc>
      </w:tr>
      <w:tr w14:paraId="5E23A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  <w:jc w:val="center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302E85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Backlog and prototype are evidence-backed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FE2E4E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Expanded backlog and image evidence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60090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projectFile/StarDustXCHH/Product_Backlog_Stardust.md</w:t>
            </w:r>
          </w:p>
        </w:tc>
      </w:tr>
      <w:tr w14:paraId="097D1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  <w:jc w:val="center"/>
        </w:trPr>
        <w:tc>
          <w:tcPr>
            <w:tcW w:w="28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EF51A4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Team planning and architecture context are documented</w:t>
            </w:r>
          </w:p>
        </w:tc>
        <w:tc>
          <w:tcPr>
            <w:tcW w:w="38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DC4824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repository overview and structure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68A0E6">
            <w:pPr>
              <w:pStyle w:val="42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1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</w:pPr>
            <w:r>
              <w:rPr>
                <w:rStyle w:val="45"/>
                <w:rFonts w:hint="default" w:ascii="Times New Roman" w:hAnsi="Times New Roman" w:eastAsia="等线" w:cs="Times New Roman"/>
                <w:b w:val="0"/>
                <w:color w:val="000000"/>
                <w:sz w:val="24"/>
              </w:rPr>
              <w:t>README.md</w:t>
            </w:r>
          </w:p>
        </w:tc>
      </w:tr>
    </w:tbl>
    <w:p w14:paraId="6B7C38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79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704091">
      <w:pPr>
        <w:rPr>
          <w:rFonts w:hint="default" w:ascii="Times New Roman" w:hAnsi="Times New Roman" w:cs="Times New Roman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ptos">
    <w:altName w:val="Ope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Ope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3775636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2B938989">
            <w:pPr>
              <w:pStyle w:val="13"/>
              <w:jc w:val="right"/>
            </w:pPr>
            <w:r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409752F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83F6021"/>
    <w:multiLevelType w:val="multilevel"/>
    <w:tmpl w:val="483F602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EwtjA1NrM0NzA2MDZU0lEKTi0uzszPAykwqQUAOANWmSwAAAA="/>
  </w:docVars>
  <w:rsids>
    <w:rsidRoot w:val="00B77264"/>
    <w:rsid w:val="00026B4C"/>
    <w:rsid w:val="00061B22"/>
    <w:rsid w:val="000B170B"/>
    <w:rsid w:val="000E2AA3"/>
    <w:rsid w:val="000F7304"/>
    <w:rsid w:val="00150F22"/>
    <w:rsid w:val="001920C3"/>
    <w:rsid w:val="001B51E5"/>
    <w:rsid w:val="001B77E5"/>
    <w:rsid w:val="001F25CB"/>
    <w:rsid w:val="002061D3"/>
    <w:rsid w:val="00217672"/>
    <w:rsid w:val="002542C2"/>
    <w:rsid w:val="0027136F"/>
    <w:rsid w:val="00293707"/>
    <w:rsid w:val="002E6029"/>
    <w:rsid w:val="002E7AE4"/>
    <w:rsid w:val="002F184C"/>
    <w:rsid w:val="00300EA4"/>
    <w:rsid w:val="003A4052"/>
    <w:rsid w:val="003C2B94"/>
    <w:rsid w:val="003F1B8D"/>
    <w:rsid w:val="00412CE0"/>
    <w:rsid w:val="00441163"/>
    <w:rsid w:val="004708F1"/>
    <w:rsid w:val="00475F22"/>
    <w:rsid w:val="00477A17"/>
    <w:rsid w:val="00481A85"/>
    <w:rsid w:val="004A2771"/>
    <w:rsid w:val="004A30C7"/>
    <w:rsid w:val="004B3E22"/>
    <w:rsid w:val="004D6AF0"/>
    <w:rsid w:val="004D75C6"/>
    <w:rsid w:val="00526352"/>
    <w:rsid w:val="005703E0"/>
    <w:rsid w:val="00571873"/>
    <w:rsid w:val="005C16BF"/>
    <w:rsid w:val="005C59AF"/>
    <w:rsid w:val="005F0D55"/>
    <w:rsid w:val="0062222D"/>
    <w:rsid w:val="006235FC"/>
    <w:rsid w:val="0062598B"/>
    <w:rsid w:val="00686E20"/>
    <w:rsid w:val="006A4FDB"/>
    <w:rsid w:val="0078083D"/>
    <w:rsid w:val="007B60D2"/>
    <w:rsid w:val="007F26F1"/>
    <w:rsid w:val="00815ECC"/>
    <w:rsid w:val="0083294F"/>
    <w:rsid w:val="00850114"/>
    <w:rsid w:val="008655E3"/>
    <w:rsid w:val="00876926"/>
    <w:rsid w:val="008B0F02"/>
    <w:rsid w:val="00967759"/>
    <w:rsid w:val="00974A4C"/>
    <w:rsid w:val="009B515D"/>
    <w:rsid w:val="00A26720"/>
    <w:rsid w:val="00AB35D9"/>
    <w:rsid w:val="00B1272E"/>
    <w:rsid w:val="00B3457D"/>
    <w:rsid w:val="00B621A9"/>
    <w:rsid w:val="00B77264"/>
    <w:rsid w:val="00B867D9"/>
    <w:rsid w:val="00BC38A8"/>
    <w:rsid w:val="00BD7B1B"/>
    <w:rsid w:val="00BF0805"/>
    <w:rsid w:val="00C10E54"/>
    <w:rsid w:val="00C2335E"/>
    <w:rsid w:val="00C352F9"/>
    <w:rsid w:val="00C921D9"/>
    <w:rsid w:val="00CB5D6A"/>
    <w:rsid w:val="00CB6796"/>
    <w:rsid w:val="00CB6B5D"/>
    <w:rsid w:val="00CE3F11"/>
    <w:rsid w:val="00D10708"/>
    <w:rsid w:val="00D43B46"/>
    <w:rsid w:val="00D470B8"/>
    <w:rsid w:val="00D5581C"/>
    <w:rsid w:val="00D568A8"/>
    <w:rsid w:val="00D842F8"/>
    <w:rsid w:val="00DA2A7E"/>
    <w:rsid w:val="00DB1819"/>
    <w:rsid w:val="00DB5EC6"/>
    <w:rsid w:val="00DF135B"/>
    <w:rsid w:val="00E05871"/>
    <w:rsid w:val="00E24E29"/>
    <w:rsid w:val="00E5080D"/>
    <w:rsid w:val="00E765C6"/>
    <w:rsid w:val="00EB6DF9"/>
    <w:rsid w:val="00F0088C"/>
    <w:rsid w:val="00F1196E"/>
    <w:rsid w:val="420D0A6A"/>
    <w:rsid w:val="42242B8A"/>
    <w:rsid w:val="5CAA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4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4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4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4"/>
    <w:qFormat/>
    <w:uiPriority w:val="0"/>
  </w:style>
  <w:style w:type="character" w:customStyle="1" w:styleId="2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9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9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9"/>
    <w:link w:val="14"/>
    <w:qFormat/>
    <w:uiPriority w:val="99"/>
  </w:style>
  <w:style w:type="character" w:customStyle="1" w:styleId="41">
    <w:name w:val="Footer Char"/>
    <w:basedOn w:val="19"/>
    <w:link w:val="13"/>
    <w:qFormat/>
    <w:uiPriority w:val="99"/>
  </w:style>
  <w:style w:type="paragraph" w:customStyle="1" w:styleId="42">
    <w:name w:val="Compact"/>
    <w:basedOn w:val="4"/>
    <w:qFormat/>
    <w:uiPriority w:val="0"/>
    <w:pPr>
      <w:spacing w:before="36" w:after="36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First Paragraph"/>
    <w:basedOn w:val="4"/>
    <w:next w:val="4"/>
    <w:qFormat/>
    <w:uiPriority w:val="0"/>
  </w:style>
  <w:style w:type="character" w:customStyle="1" w:styleId="45">
    <w:name w:val="Verbatim Char"/>
    <w:basedOn w:val="21"/>
    <w:link w:val="46"/>
    <w:qFormat/>
    <w:uiPriority w:val="0"/>
  </w:style>
  <w:style w:type="paragraph" w:customStyle="1" w:styleId="46">
    <w:name w:val="Source Code"/>
    <w:basedOn w:val="1"/>
    <w:link w:val="45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1620</Words>
  <Characters>11173</Characters>
  <Lines>30</Lines>
  <Paragraphs>27</Paragraphs>
  <TotalTime>0</TotalTime>
  <ScaleCrop>false</ScaleCrop>
  <LinksUpToDate>false</LinksUpToDate>
  <CharactersWithSpaces>12626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2024-03-13T21:22:00Z</dcterms:created>
  <dc:creator>Ling Ma</dc:creator>
  <cp:lastModifiedBy>Adv</cp:lastModifiedBy>
  <dcterms:modified xsi:type="dcterms:W3CDTF">2026-03-22T14:34:58Z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eyJoZGlkIjoiMzEwNTM5NzYwMDRjMzkwZTVkZjY2ODkwMGIxNGU0OTUiLCJ1c2VySWQiOiI0ODk1NTk0MjQifQ==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CB4DD392A0DA415BA6FC4756442C48E0_13</vt:lpwstr>
  </property>
</Properties>
</file>