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/>
        <w:rPr/>
      </w:pPr>
      <w:bookmarkStart w:colFirst="0" w:colLast="0" w:name="_heading=h.d821c1yh7eo8" w:id="0"/>
      <w:bookmarkEnd w:id="0"/>
      <w:r w:rsidDel="00000000" w:rsidR="00000000" w:rsidRPr="00000000">
        <w:rPr>
          <w:b w:val="1"/>
          <w:rtl w:val="0"/>
        </w:rPr>
        <w:t xml:space="preserve">Sentencias SQL Permitidas en PL/SQL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permiten sentencias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Manipulación de Datos (DML)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permiten sentencias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Transacciones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ROLLBACK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SAVEPOINT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sentencias gestionan transacciones, asegurando que los cambios en la base de datos sean consistentes (es decir, que se apliquen completamente o no se apliquen en absoluto).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Después de insertar una factura,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 hace permanente el cambio;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ROLLBACK</w:t>
      </w:r>
      <w:r w:rsidDel="00000000" w:rsidR="00000000" w:rsidRPr="00000000">
        <w:rPr>
          <w:sz w:val="24"/>
          <w:szCs w:val="24"/>
          <w:rtl w:val="0"/>
        </w:rPr>
        <w:t xml:space="preserve"> lo deshace si ocurre un error.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sentencias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Definición de Datos (DDL)</w:t>
      </w:r>
      <w:r w:rsidDel="00000000" w:rsidR="00000000" w:rsidRPr="00000000">
        <w:rPr>
          <w:sz w:val="24"/>
          <w:szCs w:val="24"/>
          <w:rtl w:val="0"/>
        </w:rPr>
        <w:t xml:space="preserve"> (como CREATE TABLE) no están permitidas debido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acoplamiento temprano</w:t>
      </w:r>
      <w:r w:rsidDel="00000000" w:rsidR="00000000" w:rsidRPr="00000000">
        <w:rPr>
          <w:sz w:val="24"/>
          <w:szCs w:val="24"/>
          <w:rtl w:val="0"/>
        </w:rPr>
        <w:t xml:space="preserve"> (resolución de variables durante la compilación), que impide cambios en el esquema en tiempo de ejecución.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razón es el acoplamiento temprano: durante la compilación, PL/SQL necesita conocer la estructura de los objetos (tablas, columnas) referenciados. Si una sentencia DDL crea o modifica un objeto en tiempo de ejecución, PL/SQL no puede verificar su existencia o permisos en la fase de compilación, lo que provocaría errores.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360"/>
        <w:rPr/>
      </w:pPr>
      <w:bookmarkStart w:colFirst="0" w:colLast="0" w:name="_heading=h.d2rdt7ruczso" w:id="1"/>
      <w:bookmarkEnd w:id="1"/>
      <w:r w:rsidDel="00000000" w:rsidR="00000000" w:rsidRPr="00000000">
        <w:rPr>
          <w:b w:val="1"/>
          <w:rtl w:val="0"/>
        </w:rPr>
        <w:t xml:space="preserve">SELECT en PL/SQL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 datos y los almacena en variables PL/SQL o registros.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devolver exactamente una fila para evitar el error ORA-1427 (demasiadas filas).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</w:t>
      </w:r>
      <w:r w:rsidDel="00000000" w:rsidR="00000000" w:rsidRPr="00000000">
        <w:rPr>
          <w:sz w:val="24"/>
          <w:szCs w:val="24"/>
          <w:rtl w:val="0"/>
        </w:rPr>
        <w:t xml:space="preserve">usar %ROWTYPE</w:t>
      </w:r>
      <w:r w:rsidDel="00000000" w:rsidR="00000000" w:rsidRPr="00000000">
        <w:rPr>
          <w:sz w:val="24"/>
          <w:szCs w:val="24"/>
          <w:rtl w:val="0"/>
        </w:rPr>
        <w:t xml:space="preserve"> para definir registros que coincidan con la estructura de una tabla.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cláusulas como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son válidas.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360"/>
        <w:rPr/>
      </w:pPr>
      <w:bookmarkStart w:colFirst="0" w:colLast="0" w:name="_heading=h.e67lhv5jh2hd" w:id="2"/>
      <w:bookmarkEnd w:id="2"/>
      <w:r w:rsidDel="00000000" w:rsidR="00000000" w:rsidRPr="00000000">
        <w:rPr>
          <w:b w:val="1"/>
          <w:rtl w:val="0"/>
        </w:rPr>
        <w:t xml:space="preserve">INSERT, UPDATE, DELETE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Añade nuevas filas a una tabla.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usar valores literales, variables PL/SQL o resultados de subconsultas.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students (id, first_name, last_name) VALUES (v_StudentID, 'Max', '</w:t>
      </w:r>
      <w:r w:rsidDel="00000000" w:rsidR="00000000" w:rsidRPr="00000000">
        <w:rPr>
          <w:color w:val="191b28"/>
          <w:sz w:val="24"/>
          <w:szCs w:val="24"/>
          <w:highlight w:val="white"/>
          <w:rtl w:val="0"/>
        </w:rPr>
        <w:t xml:space="preserve">Verstappen</w:t>
      </w:r>
      <w:r w:rsidDel="00000000" w:rsidR="00000000" w:rsidRPr="00000000">
        <w:rPr>
          <w:sz w:val="24"/>
          <w:szCs w:val="24"/>
          <w:rtl w:val="0"/>
        </w:rPr>
        <w:t xml:space="preserve">'); inserta un nuevo estudiante usando una variable para el ID.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valores en columnas existentes.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cláusula SET específica los nuevos valores, y WHERE determina qué filas se actualizan.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students SET current_credits = current_credits + v_CreditIncrease WHERE major = </w:t>
      </w:r>
      <w:r w:rsidDel="00000000" w:rsidR="00000000" w:rsidRPr="00000000">
        <w:rPr>
          <w:sz w:val="24"/>
          <w:szCs w:val="24"/>
          <w:rtl w:val="0"/>
        </w:rPr>
        <w:t xml:space="preserve">v_Major</w:t>
      </w:r>
      <w:r w:rsidDel="00000000" w:rsidR="00000000" w:rsidRPr="00000000">
        <w:rPr>
          <w:sz w:val="24"/>
          <w:szCs w:val="24"/>
          <w:rtl w:val="0"/>
        </w:rPr>
        <w:t xml:space="preserve">; aumenta los créditos para estudiantes de una especialidad.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filas de una tabla según la condición 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, elimina todas las filas, lo que debe usarse con precaución.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classes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current_students &lt; v_StudentCutoff; elimina clases con pocos estudiantes.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 sintaxis SQL estándar, pero permiten incluir variables PL/SQL en cláusulas como WHERE o SET.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cláusula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define el conjunto de filas afectadas (activo).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360"/>
        <w:rPr/>
      </w:pPr>
      <w:bookmarkStart w:colFirst="0" w:colLast="0" w:name="_heading=h.qkqo86ur28sj" w:id="3"/>
      <w:bookmarkEnd w:id="3"/>
      <w:r w:rsidDel="00000000" w:rsidR="00000000" w:rsidRPr="00000000">
        <w:rPr>
          <w:b w:val="1"/>
          <w:rtl w:val="0"/>
        </w:rPr>
        <w:t xml:space="preserve">Precaución con Nombres de Variables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nombrar variables PL/SQL igual que columnas de tablas, ya que PL/SQL prioriza columnas sobre variables en cláusulas WHERE. Esto puede causar errores lógicos, como eliminar todas las filas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classes WHERE department = Department; , si 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Department </w:t>
      </w:r>
      <w:r w:rsidDel="00000000" w:rsidR="00000000" w:rsidRPr="00000000">
        <w:rPr>
          <w:sz w:val="24"/>
          <w:szCs w:val="24"/>
          <w:rtl w:val="0"/>
        </w:rPr>
        <w:t xml:space="preserve">es una variable PL/SQL pero también una columna, PL/SQL compara la columna 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department </w:t>
      </w:r>
      <w:r w:rsidDel="00000000" w:rsidR="00000000" w:rsidRPr="00000000">
        <w:rPr>
          <w:sz w:val="24"/>
          <w:szCs w:val="24"/>
          <w:rtl w:val="0"/>
        </w:rPr>
        <w:t xml:space="preserve">consigo misma (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department = department</w:t>
      </w:r>
      <w:r w:rsidDel="00000000" w:rsidR="00000000" w:rsidRPr="00000000">
        <w:rPr>
          <w:sz w:val="24"/>
          <w:szCs w:val="24"/>
          <w:rtl w:val="0"/>
        </w:rPr>
        <w:t xml:space="preserve">), lo que es siempre verdadero y elimina todas las filas.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nombres de variables distintos a los de las columnas (por ejemplo, 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v_Department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lugar de 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Department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360"/>
        <w:rPr/>
      </w:pPr>
      <w:bookmarkStart w:colFirst="0" w:colLast="0" w:name="_heading=h.jwmc1nfnvxb8" w:id="4"/>
      <w:bookmarkEnd w:id="4"/>
      <w:r w:rsidDel="00000000" w:rsidR="00000000" w:rsidRPr="00000000">
        <w:rPr>
          <w:b w:val="1"/>
          <w:rtl w:val="0"/>
        </w:rPr>
        <w:t xml:space="preserve">Semántica de Comparación de Caracteres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relleno de espacios</w:t>
      </w:r>
      <w:r w:rsidDel="00000000" w:rsidR="00000000" w:rsidRPr="00000000">
        <w:rPr>
          <w:sz w:val="24"/>
          <w:szCs w:val="24"/>
          <w:rtl w:val="0"/>
        </w:rPr>
        <w:t xml:space="preserve"> (para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): Las cadenas más cortas se rellenan con espacios para compararlas.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 relleno de espacios</w:t>
      </w:r>
      <w:r w:rsidDel="00000000" w:rsidR="00000000" w:rsidRPr="00000000">
        <w:rPr>
          <w:sz w:val="24"/>
          <w:szCs w:val="24"/>
          <w:rtl w:val="0"/>
        </w:rPr>
        <w:t xml:space="preserve"> (para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VARCHAR2</w:t>
      </w:r>
      <w:r w:rsidDel="00000000" w:rsidR="00000000" w:rsidRPr="00000000">
        <w:rPr>
          <w:sz w:val="24"/>
          <w:szCs w:val="24"/>
          <w:rtl w:val="0"/>
        </w:rPr>
        <w:t xml:space="preserve">): La longitud de la cadena afecta la comparación.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Comunes: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una variable PL/SQL 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VARCHAR2</w:t>
      </w:r>
      <w:r w:rsidDel="00000000" w:rsidR="00000000" w:rsidRPr="00000000">
        <w:rPr>
          <w:sz w:val="24"/>
          <w:szCs w:val="24"/>
          <w:rtl w:val="0"/>
        </w:rPr>
        <w:t xml:space="preserve"> pero la columna 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, las comparaciones pueden fallar inesperadamente.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%TYPE</w:t>
      </w:r>
      <w:r w:rsidDel="00000000" w:rsidR="00000000" w:rsidRPr="00000000">
        <w:rPr>
          <w:sz w:val="24"/>
          <w:szCs w:val="24"/>
          <w:rtl w:val="0"/>
        </w:rPr>
        <w:t xml:space="preserve"> asegura que las variables coincidan con el tipo de datos de las columnas, evitando problemas de comparación.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/>
        <w:rPr/>
      </w:pPr>
      <w:bookmarkStart w:colFirst="0" w:colLast="0" w:name="_heading=h.wnek34vixzyo" w:id="5"/>
      <w:bookmarkEnd w:id="5"/>
      <w:r w:rsidDel="00000000" w:rsidR="00000000" w:rsidRPr="00000000">
        <w:rPr>
          <w:b w:val="1"/>
          <w:rtl w:val="0"/>
        </w:rPr>
        <w:t xml:space="preserve">Control de Transacciones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transacción es un conjunto de sentencias SQL que se ejecutan o fallan como una unidad.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Transacción: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Comienza con la primera sentencia SQL después de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, ROLLBACK o la conexión a la base de datos.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 con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ROLLBACK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permanentes los cambios de la transacción.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otras sesiones vean los cambios.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Libera bloqueos establecidos por la transacción.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ROLLBACK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deshace los cambios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libera bloqueos.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SAVEPOINT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un punto en la transacción al que se puede volver con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ROLLBACK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SAVEPOINT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finaliza la transacción, permitiendo deshacer solo una parte.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360"/>
        <w:rPr/>
      </w:pPr>
      <w:bookmarkStart w:colFirst="0" w:colLast="0" w:name="_heading=h.ujwg4f1x71yy" w:id="6"/>
      <w:bookmarkEnd w:id="6"/>
      <w:r w:rsidDel="00000000" w:rsidR="00000000" w:rsidRPr="00000000">
        <w:rPr>
          <w:rtl w:val="0"/>
        </w:rPr>
        <w:t xml:space="preserve">EJEMPLOS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Ejemplo 1: Uso de SELECT con %ROWTYPE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b926a4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aeaaaa"/>
        </w:rPr>
      </w:pPr>
      <w:r w:rsidDel="00000000" w:rsidR="00000000" w:rsidRPr="00000000">
        <w:rPr>
          <w:rtl w:val="0"/>
        </w:rPr>
        <w:t xml:space="preserve">  v_EmpRecord Empleado%ROWTYPE;  </w:t>
      </w:r>
      <w:r w:rsidDel="00000000" w:rsidR="00000000" w:rsidRPr="00000000">
        <w:rPr>
          <w:color w:val="aeaaaa"/>
          <w:rtl w:val="0"/>
        </w:rPr>
        <w:t xml:space="preserve">-- Registro basado en la estructura de la tabla Empleado</w:t>
      </w:r>
    </w:p>
    <w:p w:rsidR="00000000" w:rsidDel="00000000" w:rsidP="00000000" w:rsidRDefault="00000000" w:rsidRPr="00000000" w14:paraId="0000003D">
      <w:pPr>
        <w:ind w:right="-568"/>
        <w:rPr/>
      </w:pPr>
      <w:r w:rsidDel="00000000" w:rsidR="00000000" w:rsidRPr="00000000">
        <w:rPr>
          <w:rtl w:val="0"/>
        </w:rPr>
        <w:t xml:space="preserve">  v_EmpID Empleado.numemp%TYPE := 4; </w:t>
      </w:r>
      <w:r w:rsidDel="00000000" w:rsidR="00000000" w:rsidRPr="00000000">
        <w:rPr>
          <w:color w:val="aeaaaa"/>
          <w:rtl w:val="0"/>
        </w:rPr>
        <w:t xml:space="preserve">-- Nombre diferente a 'numemp' para evitar confusión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b926a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-- Selecciona los detalles del empleado en el registro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INTO </w:t>
      </w:r>
      <w:r w:rsidDel="00000000" w:rsidR="00000000" w:rsidRPr="00000000">
        <w:rPr>
          <w:rtl w:val="0"/>
        </w:rPr>
        <w:t xml:space="preserve">v_EmpRecord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WHERE </w:t>
      </w:r>
      <w:r w:rsidDel="00000000" w:rsidR="00000000" w:rsidRPr="00000000">
        <w:rPr>
          <w:rtl w:val="0"/>
        </w:rPr>
        <w:t xml:space="preserve">numemp</w:t>
      </w:r>
      <w:r w:rsidDel="00000000" w:rsidR="00000000" w:rsidRPr="00000000">
        <w:rPr>
          <w:rtl w:val="0"/>
        </w:rPr>
        <w:t xml:space="preserve"> = v_EmpID;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Muestra los detalles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DBMS_OUTPUT.PUT_LINE(</w:t>
      </w:r>
      <w:r w:rsidDel="00000000" w:rsidR="00000000" w:rsidRPr="00000000">
        <w:rPr>
          <w:color w:val="8496b0"/>
          <w:rtl w:val="0"/>
        </w:rPr>
        <w:t xml:space="preserve">'Nombre: ' </w:t>
      </w:r>
      <w:r w:rsidDel="00000000" w:rsidR="00000000" w:rsidRPr="00000000">
        <w:rPr>
          <w:rtl w:val="0"/>
        </w:rPr>
        <w:t xml:space="preserve">|| v_EmpRecord.nombre);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DBMS_OUTPUT.PUT_LINE(</w:t>
      </w:r>
      <w:r w:rsidDel="00000000" w:rsidR="00000000" w:rsidRPr="00000000">
        <w:rPr>
          <w:color w:val="8496b0"/>
          <w:rtl w:val="0"/>
        </w:rPr>
        <w:t xml:space="preserve">'Edad: '</w:t>
      </w:r>
      <w:r w:rsidDel="00000000" w:rsidR="00000000" w:rsidRPr="00000000">
        <w:rPr>
          <w:rtl w:val="0"/>
        </w:rPr>
        <w:t xml:space="preserve"> || v_EmpRecord.edad);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WHEN </w:t>
      </w:r>
      <w:r w:rsidDel="00000000" w:rsidR="00000000" w:rsidRPr="00000000">
        <w:rPr>
          <w:rtl w:val="0"/>
        </w:rPr>
        <w:t xml:space="preserve">NO_DATA_FOUND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DBMS_OUTPUT.PUT_LINE(</w:t>
      </w:r>
      <w:r w:rsidDel="00000000" w:rsidR="00000000" w:rsidRPr="00000000">
        <w:rPr>
          <w:color w:val="8496b0"/>
          <w:rtl w:val="0"/>
        </w:rPr>
        <w:t xml:space="preserve">'No se encontró empleado con ID ' </w:t>
      </w:r>
      <w:r w:rsidDel="00000000" w:rsidR="00000000" w:rsidRPr="00000000">
        <w:rPr>
          <w:rtl w:val="0"/>
        </w:rPr>
        <w:t xml:space="preserve">|| v_EmpID);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WHEN </w:t>
      </w:r>
      <w:r w:rsidDel="00000000" w:rsidR="00000000" w:rsidRPr="00000000">
        <w:rPr>
          <w:rtl w:val="0"/>
        </w:rPr>
        <w:t xml:space="preserve">TOO_MANY_ROWS THEN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DBMS_OUTPUT.PUT_LINE(</w:t>
      </w:r>
      <w:r w:rsidDel="00000000" w:rsidR="00000000" w:rsidRPr="00000000">
        <w:rPr>
          <w:color w:val="8496b0"/>
          <w:rtl w:val="0"/>
        </w:rPr>
        <w:t xml:space="preserve">'Error: Múltiples empleados encontrados'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color w:val="b926a4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Ejemplo 2: inserta nuevo empleado, actualiza su edad, y confirma el cambio</w:t>
      </w:r>
    </w:p>
    <w:p w:rsidR="00000000" w:rsidDel="00000000" w:rsidP="00000000" w:rsidRDefault="00000000" w:rsidRPr="00000000" w14:paraId="00000057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DECLARE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b926a4"/>
          <w:rtl w:val="0"/>
        </w:rPr>
        <w:t xml:space="preserve">  </w:t>
      </w:r>
      <w:r w:rsidDel="00000000" w:rsidR="00000000" w:rsidRPr="00000000">
        <w:rPr>
          <w:rtl w:val="0"/>
        </w:rPr>
        <w:t xml:space="preserve">v_EmpRecord Empleado%ROWTYPE;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v_NewID     Empleado.numemp%TYPE;</w:t>
      </w:r>
    </w:p>
    <w:p w:rsidR="00000000" w:rsidDel="00000000" w:rsidP="00000000" w:rsidRDefault="00000000" w:rsidRPr="00000000" w14:paraId="0000005A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Punto de restauración por si algo falla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b926a4"/>
          <w:rtl w:val="0"/>
        </w:rPr>
        <w:t xml:space="preserve">  SAVEPOINT</w:t>
      </w:r>
      <w:r w:rsidDel="00000000" w:rsidR="00000000" w:rsidRPr="00000000">
        <w:rPr>
          <w:rtl w:val="0"/>
        </w:rPr>
        <w:t xml:space="preserve"> inicio_operacion;</w:t>
      </w:r>
    </w:p>
    <w:p w:rsidR="00000000" w:rsidDel="00000000" w:rsidP="00000000" w:rsidRDefault="00000000" w:rsidRPr="00000000" w14:paraId="0000005D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Obtener el siguiente ID disponible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b926a4"/>
          <w:rtl w:val="0"/>
        </w:rPr>
        <w:t xml:space="preserve">  SELECT </w:t>
      </w:r>
      <w:r w:rsidDel="00000000" w:rsidR="00000000" w:rsidRPr="00000000">
        <w:rPr>
          <w:rtl w:val="0"/>
        </w:rPr>
        <w:t xml:space="preserve">NVL(MAX(numemp), 0) + 1 </w:t>
      </w:r>
      <w:r w:rsidDel="00000000" w:rsidR="00000000" w:rsidRPr="00000000">
        <w:rPr>
          <w:color w:val="b926a4"/>
          <w:rtl w:val="0"/>
        </w:rPr>
        <w:t xml:space="preserve">INTO </w:t>
      </w:r>
      <w:r w:rsidDel="00000000" w:rsidR="00000000" w:rsidRPr="00000000">
        <w:rPr>
          <w:rtl w:val="0"/>
        </w:rPr>
        <w:t xml:space="preserve">v_NewID </w:t>
      </w:r>
      <w:r w:rsidDel="00000000" w:rsidR="00000000" w:rsidRPr="00000000">
        <w:rPr>
          <w:color w:val="b926a4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Empleado;</w:t>
      </w:r>
    </w:p>
    <w:p w:rsidR="00000000" w:rsidDel="00000000" w:rsidP="00000000" w:rsidRDefault="00000000" w:rsidRPr="00000000" w14:paraId="00000060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Insertar nuevo empleado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b926a4"/>
          <w:rtl w:val="0"/>
        </w:rPr>
        <w:t xml:space="preserve">  INSERT INTO </w:t>
      </w:r>
      <w:r w:rsidDel="00000000" w:rsidR="00000000" w:rsidRPr="00000000">
        <w:rPr>
          <w:rtl w:val="0"/>
        </w:rPr>
        <w:t xml:space="preserve">Empleado (numemp, nombre, edad)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b926a4"/>
          <w:rtl w:val="0"/>
        </w:rPr>
        <w:t xml:space="preserve">  VALUES </w:t>
      </w:r>
      <w:r w:rsidDel="00000000" w:rsidR="00000000" w:rsidRPr="00000000">
        <w:rPr>
          <w:rtl w:val="0"/>
        </w:rPr>
        <w:t xml:space="preserve">(v_NewID, 'Ana Torres', 30);</w:t>
      </w:r>
    </w:p>
    <w:p w:rsidR="00000000" w:rsidDel="00000000" w:rsidP="00000000" w:rsidRDefault="00000000" w:rsidRPr="00000000" w14:paraId="00000064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Seleccionar datos insertados</w:t>
      </w:r>
    </w:p>
    <w:p w:rsidR="00000000" w:rsidDel="00000000" w:rsidP="00000000" w:rsidRDefault="00000000" w:rsidRPr="00000000" w14:paraId="00000066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  SELECT 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b926a4"/>
          <w:rtl w:val="0"/>
        </w:rPr>
        <w:t xml:space="preserve">  INTO</w:t>
      </w:r>
      <w:r w:rsidDel="00000000" w:rsidR="00000000" w:rsidRPr="00000000">
        <w:rPr>
          <w:rtl w:val="0"/>
        </w:rPr>
        <w:t xml:space="preserve"> v_EmpRecord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b926a4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b926a4"/>
          <w:rtl w:val="0"/>
        </w:rPr>
        <w:t xml:space="preserve">  WHERE </w:t>
      </w:r>
      <w:r w:rsidDel="00000000" w:rsidR="00000000" w:rsidRPr="00000000">
        <w:rPr>
          <w:rtl w:val="0"/>
        </w:rPr>
        <w:t xml:space="preserve">numemp = v_NewID;</w:t>
      </w:r>
    </w:p>
    <w:p w:rsidR="00000000" w:rsidDel="00000000" w:rsidP="00000000" w:rsidRDefault="00000000" w:rsidRPr="00000000" w14:paraId="0000006A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b926a4"/>
          <w:rtl w:val="0"/>
        </w:rPr>
        <w:t xml:space="preserve">  </w:t>
      </w:r>
      <w:r w:rsidDel="00000000" w:rsidR="00000000" w:rsidRPr="00000000">
        <w:rPr>
          <w:rtl w:val="0"/>
        </w:rPr>
        <w:t xml:space="preserve">DBMS_OUTPUT.PUT_LINE('Empleado insertado:');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DBMS_OUTPUT.PUT_LINE('Nombre: ' || v_EmpRecord.nombre);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DBMS_OUTPUT.PUT_LINE('Edad: ' || v_EmpRecord.edad);</w:t>
      </w:r>
    </w:p>
    <w:p w:rsidR="00000000" w:rsidDel="00000000" w:rsidP="00000000" w:rsidRDefault="00000000" w:rsidRPr="00000000" w14:paraId="0000006E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Actualizar la edad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b926a4"/>
          <w:rtl w:val="0"/>
        </w:rPr>
        <w:t xml:space="preserve">  UPDATE</w:t>
      </w:r>
      <w:r w:rsidDel="00000000" w:rsidR="00000000" w:rsidRPr="00000000">
        <w:rPr>
          <w:rtl w:val="0"/>
        </w:rPr>
        <w:t xml:space="preserve"> Empleado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SET edad = edad + 1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b926a4"/>
          <w:rtl w:val="0"/>
        </w:rPr>
        <w:t xml:space="preserve">  WHERE </w:t>
      </w:r>
      <w:r w:rsidDel="00000000" w:rsidR="00000000" w:rsidRPr="00000000">
        <w:rPr>
          <w:rtl w:val="0"/>
        </w:rPr>
        <w:t xml:space="preserve">numemp = v_NewID;</w:t>
      </w:r>
    </w:p>
    <w:p w:rsidR="00000000" w:rsidDel="00000000" w:rsidP="00000000" w:rsidRDefault="00000000" w:rsidRPr="00000000" w14:paraId="00000073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Volver a leer el empleado actualizado</w:t>
      </w:r>
    </w:p>
    <w:p w:rsidR="00000000" w:rsidDel="00000000" w:rsidP="00000000" w:rsidRDefault="00000000" w:rsidRPr="00000000" w14:paraId="00000076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  SELECT 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b926a4"/>
          <w:rtl w:val="0"/>
        </w:rPr>
        <w:t xml:space="preserve">  INTO</w:t>
      </w:r>
      <w:r w:rsidDel="00000000" w:rsidR="00000000" w:rsidRPr="00000000">
        <w:rPr>
          <w:rtl w:val="0"/>
        </w:rPr>
        <w:t xml:space="preserve"> v_EmpRecord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b926a4"/>
          <w:rtl w:val="0"/>
        </w:rPr>
        <w:t xml:space="preserve">  FROM </w:t>
      </w:r>
      <w:r w:rsidDel="00000000" w:rsidR="00000000" w:rsidRPr="00000000">
        <w:rPr>
          <w:rtl w:val="0"/>
        </w:rPr>
        <w:t xml:space="preserve">Empleado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b926a4"/>
          <w:rtl w:val="0"/>
        </w:rPr>
        <w:t xml:space="preserve">  WHERE </w:t>
      </w:r>
      <w:r w:rsidDel="00000000" w:rsidR="00000000" w:rsidRPr="00000000">
        <w:rPr>
          <w:rtl w:val="0"/>
        </w:rPr>
        <w:t xml:space="preserve">numemp = v_NewID;</w:t>
      </w:r>
    </w:p>
    <w:p w:rsidR="00000000" w:rsidDel="00000000" w:rsidP="00000000" w:rsidRDefault="00000000" w:rsidRPr="00000000" w14:paraId="0000007A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b926a4"/>
          <w:rtl w:val="0"/>
        </w:rPr>
        <w:t xml:space="preserve">  </w:t>
      </w:r>
      <w:r w:rsidDel="00000000" w:rsidR="00000000" w:rsidRPr="00000000">
        <w:rPr>
          <w:rtl w:val="0"/>
        </w:rPr>
        <w:t xml:space="preserve">DBMS_OUTPUT.PUT_LINE('Empleado actualizado:');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DBMS_OUTPUT.PUT_LINE('Nombre: ' || v_EmpRecord.nombre);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DBMS_OUTPUT.PUT_LINE('Edad: ' || v_EmpRecord.edad);</w:t>
      </w:r>
    </w:p>
    <w:p w:rsidR="00000000" w:rsidDel="00000000" w:rsidP="00000000" w:rsidRDefault="00000000" w:rsidRPr="00000000" w14:paraId="0000007E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-- Confirmar los cambios</w:t>
      </w:r>
    </w:p>
    <w:p w:rsidR="00000000" w:rsidDel="00000000" w:rsidP="00000000" w:rsidRDefault="00000000" w:rsidRPr="00000000" w14:paraId="00000080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  COMMIT;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82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  WHEN </w:t>
      </w:r>
      <w:r w:rsidDel="00000000" w:rsidR="00000000" w:rsidRPr="00000000">
        <w:rPr>
          <w:rtl w:val="0"/>
        </w:rPr>
        <w:t xml:space="preserve">NO_DATA_FOUND </w:t>
      </w:r>
      <w:r w:rsidDel="00000000" w:rsidR="00000000" w:rsidRPr="00000000">
        <w:rPr>
          <w:color w:val="b926a4"/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b926a4"/>
          <w:rtl w:val="0"/>
        </w:rPr>
        <w:t xml:space="preserve">    </w:t>
      </w:r>
      <w:r w:rsidDel="00000000" w:rsidR="00000000" w:rsidRPr="00000000">
        <w:rPr>
          <w:rtl w:val="0"/>
        </w:rPr>
        <w:t xml:space="preserve">DBMS_OUTPUT.PUT_LINE('No se encontró el empleado con ID ' || v_NewID);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color w:val="b926a4"/>
          <w:rtl w:val="0"/>
        </w:rPr>
        <w:t xml:space="preserve">    ROLLBACK TO </w:t>
      </w:r>
      <w:r w:rsidDel="00000000" w:rsidR="00000000" w:rsidRPr="00000000">
        <w:rPr>
          <w:rtl w:val="0"/>
        </w:rPr>
        <w:t xml:space="preserve">inicio_operacion;</w:t>
      </w:r>
    </w:p>
    <w:p w:rsidR="00000000" w:rsidDel="00000000" w:rsidP="00000000" w:rsidRDefault="00000000" w:rsidRPr="00000000" w14:paraId="00000085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  WHEN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b926a4"/>
          <w:rtl w:val="0"/>
        </w:rPr>
        <w:t xml:space="preserve">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b926a4"/>
          <w:rtl w:val="0"/>
        </w:rPr>
        <w:t xml:space="preserve">    </w:t>
      </w:r>
      <w:r w:rsidDel="00000000" w:rsidR="00000000" w:rsidRPr="00000000">
        <w:rPr>
          <w:rtl w:val="0"/>
        </w:rPr>
        <w:t xml:space="preserve">DBMS_OUTPUT.PUT_LINE('Error: ' || SQLERRM);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color w:val="b926a4"/>
          <w:rtl w:val="0"/>
        </w:rPr>
        <w:t xml:space="preserve">    ROLLBACK TO </w:t>
      </w:r>
      <w:r w:rsidDel="00000000" w:rsidR="00000000" w:rsidRPr="00000000">
        <w:rPr>
          <w:rtl w:val="0"/>
        </w:rPr>
        <w:t xml:space="preserve">inicio_operacion;</w:t>
      </w:r>
    </w:p>
    <w:p w:rsidR="00000000" w:rsidDel="00000000" w:rsidP="00000000" w:rsidRDefault="00000000" w:rsidRPr="00000000" w14:paraId="00000088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/</w:t>
      </w:r>
    </w:p>
    <w:p w:rsidR="00000000" w:rsidDel="00000000" w:rsidP="00000000" w:rsidRDefault="00000000" w:rsidRPr="00000000" w14:paraId="0000008A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b9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Ejemplo 3: Comparación de Caracteres con %TYPE y UPDATE</w:t>
      </w:r>
    </w:p>
    <w:p w:rsidR="00000000" w:rsidDel="00000000" w:rsidP="00000000" w:rsidRDefault="00000000" w:rsidRPr="00000000" w14:paraId="00000095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ind w:right="-427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v_EmpNombre</w:t>
      </w:r>
      <w:r w:rsidDel="00000000" w:rsidR="00000000" w:rsidRPr="00000000">
        <w:rPr>
          <w:rtl w:val="0"/>
        </w:rPr>
        <w:t xml:space="preserve"> Empleado.nombre%TYPE := </w:t>
      </w:r>
      <w:r w:rsidDel="00000000" w:rsidR="00000000" w:rsidRPr="00000000">
        <w:rPr>
          <w:color w:val="8496b0"/>
          <w:rtl w:val="0"/>
        </w:rPr>
        <w:t xml:space="preserve">'WILLIAM SWING'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aeaaaa"/>
          <w:rtl w:val="0"/>
        </w:rPr>
        <w:t xml:space="preserve">   </w:t>
      </w:r>
      <w:r w:rsidDel="00000000" w:rsidR="00000000" w:rsidRPr="00000000">
        <w:rPr>
          <w:color w:val="00b050"/>
          <w:rtl w:val="0"/>
        </w:rPr>
        <w:t xml:space="preserve">-- Usa %TYPE para coincidir con la 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v_AumentoSueldo</w:t>
      </w:r>
      <w:r w:rsidDel="00000000" w:rsidR="00000000" w:rsidRPr="00000000">
        <w:rPr>
          <w:rtl w:val="0"/>
        </w:rPr>
        <w:t xml:space="preserve"> Empleado.sueldo%TYPE := </w:t>
      </w:r>
      <w:r w:rsidDel="00000000" w:rsidR="00000000" w:rsidRPr="00000000">
        <w:rPr>
          <w:color w:val="b926a4"/>
          <w:rtl w:val="0"/>
        </w:rPr>
        <w:t xml:space="preserve">100.50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color w:val="b926a4"/>
        </w:rPr>
      </w:pPr>
      <w:r w:rsidDel="00000000" w:rsidR="00000000" w:rsidRPr="00000000">
        <w:rPr>
          <w:color w:val="b926a4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-- Actualiza el sueldo del empleado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UPDATE Empleado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SET</w:t>
      </w:r>
      <w:r w:rsidDel="00000000" w:rsidR="00000000" w:rsidRPr="00000000">
        <w:rPr>
          <w:rtl w:val="0"/>
        </w:rPr>
        <w:t xml:space="preserve"> sueldo = sueldo + </w:t>
      </w:r>
      <w:r w:rsidDel="00000000" w:rsidR="00000000" w:rsidRPr="00000000">
        <w:rPr>
          <w:rtl w:val="0"/>
        </w:rPr>
        <w:t xml:space="preserve">v_AumentoSueldo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nombre = </w:t>
      </w:r>
      <w:r w:rsidDel="00000000" w:rsidR="00000000" w:rsidRPr="00000000">
        <w:rPr>
          <w:rtl w:val="0"/>
        </w:rPr>
        <w:t xml:space="preserve">v_EmpNombre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aeaaaa"/>
        </w:rPr>
      </w:pPr>
      <w:r w:rsidDel="00000000" w:rsidR="00000000" w:rsidRPr="00000000">
        <w:rPr>
          <w:color w:val="aeaaaa"/>
          <w:rtl w:val="0"/>
        </w:rPr>
        <w:t xml:space="preserve">  -- Verifica si se actualizó alguna fila</w:t>
      </w:r>
    </w:p>
    <w:p w:rsidR="00000000" w:rsidDel="00000000" w:rsidP="00000000" w:rsidRDefault="00000000" w:rsidRPr="00000000" w14:paraId="0000009F">
      <w:pPr>
        <w:rPr>
          <w:color w:val="b926a4"/>
        </w:rPr>
      </w:pPr>
      <w:r w:rsidDel="00000000" w:rsidR="00000000" w:rsidRPr="00000000">
        <w:rPr>
          <w:rtl w:val="0"/>
        </w:rPr>
        <w:t xml:space="preserve">  IF </w:t>
      </w:r>
      <w:r w:rsidDel="00000000" w:rsidR="00000000" w:rsidRPr="00000000">
        <w:rPr>
          <w:color w:val="b926a4"/>
          <w:rtl w:val="0"/>
        </w:rPr>
        <w:t xml:space="preserve">SQL</w:t>
      </w:r>
      <w:r w:rsidDel="00000000" w:rsidR="00000000" w:rsidRPr="00000000">
        <w:rPr>
          <w:rtl w:val="0"/>
        </w:rPr>
        <w:t xml:space="preserve">%ROWCOUNT = </w:t>
      </w:r>
      <w:r w:rsidDel="00000000" w:rsidR="00000000" w:rsidRPr="00000000">
        <w:rPr>
          <w:color w:val="b926a4"/>
          <w:rtl w:val="0"/>
        </w:rPr>
        <w:t xml:space="preserve">0 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DBMS_OUTPUT.PUT_LINE(</w:t>
      </w:r>
      <w:r w:rsidDel="00000000" w:rsidR="00000000" w:rsidRPr="00000000">
        <w:rPr>
          <w:color w:val="b4c6e7"/>
          <w:rtl w:val="0"/>
        </w:rPr>
        <w:t xml:space="preserve">'No se encontró empleado con nombre ' </w:t>
      </w:r>
      <w:r w:rsidDel="00000000" w:rsidR="00000000" w:rsidRPr="00000000">
        <w:rPr>
          <w:rtl w:val="0"/>
        </w:rPr>
        <w:t xml:space="preserve">|| </w:t>
      </w:r>
      <w:r w:rsidDel="00000000" w:rsidR="00000000" w:rsidRPr="00000000">
        <w:rPr>
          <w:rtl w:val="0"/>
        </w:rPr>
        <w:t xml:space="preserve">v_EmpNombre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color w:val="b926a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DBMS_OUTPUT.PUT_LINE(</w:t>
      </w:r>
      <w:r w:rsidDel="00000000" w:rsidR="00000000" w:rsidRPr="00000000">
        <w:rPr>
          <w:color w:val="b4c6e7"/>
          <w:rtl w:val="0"/>
        </w:rPr>
        <w:t xml:space="preserve">'Sueldo actualizado para ' </w:t>
      </w:r>
      <w:r w:rsidDel="00000000" w:rsidR="00000000" w:rsidRPr="00000000">
        <w:rPr>
          <w:rtl w:val="0"/>
        </w:rPr>
        <w:t xml:space="preserve">|| </w:t>
      </w:r>
      <w:r w:rsidDel="00000000" w:rsidR="00000000" w:rsidRPr="00000000">
        <w:rPr>
          <w:rtl w:val="0"/>
        </w:rPr>
        <w:t xml:space="preserve">v_EmpNombre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color w:val="b4c6e7"/>
          <w:rtl w:val="0"/>
        </w:rPr>
        <w:t xml:space="preserve">'. Filas afectadas: ' </w:t>
      </w:r>
      <w:r w:rsidDel="00000000" w:rsidR="00000000" w:rsidRPr="00000000">
        <w:rPr>
          <w:rtl w:val="0"/>
        </w:rPr>
        <w:t xml:space="preserve">|| SQL%ROWCOUNT);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END</w:t>
      </w:r>
      <w:r w:rsidDel="00000000" w:rsidR="00000000" w:rsidRPr="00000000">
        <w:rPr>
          <w:rtl w:val="0"/>
        </w:rPr>
        <w:t xml:space="preserve"> IF;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-- Confirma los cambios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926a4"/>
          <w:rtl w:val="0"/>
        </w:rPr>
        <w:t xml:space="preserve">WHEN</w:t>
      </w:r>
      <w:r w:rsidDel="00000000" w:rsidR="00000000" w:rsidRPr="00000000">
        <w:rPr>
          <w:rtl w:val="0"/>
        </w:rPr>
        <w:t xml:space="preserve"> OTHERS </w:t>
      </w:r>
      <w:r w:rsidDel="00000000" w:rsidR="00000000" w:rsidRPr="00000000">
        <w:rPr>
          <w:color w:val="b926a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DBMS_OUTPUT.PUT_LINE(</w:t>
      </w:r>
      <w:r w:rsidDel="00000000" w:rsidR="00000000" w:rsidRPr="00000000">
        <w:rPr>
          <w:color w:val="acb9ca"/>
          <w:rtl w:val="0"/>
        </w:rPr>
        <w:t xml:space="preserve">'Error: ' </w:t>
      </w:r>
      <w:r w:rsidDel="00000000" w:rsidR="00000000" w:rsidRPr="00000000">
        <w:rPr>
          <w:rtl w:val="0"/>
        </w:rPr>
        <w:t xml:space="preserve">|| SQLERRM);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926a4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b926a4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044B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044B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044B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044B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044B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044B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044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044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044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044B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044B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044B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044B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044B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044B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044B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044B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044B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044B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044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044B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044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044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044B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044B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044B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044B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044B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044B4"/>
    <w:rPr>
      <w:b w:val="1"/>
      <w:bCs w:val="1"/>
      <w:smallCaps w:val="1"/>
      <w:color w:val="2f5496" w:themeColor="accent1" w:themeShade="0000BF"/>
      <w:spacing w:val="5"/>
    </w:rPr>
  </w:style>
  <w:style w:type="character" w:styleId="text-sm" w:customStyle="1">
    <w:name w:val="text-sm"/>
    <w:basedOn w:val="Fuentedeprrafopredeter"/>
    <w:rsid w:val="00584B33"/>
  </w:style>
  <w:style w:type="character" w:styleId="Textoennegrita">
    <w:name w:val="Strong"/>
    <w:basedOn w:val="Fuentedeprrafopredeter"/>
    <w:uiPriority w:val="22"/>
    <w:qFormat w:val="1"/>
    <w:rsid w:val="008D0362"/>
    <w:rPr>
      <w:b w:val="1"/>
      <w:bCs w:val="1"/>
    </w:rPr>
  </w:style>
  <w:style w:type="paragraph" w:styleId="break-words" w:customStyle="1">
    <w:name w:val="break-words"/>
    <w:basedOn w:val="Normal"/>
    <w:rsid w:val="008D03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DFFmXSW8HickZg6foeyp6qidA==">CgMxLjAyDmguZDgyMWMxeWg3ZW84Mg5oLmQycmR0N3J1Y3pzbzIOaC5lNjdsaHY1amgyaGQyDmgucWtxbzg2dXIyOHNqMg5oLmp3bWMxbmZudnhiODIOaC53bmVrMzR2aXh6eW8yDmgudWp3ZzRmMXg3MXl5OAByITFQVFI0akUxMGF0M1dtaVNsaFlXVi1hWHZsQlZuYm9FWg==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2025-04-17T10:14:00Z</dcterms:created>
  <dc:creator>Adrian Robles Gómez</dc:creator>
</cp:coreProperties>
</file>