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ROBERT REICHERT</w:t>
      </w:r>
    </w:p>
    <w:p>
      <w:pPr>
        <w:jc w:val="center"/>
      </w:pPr>
      <w:r>
        <w:rPr>
          <w:color w:val="636E72"/>
          <w:sz w:val="22"/>
        </w:rPr>
        <w:t>Healthcare AI Specialist | HEDIS Data Scientist</w:t>
      </w:r>
    </w:p>
    <w:p>
      <w:pPr>
        <w:jc w:val="center"/>
      </w:pPr>
      <w:r>
        <w:rPr>
          <w:sz w:val="18"/>
        </w:rPr>
        <w:t>reichert99@gmail.com | 480-767-1337 | linkedin.com/in/rreichert-HEDIS-Data-Science-AI</w:t>
        <w:br/>
        <w:t>Pittsburgh, PA | Portfolio: bobareichert.github.io/HEDIS-MA-Top-12-w-HEI-Prep</w:t>
      </w:r>
    </w:p>
    <w:p>
      <w:pPr>
        <w:jc w:val="center"/>
      </w:pPr>
      <w:r>
        <w:rPr>
          <w:b/>
          <w:color w:val="00B894"/>
        </w:rPr>
        <w:t>Open to Work - Available Immediately</w:t>
      </w:r>
    </w:p>
    <w:p>
      <w:r>
        <w:t>I prevent $150-200M Star Rating crises for Medicare Advantage health plans using AI-powered predictive analytics.</w:t>
      </w:r>
    </w:p>
    <w:p/>
    <w:p>
      <w:pPr>
        <w:jc w:val="center"/>
      </w:pPr>
      <w:r>
        <w:rPr>
          <w:b/>
          <w:color w:val="0066CC"/>
        </w:rPr>
        <w:t>$13M-$27M Annual Value | 91% ML Accuracy | &lt;100ms API Response | $200M+ Total Impact</w:t>
      </w:r>
    </w:p>
    <w:p>
      <w:pPr>
        <w:pStyle w:val="Heading2"/>
      </w:pPr>
      <w:r>
        <w:t>FEATURED PROJECTS</w:t>
      </w:r>
    </w:p>
    <w:p>
      <w:r>
        <w:rPr>
          <w:b/>
          <w:sz w:val="22"/>
        </w:rPr>
        <w:t>HEDIS Star Rating Crisis Prevention System</w:t>
      </w:r>
    </w:p>
    <w:p>
      <w:r>
        <w:rPr>
          <w:i/>
          <w:color w:val="0066CC"/>
        </w:rPr>
        <w:t>$150-200M crisis prevention value</w:t>
      </w:r>
    </w:p>
    <w:p>
      <w:r>
        <w:t>AI system predicting HEDIS measure gaps 6-12 months early across 12 quality measures</w:t>
      </w:r>
    </w:p>
    <w:p>
      <w:pPr>
        <w:pStyle w:val="ListBullet"/>
      </w:pPr>
      <w:r>
        <w:t>91% AUC-ROC accuracy across all models</w:t>
      </w:r>
    </w:p>
    <w:p>
      <w:pPr>
        <w:pStyle w:val="ListBullet"/>
      </w:pPr>
      <w:r>
        <w:t>$13M-$27M annual portfolio value (100K members)</w:t>
      </w:r>
    </w:p>
    <w:p>
      <w:pPr>
        <w:pStyle w:val="ListBullet"/>
      </w:pPr>
      <w:r>
        <w:t>&lt;100ms API response time, production-ready</w:t>
      </w:r>
    </w:p>
    <w:p>
      <w:r>
        <w:rPr>
          <w:i/>
          <w:sz w:val="18"/>
        </w:rPr>
        <w:t>Tech: Python, Scikit-learn, LightGBM, FastAPI, Docker, HIPAA-compliant</w:t>
      </w:r>
    </w:p>
    <w:p>
      <w:r>
        <w:rPr>
          <w:sz w:val="18"/>
        </w:rPr>
        <w:t>Live Demo: https://hedis-ma-top-12-w-hei-prep.streamlit.app/</w:t>
      </w:r>
    </w:p>
    <w:p>
      <w:r>
        <w:rPr>
          <w:b/>
          <w:sz w:val="22"/>
        </w:rPr>
        <w:t>Enterprise SQL Data Integration</w:t>
      </w:r>
    </w:p>
    <w:p>
      <w:r>
        <w:rPr>
          <w:i/>
          <w:color w:val="0066CC"/>
        </w:rPr>
        <w:t>$200M+ documented savings</w:t>
      </w:r>
    </w:p>
    <w:p>
      <w:r>
        <w:t>SQL Server data marts integrating claims, clinical, and pharmacy data</w:t>
      </w:r>
    </w:p>
    <w:p>
      <w:pPr>
        <w:pStyle w:val="ListBullet"/>
      </w:pPr>
      <w:r>
        <w:t>$200M+ contribution to healthcare program savings</w:t>
      </w:r>
    </w:p>
    <w:p>
      <w:pPr>
        <w:pStyle w:val="ListBullet"/>
      </w:pPr>
      <w:r>
        <w:t>34% improvement in program performance</w:t>
      </w:r>
    </w:p>
    <w:p>
      <w:pPr>
        <w:pStyle w:val="ListBullet"/>
      </w:pPr>
      <w:r>
        <w:t>40% reduction in hospital readmissions</w:t>
      </w:r>
    </w:p>
    <w:p>
      <w:r>
        <w:rPr>
          <w:i/>
          <w:sz w:val="18"/>
        </w:rPr>
        <w:t>Tech: SQL Server, ETL, Healthcare Coding (ICD-10, CPT, DRG)</w:t>
      </w:r>
    </w:p>
    <w:p>
      <w:r>
        <w:rPr>
          <w:b/>
          <w:sz w:val="22"/>
        </w:rPr>
        <w:t>Executive Dashboard Suite</w:t>
      </w:r>
    </w:p>
    <w:p>
      <w:r>
        <w:rPr>
          <w:i/>
          <w:color w:val="0066CC"/>
        </w:rPr>
        <w:t>22% satisfaction gain | $32M bonuses supported</w:t>
      </w:r>
    </w:p>
    <w:p>
      <w:r>
        <w:t>Tableau/Power BI dashboards for healthcare analytics</w:t>
      </w:r>
    </w:p>
    <w:p>
      <w:pPr>
        <w:pStyle w:val="ListBullet"/>
      </w:pPr>
      <w:r>
        <w:t>22% increase in CMS member satisfaction</w:t>
      </w:r>
    </w:p>
    <w:p>
      <w:pPr>
        <w:pStyle w:val="ListBullet"/>
      </w:pPr>
      <w:r>
        <w:t>$32M in performance bonuses supported</w:t>
      </w:r>
    </w:p>
    <w:p>
      <w:pPr>
        <w:pStyle w:val="ListBullet"/>
      </w:pPr>
      <w:r>
        <w:t>14 hours/week saved in reporting</w:t>
      </w:r>
    </w:p>
    <w:p>
      <w:r>
        <w:rPr>
          <w:i/>
          <w:sz w:val="18"/>
        </w:rPr>
        <w:t>Tech: Tableau, Power BI, Plotly, Real-time Analytics</w:t>
      </w:r>
    </w:p>
    <w:p>
      <w:r>
        <w:rPr>
          <w:sz w:val="18"/>
        </w:rPr>
        <w:t>Live Demo: https://hedis-ma-top-12-w-hei-prep.streamlit.app/</w:t>
      </w:r>
    </w:p>
    <w:p>
      <w:pPr>
        <w:pStyle w:val="Heading2"/>
      </w:pPr>
      <w:r>
        <w:t>CORE SKILLS</w:t>
      </w:r>
    </w:p>
    <w:p>
      <w:r>
        <w:rPr>
          <w:b/>
        </w:rPr>
        <w:t xml:space="preserve">Healthcare: </w:t>
      </w:r>
      <w:r>
        <w:t>HEDIS MY2025, Star Ratings, CMS Compliance, HIPAA, ICD-10/CPT</w:t>
      </w:r>
    </w:p>
    <w:p>
      <w:r>
        <w:rPr>
          <w:b/>
        </w:rPr>
        <w:t xml:space="preserve">AI/ML: </w:t>
      </w:r>
      <w:r>
        <w:t>Scikit-learn, LightGBM, XGBoost, SHAP, Feature Engineering</w:t>
      </w:r>
    </w:p>
    <w:p>
      <w:r>
        <w:rPr>
          <w:b/>
        </w:rPr>
        <w:t xml:space="preserve">Software: </w:t>
      </w:r>
      <w:r>
        <w:t>Python, FastAPI, Docker, CI/CD, 99% Test Coverage</w:t>
      </w:r>
    </w:p>
    <w:p>
      <w:r>
        <w:rPr>
          <w:b/>
        </w:rPr>
        <w:t xml:space="preserve">BI: </w:t>
      </w:r>
      <w:r>
        <w:t>Tableau, Power BI, SQL Server, Plotly, ROI Analysis</w:t>
      </w:r>
    </w:p>
    <w:p>
      <w:pPr>
        <w:pStyle w:val="Heading2"/>
      </w:pPr>
      <w:r>
        <w:t>EDUCATION &amp; CERTIFICATIONS</w:t>
      </w:r>
    </w:p>
    <w:p>
      <w:r>
        <w:t>MBA in Administration | BA in Economics</w:t>
      </w:r>
    </w:p>
    <w:p>
      <w:r>
        <w:t>Healthcare Data Science Specialist | HEDIS Compliance Expert | AI/ML Model Development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