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Reporte de Usabilidad</w:t>
      </w:r>
    </w:p>
    <w:p w:rsidR="00000000" w:rsidDel="00000000" w:rsidP="00000000" w:rsidRDefault="00000000" w:rsidRPr="00000000" w14:paraId="00000001">
      <w:pPr>
        <w:contextualSpacing w:val="0"/>
        <w:rPr/>
      </w:pPr>
      <w:r w:rsidDel="00000000" w:rsidR="00000000" w:rsidRPr="00000000">
        <w:rPr>
          <w:rtl w:val="0"/>
        </w:rPr>
        <w:t xml:space="preserve">Autor: Chepo</w:t>
      </w:r>
    </w:p>
    <w:p w:rsidR="00000000" w:rsidDel="00000000" w:rsidP="00000000" w:rsidRDefault="00000000" w:rsidRPr="00000000" w14:paraId="00000002">
      <w:pPr>
        <w:contextualSpacing w:val="0"/>
        <w:rPr/>
      </w:pPr>
      <w:r w:rsidDel="00000000" w:rsidR="00000000" w:rsidRPr="00000000">
        <w:rPr>
          <w:rtl w:val="0"/>
        </w:rPr>
        <w:t xml:space="preserve">Nombre del equipo que se está evaluando: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b w:val="1"/>
          <w:rtl w:val="0"/>
        </w:rPr>
        <w:t xml:space="preserve">Evidencia</w:t>
      </w:r>
      <w:r w:rsidDel="00000000" w:rsidR="00000000" w:rsidRPr="00000000">
        <w:rPr>
          <w:rtl w:val="0"/>
        </w:rPr>
        <w:t xml:space="preserve">: Botón de despliegue</w:t>
      </w:r>
    </w:p>
    <w:p w:rsidR="00000000" w:rsidDel="00000000" w:rsidP="00000000" w:rsidRDefault="00000000" w:rsidRPr="00000000" w14:paraId="00000005">
      <w:pPr>
        <w:contextualSpacing w:val="0"/>
        <w:rPr/>
      </w:pPr>
      <w:r w:rsidDel="00000000" w:rsidR="00000000" w:rsidRPr="00000000">
        <w:rPr>
          <w:b w:val="1"/>
          <w:rtl w:val="0"/>
        </w:rPr>
        <w:t xml:space="preserve">Heurística violada:</w:t>
      </w:r>
      <w:r w:rsidDel="00000000" w:rsidR="00000000" w:rsidRPr="00000000">
        <w:rPr>
          <w:rtl w:val="0"/>
        </w:rPr>
        <w:t xml:space="preserve"> Prevención de errores</w:t>
      </w:r>
    </w:p>
    <w:p w:rsidR="00000000" w:rsidDel="00000000" w:rsidP="00000000" w:rsidRDefault="00000000" w:rsidRPr="00000000" w14:paraId="00000006">
      <w:pPr>
        <w:contextualSpacing w:val="0"/>
        <w:rPr/>
      </w:pPr>
      <w:r w:rsidDel="00000000" w:rsidR="00000000" w:rsidRPr="00000000">
        <w:rPr>
          <w:b w:val="1"/>
          <w:rtl w:val="0"/>
        </w:rPr>
        <w:t xml:space="preserve">Problema y severidad:</w:t>
      </w:r>
      <w:r w:rsidDel="00000000" w:rsidR="00000000" w:rsidRPr="00000000">
        <w:rPr>
          <w:rtl w:val="0"/>
        </w:rPr>
        <w:t xml:space="preserve"> En ocasiones el botón de despliegue de opciones </w:t>
      </w:r>
      <w:r w:rsidDel="00000000" w:rsidR="00000000" w:rsidRPr="00000000">
        <w:rPr/>
        <w:drawing>
          <wp:inline distB="114300" distT="114300" distL="114300" distR="114300">
            <wp:extent cx="285750" cy="2571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5750" cy="257175"/>
                    </a:xfrm>
                    <a:prstGeom prst="rect"/>
                    <a:ln/>
                  </pic:spPr>
                </pic:pic>
              </a:graphicData>
            </a:graphic>
          </wp:inline>
        </w:drawing>
      </w:r>
      <w:r w:rsidDel="00000000" w:rsidR="00000000" w:rsidRPr="00000000">
        <w:rPr>
          <w:rtl w:val="0"/>
        </w:rPr>
        <w:t xml:space="preserve">no se muestra al cargar la vista. Esto puede ocasionar confusión al por qué a veces se muestra el ícono.</w:t>
      </w:r>
    </w:p>
    <w:p w:rsidR="00000000" w:rsidDel="00000000" w:rsidP="00000000" w:rsidRDefault="00000000" w:rsidRPr="00000000" w14:paraId="00000007">
      <w:pPr>
        <w:contextualSpacing w:val="0"/>
        <w:rPr/>
      </w:pPr>
      <w:r w:rsidDel="00000000" w:rsidR="00000000" w:rsidRPr="00000000">
        <w:rPr>
          <w:b w:val="1"/>
          <w:rtl w:val="0"/>
        </w:rPr>
        <w:t xml:space="preserve">Posible solución:</w:t>
      </w:r>
      <w:r w:rsidDel="00000000" w:rsidR="00000000" w:rsidRPr="00000000">
        <w:rPr>
          <w:rtl w:val="0"/>
        </w:rPr>
        <w:t xml:space="preserve"> Aunque en ocasiones se busca tener un sistema más limpio en cuanto a mostrar la información del sistema, el botón de opciones suele ser más útil al estar en una vista más pequeña como en tablets, teléfonos, etc. de otra manera puede ser mejor desplegar todas las opciones.</w:t>
      </w:r>
    </w:p>
    <w:p w:rsidR="00000000" w:rsidDel="00000000" w:rsidP="00000000" w:rsidRDefault="00000000" w:rsidRPr="00000000" w14:paraId="00000008">
      <w:pPr>
        <w:contextualSpacing w:val="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drawing>
          <wp:inline distB="114300" distT="114300" distL="114300" distR="114300">
            <wp:extent cx="5734050" cy="3683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w:t>
      </w:r>
    </w:p>
    <w:p w:rsidR="00000000" w:rsidDel="00000000" w:rsidP="00000000" w:rsidRDefault="00000000" w:rsidRPr="00000000" w14:paraId="0000000B">
      <w:pPr>
        <w:contextualSpacing w:val="0"/>
        <w:rPr/>
      </w:pPr>
      <w:r w:rsidDel="00000000" w:rsidR="00000000" w:rsidRPr="00000000">
        <w:rPr/>
        <w:drawing>
          <wp:inline distB="114300" distT="114300" distL="114300" distR="114300">
            <wp:extent cx="5734050" cy="495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b w:val="1"/>
          <w:rtl w:val="0"/>
        </w:rPr>
        <w:t xml:space="preserve">Evidencia:</w:t>
      </w:r>
      <w:r w:rsidDel="00000000" w:rsidR="00000000" w:rsidRPr="00000000">
        <w:rPr>
          <w:rtl w:val="0"/>
        </w:rPr>
        <w:t xml:space="preserve"> Formato de Hora</w:t>
      </w:r>
    </w:p>
    <w:p w:rsidR="00000000" w:rsidDel="00000000" w:rsidP="00000000" w:rsidRDefault="00000000" w:rsidRPr="00000000" w14:paraId="0000000F">
      <w:pPr>
        <w:contextualSpacing w:val="0"/>
        <w:rPr/>
      </w:pPr>
      <w:r w:rsidDel="00000000" w:rsidR="00000000" w:rsidRPr="00000000">
        <w:rPr>
          <w:b w:val="1"/>
          <w:rtl w:val="0"/>
        </w:rPr>
        <w:t xml:space="preserve">Heurística violada:</w:t>
      </w:r>
      <w:r w:rsidDel="00000000" w:rsidR="00000000" w:rsidRPr="00000000">
        <w:rPr>
          <w:rtl w:val="0"/>
        </w:rPr>
        <w:t xml:space="preserve"> Correspondencia entre el sistema y el mundo real</w:t>
      </w:r>
    </w:p>
    <w:p w:rsidR="00000000" w:rsidDel="00000000" w:rsidP="00000000" w:rsidRDefault="00000000" w:rsidRPr="00000000" w14:paraId="00000010">
      <w:pPr>
        <w:contextualSpacing w:val="0"/>
        <w:rPr/>
      </w:pPr>
      <w:r w:rsidDel="00000000" w:rsidR="00000000" w:rsidRPr="00000000">
        <w:rPr>
          <w:b w:val="1"/>
          <w:rtl w:val="0"/>
        </w:rPr>
        <w:t xml:space="preserve">Problema y severidad:</w:t>
      </w:r>
      <w:r w:rsidDel="00000000" w:rsidR="00000000" w:rsidRPr="00000000">
        <w:rPr>
          <w:rtl w:val="0"/>
        </w:rPr>
        <w:t xml:space="preserve"> Es difícil entender el formato en que se debe introducir la hora al sistema. Al no mostrar el formato específico que se debe usar puede generar información errónea al generar algún reporte donde se requiera la hora.</w:t>
      </w:r>
    </w:p>
    <w:p w:rsidR="00000000" w:rsidDel="00000000" w:rsidP="00000000" w:rsidRDefault="00000000" w:rsidRPr="00000000" w14:paraId="00000011">
      <w:pPr>
        <w:contextualSpacing w:val="0"/>
        <w:rPr/>
      </w:pPr>
      <w:r w:rsidDel="00000000" w:rsidR="00000000" w:rsidRPr="00000000">
        <w:rPr>
          <w:b w:val="1"/>
          <w:rtl w:val="0"/>
        </w:rPr>
        <w:t xml:space="preserve">Posible solución:</w:t>
      </w:r>
      <w:r w:rsidDel="00000000" w:rsidR="00000000" w:rsidRPr="00000000">
        <w:rPr>
          <w:rtl w:val="0"/>
        </w:rPr>
        <w:t xml:space="preserve"> Tener una muestra al lado del campo sobre el formato de horario que se debe usar, sin embargo en un ambiente más formal y laboral es común usar un sistema de 24hr.</w:t>
      </w:r>
    </w:p>
    <w:p w:rsidR="00000000" w:rsidDel="00000000" w:rsidP="00000000" w:rsidRDefault="00000000" w:rsidRPr="00000000" w14:paraId="00000012">
      <w:pPr>
        <w:contextualSpacing w:val="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drawing>
          <wp:inline distB="114300" distT="114300" distL="114300" distR="114300">
            <wp:extent cx="5734050" cy="28067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5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