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成本計算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微信公眾號：服務號認證費用： 300元/年 電子發票轉財務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 60元/年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服務器：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1cpu 1G 1/8M :576￥ 3年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1cpu 1G 3/8M :798￥ 2年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1cpu 2G 5/8Mbps :609￥ 1年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多媒體存儲：自動按量付費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存儲費用：0.12元/GB/月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下載流量：0.5元/GB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D18A8"/>
    <w:rsid w:val="073D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2019-10-15T08:03:00Z</dcterms:created>
  <dc:creator>Robin Wang</dc:creator>
  <cp:lastModifiedBy>Robin Wang</cp:lastModifiedBy>
  <dcterms:modified xsi:type="dcterms:W3CDTF">2019-10-15T12:59:00Z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