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Pr="00633D24" w:rsidRDefault="00633D24">
      <w:pPr>
        <w:pStyle w:val="Title"/>
        <w:framePr w:wrap="notBeside"/>
        <w:rPr>
          <w:sz w:val="36"/>
        </w:rPr>
      </w:pPr>
      <w:r w:rsidRPr="00633D24">
        <w:rPr>
          <w:sz w:val="36"/>
        </w:rPr>
        <w:t>Emulating Distributed Applications Uti</w:t>
      </w:r>
      <w:r>
        <w:rPr>
          <w:sz w:val="36"/>
        </w:rPr>
        <w:t>lizing Modern CubeSat Technologies</w:t>
      </w:r>
      <w:r w:rsidRPr="00633D24">
        <w:rPr>
          <w:sz w:val="36"/>
        </w:rPr>
        <w:t xml:space="preserve"> and Flight Data</w:t>
      </w:r>
    </w:p>
    <w:p w:rsidR="00496F3D" w:rsidRDefault="00496F3D" w:rsidP="00496F3D">
      <w:pPr>
        <w:pStyle w:val="Authors"/>
        <w:framePr w:wrap="notBeside" w:x="1537" w:y="1118"/>
      </w:pPr>
      <w:r>
        <w:t>S. Ennis</w:t>
      </w:r>
    </w:p>
    <w:p w:rsidR="00C27FA9" w:rsidRPr="00426860"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Objectives</w:t>
      </w:r>
    </w:p>
    <w:p w:rsidR="00904A41" w:rsidRDefault="00904A41" w:rsidP="00426860">
      <w:pPr>
        <w:pStyle w:val="NormalWeb"/>
        <w:spacing w:before="0" w:beforeAutospacing="0" w:after="0" w:afterAutospacing="0"/>
        <w:jc w:val="both"/>
        <w:rPr>
          <w:color w:val="000000"/>
          <w:szCs w:val="20"/>
        </w:rPr>
      </w:pPr>
    </w:p>
    <w:p w:rsidR="00F541FE" w:rsidRDefault="00F541FE" w:rsidP="00500263">
      <w:pPr>
        <w:pStyle w:val="NormalWeb"/>
        <w:numPr>
          <w:ilvl w:val="0"/>
          <w:numId w:val="24"/>
        </w:numPr>
        <w:spacing w:before="0" w:beforeAutospacing="0" w:after="0" w:afterAutospacing="0" w:line="360" w:lineRule="auto"/>
        <w:jc w:val="both"/>
        <w:rPr>
          <w:color w:val="000000"/>
          <w:szCs w:val="20"/>
        </w:rPr>
      </w:pPr>
      <w:r>
        <w:rPr>
          <w:color w:val="000000"/>
          <w:szCs w:val="20"/>
        </w:rPr>
        <w:t>Analyse modern CubeSat technology and flight data in order to discern probable network performance characteristics</w:t>
      </w:r>
    </w:p>
    <w:p w:rsidR="00F541FE" w:rsidRDefault="00905A85" w:rsidP="00500263">
      <w:pPr>
        <w:pStyle w:val="NormalWeb"/>
        <w:numPr>
          <w:ilvl w:val="0"/>
          <w:numId w:val="24"/>
        </w:numPr>
        <w:spacing w:before="0" w:beforeAutospacing="0" w:after="0" w:afterAutospacing="0" w:line="360" w:lineRule="auto"/>
        <w:jc w:val="both"/>
        <w:rPr>
          <w:color w:val="000000"/>
          <w:szCs w:val="20"/>
        </w:rPr>
      </w:pPr>
      <w:r>
        <w:rPr>
          <w:color w:val="000000"/>
          <w:szCs w:val="20"/>
        </w:rPr>
        <w:t xml:space="preserve">Create an </w:t>
      </w:r>
      <w:r w:rsidR="00F541FE">
        <w:rPr>
          <w:color w:val="000000"/>
          <w:szCs w:val="20"/>
        </w:rPr>
        <w:t>emulation of a network of Cu</w:t>
      </w:r>
      <w:bookmarkStart w:id="0" w:name="_GoBack"/>
      <w:bookmarkEnd w:id="0"/>
      <w:r w:rsidR="00F541FE">
        <w:rPr>
          <w:color w:val="000000"/>
          <w:szCs w:val="20"/>
        </w:rPr>
        <w:t>beSats which reflects expected network performance characteristics</w:t>
      </w:r>
    </w:p>
    <w:p w:rsidR="00904A41" w:rsidRDefault="00F541FE" w:rsidP="00500263">
      <w:pPr>
        <w:pStyle w:val="NormalWeb"/>
        <w:numPr>
          <w:ilvl w:val="0"/>
          <w:numId w:val="24"/>
        </w:numPr>
        <w:spacing w:before="0" w:beforeAutospacing="0" w:after="0" w:afterAutospacing="0" w:line="360" w:lineRule="auto"/>
        <w:jc w:val="both"/>
        <w:rPr>
          <w:color w:val="000000"/>
          <w:szCs w:val="20"/>
        </w:rPr>
      </w:pPr>
      <w:r>
        <w:rPr>
          <w:color w:val="000000"/>
          <w:szCs w:val="20"/>
        </w:rPr>
        <w:t>Examine the performance characteristics of basic command and control network traffic on the emulated network</w:t>
      </w:r>
    </w:p>
    <w:p w:rsidR="00F541FE" w:rsidRPr="00633D24" w:rsidRDefault="00F541FE" w:rsidP="00500263">
      <w:pPr>
        <w:pStyle w:val="NormalWeb"/>
        <w:numPr>
          <w:ilvl w:val="0"/>
          <w:numId w:val="24"/>
        </w:numPr>
        <w:spacing w:before="0" w:beforeAutospacing="0" w:after="0" w:afterAutospacing="0" w:line="360" w:lineRule="auto"/>
        <w:jc w:val="both"/>
        <w:rPr>
          <w:color w:val="000000"/>
          <w:szCs w:val="20"/>
        </w:rPr>
      </w:pPr>
      <w:r>
        <w:rPr>
          <w:color w:val="000000"/>
          <w:szCs w:val="20"/>
        </w:rPr>
        <w:t>Determine the feasibility of previously researched and proposed distributed network applications on the emulated network</w:t>
      </w:r>
    </w:p>
    <w:p w:rsidR="00633D24" w:rsidRDefault="00633D24" w:rsidP="00633D24">
      <w:pPr>
        <w:pStyle w:val="NormalWeb"/>
        <w:spacing w:before="0" w:beforeAutospacing="0" w:after="0" w:afterAutospacing="0"/>
        <w:rPr>
          <w:color w:val="000000"/>
          <w:szCs w:val="20"/>
        </w:rPr>
      </w:pPr>
    </w:p>
    <w:p w:rsidR="00633D24"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Background</w:t>
      </w:r>
    </w:p>
    <w:p w:rsidR="00021168" w:rsidRPr="00426860" w:rsidRDefault="00021168" w:rsidP="00633D24">
      <w:pPr>
        <w:pStyle w:val="NormalWeb"/>
        <w:spacing w:before="0" w:beforeAutospacing="0" w:after="0" w:afterAutospacing="0"/>
        <w:rPr>
          <w:b/>
          <w:color w:val="7F7F7F" w:themeColor="text1" w:themeTint="80"/>
          <w:szCs w:val="20"/>
        </w:rPr>
      </w:pPr>
    </w:p>
    <w:p w:rsidR="00F541FE" w:rsidRPr="00F541FE" w:rsidRDefault="00F541FE" w:rsidP="00F541FE">
      <w:pPr>
        <w:pStyle w:val="NormalWeb"/>
        <w:spacing w:before="0" w:beforeAutospacing="0" w:after="0" w:afterAutospacing="0"/>
        <w:rPr>
          <w:i/>
          <w:color w:val="000000"/>
          <w:sz w:val="20"/>
          <w:szCs w:val="20"/>
        </w:rPr>
      </w:pPr>
    </w:p>
    <w:p w:rsidR="00C27899" w:rsidRPr="00F541FE" w:rsidRDefault="00F541FE" w:rsidP="00500263">
      <w:pPr>
        <w:pStyle w:val="NormalWeb"/>
        <w:spacing w:before="0" w:beforeAutospacing="0" w:after="0" w:afterAutospacing="0" w:line="360" w:lineRule="auto"/>
        <w:jc w:val="both"/>
        <w:rPr>
          <w:color w:val="000000"/>
          <w:szCs w:val="20"/>
        </w:rPr>
      </w:pPr>
      <w:r w:rsidRPr="00F541FE">
        <w:rPr>
          <w:color w:val="000000"/>
          <w:szCs w:val="20"/>
        </w:rPr>
        <w:t xml:space="preserve">Missions utilizing multiple networked CubeSats are becoming more popular as the </w:t>
      </w:r>
      <w:r w:rsidR="00496F3D">
        <w:rPr>
          <w:color w:val="000000"/>
          <w:szCs w:val="20"/>
        </w:rPr>
        <w:t xml:space="preserve">already popular and disruptive </w:t>
      </w:r>
      <w:r w:rsidRPr="00F541FE">
        <w:rPr>
          <w:color w:val="000000"/>
          <w:szCs w:val="20"/>
        </w:rPr>
        <w:t>CubeSat platform</w:t>
      </w:r>
      <w:r w:rsidR="004251A2">
        <w:rPr>
          <w:color w:val="000000"/>
          <w:szCs w:val="20"/>
        </w:rPr>
        <w:t xml:space="preserve"> become</w:t>
      </w:r>
      <w:r w:rsidR="00496F3D">
        <w:rPr>
          <w:color w:val="000000"/>
          <w:szCs w:val="20"/>
        </w:rPr>
        <w:t>s</w:t>
      </w:r>
      <w:r w:rsidR="004251A2">
        <w:rPr>
          <w:color w:val="000000"/>
          <w:szCs w:val="20"/>
        </w:rPr>
        <w:t xml:space="preserve"> more mature and open</w:t>
      </w:r>
      <w:r w:rsidR="005C6C76">
        <w:rPr>
          <w:color w:val="000000"/>
          <w:szCs w:val="20"/>
        </w:rPr>
        <w:t xml:space="preserve"> </w:t>
      </w:r>
      <w:r w:rsidR="005C6C76">
        <w:rPr>
          <w:color w:val="000000"/>
          <w:szCs w:val="20"/>
        </w:rPr>
        <w:fldChar w:fldCharType="begin"/>
      </w:r>
      <w:r w:rsidR="005C6C76">
        <w:rPr>
          <w:color w:val="000000"/>
          <w:szCs w:val="20"/>
        </w:rPr>
        <w:instrText xml:space="preserve"> ADDIN EN.CITE &lt;EndNote&gt;&lt;Cite&gt;&lt;Author&gt;Scholz&lt;/Author&gt;&lt;Year&gt;2015&lt;/Year&gt;&lt;RecNum&gt;3&lt;/RecNum&gt;&lt;DisplayText&gt;[1]&lt;/DisplayText&gt;&lt;record&gt;&lt;rec-number&gt;3&lt;/rec-number&gt;&lt;foreign-keys&gt;&lt;key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5C6C76">
        <w:rPr>
          <w:color w:val="000000"/>
          <w:szCs w:val="20"/>
        </w:rPr>
        <w:fldChar w:fldCharType="separate"/>
      </w:r>
      <w:r w:rsidR="005C6C76">
        <w:rPr>
          <w:noProof/>
          <w:color w:val="000000"/>
          <w:szCs w:val="20"/>
        </w:rPr>
        <w:t>[1]</w:t>
      </w:r>
      <w:r w:rsidR="005C6C76">
        <w:rPr>
          <w:color w:val="000000"/>
          <w:szCs w:val="20"/>
        </w:rPr>
        <w:fldChar w:fldCharType="end"/>
      </w:r>
      <w:r w:rsidRPr="00F541FE">
        <w:rPr>
          <w:color w:val="000000"/>
          <w:szCs w:val="20"/>
        </w:rPr>
        <w:t xml:space="preserve">. Numerous </w:t>
      </w:r>
      <w:r w:rsidR="00496F3D">
        <w:rPr>
          <w:color w:val="000000"/>
          <w:szCs w:val="20"/>
        </w:rPr>
        <w:t xml:space="preserve">such </w:t>
      </w:r>
      <w:r w:rsidRPr="00F541FE">
        <w:rPr>
          <w:color w:val="000000"/>
          <w:szCs w:val="20"/>
        </w:rPr>
        <w:t>missions are scheduled for the coming years</w:t>
      </w:r>
      <w:r w:rsidR="005C6C76">
        <w:rPr>
          <w:color w:val="000000"/>
          <w:szCs w:val="20"/>
        </w:rPr>
        <w:t xml:space="preserve"> </w:t>
      </w:r>
      <w:r w:rsidRPr="00F541FE">
        <w:rPr>
          <w:color w:val="000000"/>
          <w:szCs w:val="20"/>
        </w:rPr>
        <w:t>and two major technology demonstration mission</w:t>
      </w:r>
      <w:r w:rsidR="00496F3D">
        <w:rPr>
          <w:color w:val="000000"/>
          <w:szCs w:val="20"/>
        </w:rPr>
        <w:t>s</w:t>
      </w:r>
      <w:r w:rsidRPr="00F541FE">
        <w:rPr>
          <w:color w:val="000000"/>
          <w:szCs w:val="20"/>
        </w:rPr>
        <w:t xml:space="preserve"> have ach</w:t>
      </w:r>
      <w:r w:rsidR="00496F3D">
        <w:rPr>
          <w:color w:val="000000"/>
          <w:szCs w:val="20"/>
        </w:rPr>
        <w:t xml:space="preserve">ieved success in NASA’s Nodes </w:t>
      </w:r>
      <w:r w:rsidR="00496F3D">
        <w:rPr>
          <w:color w:val="000000"/>
          <w:szCs w:val="20"/>
        </w:rPr>
        <w:fldChar w:fldCharType="begin"/>
      </w:r>
      <w:r w:rsidR="00496F3D">
        <w:rPr>
          <w:color w:val="000000"/>
          <w:szCs w:val="20"/>
        </w:rPr>
        <w:instrText xml:space="preserve"> ADDIN EN.CITE &lt;EndNote&gt;&lt;Cite&gt;&lt;Author&gt;Hanson&lt;/Author&gt;&lt;Year&gt;2016&lt;/Year&gt;&lt;RecNum&gt;1&lt;/RecNum&gt;&lt;DisplayText&gt;[2]&lt;/DisplayText&gt;&lt;record&gt;&lt;rec-number&gt;1&lt;/rec-number&gt;&lt;foreign-keys&gt;&lt;key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96F3D">
        <w:rPr>
          <w:color w:val="000000"/>
          <w:szCs w:val="20"/>
        </w:rPr>
        <w:fldChar w:fldCharType="separate"/>
      </w:r>
      <w:r w:rsidR="00496F3D">
        <w:rPr>
          <w:noProof/>
          <w:color w:val="000000"/>
          <w:szCs w:val="20"/>
        </w:rPr>
        <w:t>[2]</w:t>
      </w:r>
      <w:r w:rsidR="00496F3D">
        <w:rPr>
          <w:color w:val="000000"/>
          <w:szCs w:val="20"/>
        </w:rPr>
        <w:fldChar w:fldCharType="end"/>
      </w:r>
      <w:r w:rsidR="00496F3D">
        <w:rPr>
          <w:color w:val="000000"/>
          <w:szCs w:val="20"/>
        </w:rPr>
        <w:t xml:space="preserve"> and the CNSA’s Tianwang-1 </w:t>
      </w:r>
      <w:r w:rsidR="00496F3D">
        <w:rPr>
          <w:color w:val="000000"/>
          <w:szCs w:val="20"/>
        </w:rPr>
        <w:fldChar w:fldCharType="begin"/>
      </w:r>
      <w:r w:rsidR="006871AE">
        <w:rPr>
          <w:color w:val="000000"/>
          <w:szCs w:val="20"/>
        </w:rPr>
        <w:instrText xml:space="preserve"> ADDIN EN.CITE &lt;EndNote&gt;&lt;Cite&gt;&lt;Author&gt;Barbosa&lt;/Author&gt;&lt;Year&gt;2015&lt;/Year&gt;&lt;RecNum&gt;8&lt;/RecNum&gt;&lt;DisplayText&gt;[3]&lt;/DisplayText&gt;&lt;record&gt;&lt;rec-number&gt;8&lt;/rec-number&gt;&lt;foreign-keys&gt;&lt;key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496F3D">
        <w:rPr>
          <w:color w:val="000000"/>
          <w:szCs w:val="20"/>
        </w:rPr>
        <w:fldChar w:fldCharType="separate"/>
      </w:r>
      <w:r w:rsidR="00496F3D">
        <w:rPr>
          <w:noProof/>
          <w:color w:val="000000"/>
          <w:szCs w:val="20"/>
        </w:rPr>
        <w:t>[3]</w:t>
      </w:r>
      <w:r w:rsidR="00496F3D">
        <w:rPr>
          <w:color w:val="000000"/>
          <w:szCs w:val="20"/>
        </w:rPr>
        <w:fldChar w:fldCharType="end"/>
      </w:r>
      <w:r w:rsidRPr="00F541FE">
        <w:rPr>
          <w:color w:val="000000"/>
          <w:szCs w:val="20"/>
        </w:rPr>
        <w:t>. CubeSat constellations and swarms have been discussed and researched</w:t>
      </w:r>
      <w:r w:rsidR="00EF38EC">
        <w:rPr>
          <w:color w:val="000000"/>
          <w:szCs w:val="20"/>
        </w:rPr>
        <w:t>, in one form or another,</w:t>
      </w:r>
      <w:r w:rsidRPr="00F541FE">
        <w:rPr>
          <w:color w:val="000000"/>
          <w:szCs w:val="20"/>
        </w:rPr>
        <w:t xml:space="preserve"> </w:t>
      </w:r>
      <w:r w:rsidR="00EF38EC">
        <w:rPr>
          <w:color w:val="000000"/>
          <w:szCs w:val="20"/>
        </w:rPr>
        <w:t xml:space="preserve">for over a decade </w:t>
      </w:r>
      <w:r w:rsidR="007A3FB9">
        <w:rPr>
          <w:color w:val="000000"/>
          <w:szCs w:val="20"/>
        </w:rPr>
        <w:fldChar w:fldCharType="begin"/>
      </w:r>
      <w:r w:rsidR="007A3FB9">
        <w:rPr>
          <w:color w:val="000000"/>
          <w:szCs w:val="20"/>
        </w:rPr>
        <w:instrText xml:space="preserve"> ADDIN EN.CITE &lt;EndNote&gt;&lt;Cite&gt;&lt;Author&gt;Barnhart&lt;/Author&gt;&lt;Year&gt;2007&lt;/Year&gt;&lt;RecNum&gt;12&lt;/RecNum&gt;&lt;DisplayText&gt;[4]&lt;/DisplayText&gt;&lt;record&gt;&lt;rec-number&gt;12&lt;/rec-number&gt;&lt;foreign-keys&gt;&lt;key app="EN" db-id="s2tw2pe5hwzta8esap0xpxarvrrwetsezwzd" timestamp="1478815586"&gt;12&lt;/key&gt;&lt;/foreign-keys&gt;&lt;ref-type name="Journal Article"&gt;17&lt;/ref-type&gt;&lt;contributors&gt;&lt;authors&gt;&lt;author&gt;Barnhart, David J&lt;/author&gt;&lt;author&gt;Vladimirova, Tanya&lt;/author&gt;&lt;author&gt;Sweeting, Martin N&lt;/author&gt;&lt;/authors&gt;&lt;/contributors&gt;&lt;titles&gt;&lt;title&gt;Very-small-satellite design for distributed space missions&lt;/title&gt;&lt;secondary-title&gt;Journal of Spacecraft and Rockets&lt;/secondary-title&gt;&lt;/titles&gt;&lt;periodical&gt;&lt;full-title&gt;Journal of Spacecraft and Rockets&lt;/full-title&gt;&lt;/periodical&gt;&lt;pages&gt;1294-1306&lt;/pages&gt;&lt;volume&gt;44&lt;/volume&gt;&lt;number&gt;6&lt;/number&gt;&lt;dates&gt;&lt;year&gt;2007&lt;/year&gt;&lt;/dates&gt;&lt;isbn&gt;0022-4650&lt;/isbn&gt;&lt;urls&gt;&lt;/urls&gt;&lt;/record&gt;&lt;/Cite&gt;&lt;/EndNote&gt;</w:instrText>
      </w:r>
      <w:r w:rsidR="007A3FB9">
        <w:rPr>
          <w:color w:val="000000"/>
          <w:szCs w:val="20"/>
        </w:rPr>
        <w:fldChar w:fldCharType="separate"/>
      </w:r>
      <w:r w:rsidR="007A3FB9">
        <w:rPr>
          <w:noProof/>
          <w:color w:val="000000"/>
          <w:szCs w:val="20"/>
        </w:rPr>
        <w:t>[4]</w:t>
      </w:r>
      <w:r w:rsidR="007A3FB9">
        <w:rPr>
          <w:color w:val="000000"/>
          <w:szCs w:val="20"/>
        </w:rPr>
        <w:fldChar w:fldCharType="end"/>
      </w:r>
      <w:r w:rsidRPr="00F541FE">
        <w:rPr>
          <w:color w:val="000000"/>
          <w:szCs w:val="20"/>
        </w:rPr>
        <w:t>. In particular, the proposed research focuses on distributed network applications such as the CubeSat D</w:t>
      </w:r>
      <w:r w:rsidR="007A3FB9">
        <w:rPr>
          <w:color w:val="000000"/>
          <w:szCs w:val="20"/>
        </w:rPr>
        <w:t xml:space="preserve">istributed File System (CDFS) </w:t>
      </w:r>
      <w:r w:rsidR="00871F00">
        <w:rPr>
          <w:color w:val="000000"/>
          <w:szCs w:val="20"/>
        </w:rPr>
        <w:fldChar w:fldCharType="begin"/>
      </w:r>
      <w:r w:rsidR="00871F00">
        <w:rPr>
          <w:color w:val="000000"/>
          <w:szCs w:val="20"/>
        </w:rPr>
        <w:instrText xml:space="preserve"> ADDIN EN.CITE &lt;EndNote&gt;&lt;Cite&gt;&lt;Author&gt;Challa&lt;/Author&gt;&lt;Year&gt;2013&lt;/Year&gt;&lt;RecNum&gt;13&lt;/RecNum&gt;&lt;DisplayText&gt;[5]&lt;/DisplayText&gt;&lt;record&gt;&lt;rec-number&gt;13&lt;/rec-number&gt;&lt;foreign-keys&gt;&lt;key app="EN" db-id="s2tw2pe5hwzta8esap0xpxarvrrwetsezwzd" timestamp="1478817348"&gt;13&lt;/key&gt;&lt;/foreign-keys&gt;&lt;ref-type name="Journal Article"&gt;17&lt;/ref-type&gt;&lt;contributors&gt;&lt;authors&gt;&lt;author&gt;Challa, Obulapathi N&lt;/author&gt;&lt;author&gt;McNair, Janise&lt;/author&gt;&lt;/authors&gt;&lt;/contributors&gt;&lt;titles&gt;&lt;title&gt;Distributed Data Storage on CubeSat Clusters&lt;/title&gt;&lt;secondary-title&gt;Advances in Computing&lt;/secondary-title&gt;&lt;/titles&gt;&lt;periodical&gt;&lt;full-title&gt;Advances in Computing&lt;/full-title&gt;&lt;/periodical&gt;&lt;pages&gt;36-49&lt;/pages&gt;&lt;volume&gt;3&lt;/volume&gt;&lt;number&gt;3&lt;/number&gt;&lt;dates&gt;&lt;year&gt;2013&lt;/year&gt;&lt;/dates&gt;&lt;isbn&gt;2163-2979&lt;/isbn&gt;&lt;urls&gt;&lt;/urls&gt;&lt;/record&gt;&lt;/Cite&gt;&lt;/EndNote&gt;</w:instrText>
      </w:r>
      <w:r w:rsidR="00871F00">
        <w:rPr>
          <w:color w:val="000000"/>
          <w:szCs w:val="20"/>
        </w:rPr>
        <w:fldChar w:fldCharType="separate"/>
      </w:r>
      <w:r w:rsidR="00871F00">
        <w:rPr>
          <w:noProof/>
          <w:color w:val="000000"/>
          <w:szCs w:val="20"/>
        </w:rPr>
        <w:t>[5]</w:t>
      </w:r>
      <w:r w:rsidR="00871F00">
        <w:rPr>
          <w:color w:val="000000"/>
          <w:szCs w:val="20"/>
        </w:rPr>
        <w:fldChar w:fldCharType="end"/>
      </w:r>
      <w:r w:rsidRPr="00F541FE">
        <w:rPr>
          <w:color w:val="000000"/>
          <w:szCs w:val="20"/>
        </w:rPr>
        <w:t xml:space="preserve">. The first notable flight test of inter-communicating CubeSat technology was during the Nodes mission which was deployed from the International Space Station on the 12th of May 2015. Research into applications such as CDFS that rely on CubeSat inter-satellite links (ISLs) </w:t>
      </w:r>
      <w:r w:rsidR="00871F00">
        <w:rPr>
          <w:color w:val="000000"/>
          <w:szCs w:val="20"/>
        </w:rPr>
        <w:fldChar w:fldCharType="begin"/>
      </w:r>
      <w:r w:rsidR="00871F00">
        <w:rPr>
          <w:color w:val="000000"/>
          <w:szCs w:val="20"/>
        </w:rPr>
        <w:instrText xml:space="preserve"> ADDIN EN.CITE &lt;EndNote&gt;&lt;Cite&gt;&lt;Author&gt;Budianu&lt;/Author&gt;&lt;Year&gt;2013&lt;/Year&gt;&lt;RecNum&gt;14&lt;/RecNum&gt;&lt;DisplayText&gt;[6]&lt;/DisplayText&gt;&lt;record&gt;&lt;rec-number&gt;14&lt;/rec-number&gt;&lt;foreign-keys&gt;&lt;key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00871F00">
        <w:rPr>
          <w:color w:val="000000"/>
          <w:szCs w:val="20"/>
        </w:rPr>
        <w:fldChar w:fldCharType="separate"/>
      </w:r>
      <w:r w:rsidR="00871F00">
        <w:rPr>
          <w:noProof/>
          <w:color w:val="000000"/>
          <w:szCs w:val="20"/>
        </w:rPr>
        <w:t>[6]</w:t>
      </w:r>
      <w:r w:rsidR="00871F00">
        <w:rPr>
          <w:color w:val="000000"/>
          <w:szCs w:val="20"/>
        </w:rPr>
        <w:fldChar w:fldCharType="end"/>
      </w:r>
      <w:r w:rsidR="00871F00">
        <w:rPr>
          <w:color w:val="000000"/>
          <w:szCs w:val="20"/>
        </w:rPr>
        <w:t xml:space="preserve"> </w:t>
      </w:r>
      <w:r w:rsidR="00175D60">
        <w:rPr>
          <w:color w:val="000000"/>
          <w:szCs w:val="20"/>
        </w:rPr>
        <w:t xml:space="preserve">have had to introduce numerous, yet often well informed, </w:t>
      </w:r>
      <w:r w:rsidRPr="00F541FE">
        <w:rPr>
          <w:color w:val="000000"/>
          <w:szCs w:val="20"/>
        </w:rPr>
        <w:t>assumptions</w:t>
      </w:r>
      <w:r w:rsidR="00F73FA5">
        <w:rPr>
          <w:color w:val="000000"/>
          <w:szCs w:val="20"/>
        </w:rPr>
        <w:t xml:space="preserve"> in order to create simulations of CubeSat networking capabilities. T</w:t>
      </w:r>
      <w:r w:rsidRPr="00F541FE">
        <w:rPr>
          <w:color w:val="000000"/>
          <w:szCs w:val="20"/>
        </w:rPr>
        <w:t xml:space="preserve">hanks to Nodes, Tianwang-1 </w:t>
      </w:r>
      <w:r w:rsidR="00F73FA5">
        <w:rPr>
          <w:color w:val="000000"/>
          <w:szCs w:val="20"/>
        </w:rPr>
        <w:t>and the</w:t>
      </w:r>
      <w:r w:rsidR="00175D60">
        <w:rPr>
          <w:color w:val="000000"/>
          <w:szCs w:val="20"/>
        </w:rPr>
        <w:t xml:space="preserve"> active</w:t>
      </w:r>
      <w:r w:rsidR="00F73FA5">
        <w:rPr>
          <w:color w:val="000000"/>
          <w:szCs w:val="20"/>
        </w:rPr>
        <w:t xml:space="preserve"> development of </w:t>
      </w:r>
      <w:r w:rsidRPr="00F541FE">
        <w:rPr>
          <w:color w:val="000000"/>
          <w:szCs w:val="20"/>
        </w:rPr>
        <w:t>u</w:t>
      </w:r>
      <w:r w:rsidR="00871F00">
        <w:rPr>
          <w:color w:val="000000"/>
          <w:szCs w:val="20"/>
        </w:rPr>
        <w:t xml:space="preserve">pcoming missions such as QB50 </w:t>
      </w:r>
      <w:r w:rsidR="00871F00">
        <w:rPr>
          <w:color w:val="000000"/>
          <w:szCs w:val="20"/>
        </w:rPr>
        <w:fldChar w:fldCharType="begin"/>
      </w:r>
      <w:r w:rsidR="00871F00">
        <w:rPr>
          <w:color w:val="000000"/>
          <w:szCs w:val="20"/>
        </w:rPr>
        <w:instrText xml:space="preserve"> ADDIN EN.CITE &lt;EndNote&gt;&lt;Cite&gt;&lt;Author&gt;Masutti&lt;/Author&gt;&lt;Year&gt;2015&lt;/Year&gt;&lt;RecNum&gt;4&lt;/RecNum&gt;&lt;DisplayText&gt;[7]&lt;/DisplayText&gt;&lt;record&gt;&lt;rec-number&gt;4&lt;/rec-number&gt;&lt;foreign-keys&gt;&lt;key app="EN" db-id="s2tw2pe5hwzta8esap0xpxarvrrwetsezwzd" timestamp="1478798201"&gt;4&lt;/key&gt;&lt;/foreign-keys&gt;&lt;ref-type name="Conference Proceedings"&gt;10&lt;/ref-type&gt;&lt;contributors&gt;&lt;authors&gt;&lt;author&gt;Masutti, Davide&lt;/author&gt;&lt;author&gt;Banyai, Tamas&lt;/author&gt;&lt;author&gt;Thoemel, Jan&lt;/author&gt;&lt;author&gt;Magin, Thierry&lt;/author&gt;&lt;author&gt;Taylor, Benjamin&lt;/author&gt;&lt;author&gt;Kataria, Dhiren&lt;/author&gt;&lt;/authors&gt;&lt;/contributors&gt;&lt;titles&gt;&lt;title&gt;Investigating the Middle and Lower Thermosphere using a Cubesat Constellation: the QB50 Mission and its Particular Challenges&lt;/title&gt;&lt;secondary-title&gt;EGU General Assembly Conference Abstracts&lt;/secondary-title&gt;&lt;/titles&gt;&lt;pages&gt;9016&lt;/pages&gt;&lt;volume&gt;17&lt;/volume&gt;&lt;dates&gt;&lt;year&gt;2015&lt;/year&gt;&lt;/dates&gt;&lt;urls&gt;&lt;/urls&gt;&lt;/record&gt;&lt;/Cite&gt;&lt;/EndNote&gt;</w:instrText>
      </w:r>
      <w:r w:rsidR="00871F00">
        <w:rPr>
          <w:color w:val="000000"/>
          <w:szCs w:val="20"/>
        </w:rPr>
        <w:fldChar w:fldCharType="separate"/>
      </w:r>
      <w:r w:rsidR="00871F00">
        <w:rPr>
          <w:noProof/>
          <w:color w:val="000000"/>
          <w:szCs w:val="20"/>
        </w:rPr>
        <w:t>[7]</w:t>
      </w:r>
      <w:r w:rsidR="00871F00">
        <w:rPr>
          <w:color w:val="000000"/>
          <w:szCs w:val="20"/>
        </w:rPr>
        <w:fldChar w:fldCharType="end"/>
      </w:r>
      <w:r w:rsidR="00F73FA5">
        <w:rPr>
          <w:color w:val="000000"/>
          <w:szCs w:val="20"/>
        </w:rPr>
        <w:t>, NASA</w:t>
      </w:r>
      <w:r w:rsidR="00701E93">
        <w:rPr>
          <w:color w:val="000000"/>
          <w:szCs w:val="20"/>
        </w:rPr>
        <w:t>’s</w:t>
      </w:r>
      <w:r w:rsidR="00871F00">
        <w:rPr>
          <w:color w:val="000000"/>
          <w:szCs w:val="20"/>
        </w:rPr>
        <w:t xml:space="preserve"> CPOD </w:t>
      </w:r>
      <w:r w:rsidR="00871F00">
        <w:rPr>
          <w:color w:val="000000"/>
          <w:szCs w:val="20"/>
        </w:rPr>
        <w:fldChar w:fldCharType="begin"/>
      </w:r>
      <w:r w:rsidR="00871F00">
        <w:rPr>
          <w:color w:val="000000"/>
          <w:szCs w:val="20"/>
        </w:rPr>
        <w:instrText xml:space="preserve"> ADDIN EN.CITE &lt;EndNote&gt;&lt;Cite&gt;&lt;Author&gt;Villa&lt;/Author&gt;&lt;Year&gt;2015&lt;/Year&gt;&lt;RecNum&gt;5&lt;/RecNum&gt;&lt;DisplayText&gt;[8]&lt;/DisplayText&gt;&lt;record&gt;&lt;rec-number&gt;5&lt;/rec-number&gt;&lt;foreign-keys&gt;&lt;key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00871F00">
        <w:rPr>
          <w:color w:val="000000"/>
          <w:szCs w:val="20"/>
        </w:rPr>
        <w:fldChar w:fldCharType="separate"/>
      </w:r>
      <w:r w:rsidR="00871F00">
        <w:rPr>
          <w:noProof/>
          <w:color w:val="000000"/>
          <w:szCs w:val="20"/>
        </w:rPr>
        <w:t>[8]</w:t>
      </w:r>
      <w:r w:rsidR="00871F00">
        <w:rPr>
          <w:color w:val="000000"/>
          <w:szCs w:val="20"/>
        </w:rPr>
        <w:fldChar w:fldCharType="end"/>
      </w:r>
      <w:r w:rsidR="00701E93">
        <w:rPr>
          <w:color w:val="000000"/>
          <w:szCs w:val="20"/>
        </w:rPr>
        <w:t xml:space="preserve">, </w:t>
      </w:r>
      <w:r w:rsidRPr="00F541FE">
        <w:rPr>
          <w:color w:val="000000"/>
          <w:szCs w:val="20"/>
        </w:rPr>
        <w:t>ESA’s GomX-4</w:t>
      </w:r>
      <w:r w:rsidR="00871F00">
        <w:rPr>
          <w:color w:val="000000"/>
          <w:szCs w:val="20"/>
        </w:rPr>
        <w:t xml:space="preserve"> </w:t>
      </w:r>
      <w:r w:rsidR="00871F00">
        <w:rPr>
          <w:color w:val="000000"/>
          <w:szCs w:val="20"/>
        </w:rPr>
        <w:fldChar w:fldCharType="begin"/>
      </w:r>
      <w:r w:rsidR="00871F00">
        <w:rPr>
          <w:color w:val="000000"/>
          <w:szCs w:val="20"/>
        </w:rPr>
        <w:instrText xml:space="preserve"> ADDIN EN.CITE &lt;EndNote&gt;&lt;Cite&gt;&lt;Author&gt;Niels&lt;/Author&gt;&lt;Year&gt;2016&lt;/Year&gt;&lt;RecNum&gt;16&lt;/RecNum&gt;&lt;DisplayText&gt;[9]&lt;/DisplayText&gt;&lt;record&gt;&lt;rec-number&gt;16&lt;/rec-number&gt;&lt;foreign-keys&gt;&lt;key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rsidR="00871F00">
        <w:rPr>
          <w:color w:val="000000"/>
          <w:szCs w:val="20"/>
        </w:rPr>
        <w:fldChar w:fldCharType="separate"/>
      </w:r>
      <w:r w:rsidR="00871F00">
        <w:rPr>
          <w:noProof/>
          <w:color w:val="000000"/>
          <w:szCs w:val="20"/>
        </w:rPr>
        <w:t>[9]</w:t>
      </w:r>
      <w:r w:rsidR="00871F00">
        <w:rPr>
          <w:color w:val="000000"/>
          <w:szCs w:val="20"/>
        </w:rPr>
        <w:fldChar w:fldCharType="end"/>
      </w:r>
      <w:r w:rsidR="00F73FA5">
        <w:rPr>
          <w:color w:val="000000"/>
          <w:szCs w:val="20"/>
        </w:rPr>
        <w:t xml:space="preserve"> and AIM-COPINS</w:t>
      </w:r>
      <w:r w:rsidR="00871F00">
        <w:rPr>
          <w:color w:val="000000"/>
          <w:szCs w:val="20"/>
        </w:rPr>
        <w:t xml:space="preserve"> </w:t>
      </w:r>
      <w:r w:rsidR="00871F00">
        <w:rPr>
          <w:color w:val="000000"/>
          <w:szCs w:val="20"/>
        </w:rPr>
        <w:fldChar w:fldCharType="begin"/>
      </w:r>
      <w:r w:rsidR="00175D60">
        <w:rPr>
          <w:color w:val="000000"/>
          <w:szCs w:val="20"/>
        </w:rPr>
        <w:instrText xml:space="preserve"> ADDIN EN.CITE &lt;EndNote&gt;&lt;Cite&gt;&lt;Author&gt;Ferrari&lt;/Author&gt;&lt;RecNum&gt;17&lt;/RecNum&gt;&lt;DisplayText&gt;[10]&lt;/DisplayText&gt;&lt;record&gt;&lt;rec-number&gt;17&lt;/rec-number&gt;&lt;foreign-keys&gt;&lt;key app="EN" db-id="s2tw2pe5hwzta8esap0xpxarvrrwetsezwzd" timestamp="1478818248"&gt;17&lt;/key&gt;&lt;/foreign-keys&gt;&lt;ref-type name="Journal Article"&gt;17&lt;/ref-type&gt;&lt;contributors&gt;&lt;authors&gt;&lt;author&gt;Ferrari, Fabio&lt;/author&gt;&lt;author&gt;Lavagna, Michèle&lt;/author&gt;&lt;author&gt;Burmann, Bastian&lt;/author&gt;&lt;author&gt;Gerth, Ingo&lt;/author&gt;&lt;author&gt;Scheper, Marc&lt;/author&gt;&lt;author&gt;Carnelli, Ian&lt;/author&gt;&lt;/authors&gt;&lt;/contributors&gt;&lt;titles&gt;&lt;title&gt;ESA&amp;apos;s Asteroid Impact Mission: Mission Analysis and Payload Operations State of the Art&lt;/title&gt;&lt;/titles&gt;&lt;dates&gt;&lt;year&gt;2016&lt;/year&gt;&lt;/dates&gt;&lt;urls&gt;&lt;/urls&gt;&lt;/record&gt;&lt;/Cite&gt;&lt;/EndNote&gt;</w:instrText>
      </w:r>
      <w:r w:rsidR="00871F00">
        <w:rPr>
          <w:color w:val="000000"/>
          <w:szCs w:val="20"/>
        </w:rPr>
        <w:fldChar w:fldCharType="separate"/>
      </w:r>
      <w:r w:rsidR="00871F00">
        <w:rPr>
          <w:noProof/>
          <w:color w:val="000000"/>
          <w:szCs w:val="20"/>
        </w:rPr>
        <w:t>[10]</w:t>
      </w:r>
      <w:r w:rsidR="00871F00">
        <w:rPr>
          <w:color w:val="000000"/>
          <w:szCs w:val="20"/>
        </w:rPr>
        <w:fldChar w:fldCharType="end"/>
      </w:r>
      <w:r w:rsidRPr="00F541FE">
        <w:rPr>
          <w:color w:val="000000"/>
          <w:szCs w:val="20"/>
        </w:rPr>
        <w:t xml:space="preserve"> the availab</w:t>
      </w:r>
      <w:r w:rsidR="00701E93">
        <w:rPr>
          <w:color w:val="000000"/>
          <w:szCs w:val="20"/>
        </w:rPr>
        <w:t xml:space="preserve">ility of </w:t>
      </w:r>
      <w:r w:rsidR="00175D60">
        <w:rPr>
          <w:color w:val="000000"/>
          <w:szCs w:val="20"/>
        </w:rPr>
        <w:t xml:space="preserve">high fidelity </w:t>
      </w:r>
      <w:r w:rsidR="00701E93">
        <w:rPr>
          <w:color w:val="000000"/>
          <w:szCs w:val="20"/>
        </w:rPr>
        <w:t>CubeSat capability data</w:t>
      </w:r>
      <w:r w:rsidRPr="00F541FE">
        <w:rPr>
          <w:color w:val="000000"/>
          <w:szCs w:val="20"/>
        </w:rPr>
        <w:t xml:space="preserve"> has increase</w:t>
      </w:r>
      <w:r w:rsidR="00701E93">
        <w:rPr>
          <w:color w:val="000000"/>
          <w:szCs w:val="20"/>
        </w:rPr>
        <w:t>d</w:t>
      </w:r>
      <w:r w:rsidRPr="00F541FE">
        <w:rPr>
          <w:color w:val="000000"/>
          <w:szCs w:val="20"/>
        </w:rPr>
        <w:t xml:space="preserve"> dramatically.</w:t>
      </w:r>
      <w:r w:rsidR="00701E93">
        <w:rPr>
          <w:color w:val="000000"/>
          <w:szCs w:val="20"/>
        </w:rPr>
        <w:t xml:space="preserve"> This new data creates </w:t>
      </w:r>
      <w:r w:rsidR="00175D60">
        <w:rPr>
          <w:color w:val="000000"/>
          <w:szCs w:val="20"/>
        </w:rPr>
        <w:t>opportunities</w:t>
      </w:r>
      <w:r w:rsidR="00701E93">
        <w:rPr>
          <w:color w:val="000000"/>
          <w:szCs w:val="20"/>
        </w:rPr>
        <w:t xml:space="preserve"> for research which examine</w:t>
      </w:r>
      <w:r w:rsidR="00175D60">
        <w:rPr>
          <w:color w:val="000000"/>
          <w:szCs w:val="20"/>
        </w:rPr>
        <w:t>s</w:t>
      </w:r>
      <w:r w:rsidR="00701E93">
        <w:rPr>
          <w:color w:val="000000"/>
          <w:szCs w:val="20"/>
        </w:rPr>
        <w:t xml:space="preserve"> the capab</w:t>
      </w:r>
      <w:r w:rsidR="00175D60">
        <w:rPr>
          <w:color w:val="000000"/>
          <w:szCs w:val="20"/>
        </w:rPr>
        <w:t>ility of modern CubeSat network. This research may then in term inform the development of new technologies, planning of future missions and perhaps most importantly the design of CubeSat scientific payloads</w:t>
      </w:r>
      <w:r w:rsidR="00C27899">
        <w:rPr>
          <w:color w:val="000000"/>
          <w:szCs w:val="20"/>
        </w:rPr>
        <w:t>.</w:t>
      </w:r>
    </w:p>
    <w:p w:rsidR="00633D24" w:rsidRDefault="00633D24" w:rsidP="00633D24">
      <w:pPr>
        <w:pStyle w:val="NormalWeb"/>
        <w:spacing w:before="0" w:beforeAutospacing="0" w:after="0" w:afterAutospacing="0"/>
        <w:rPr>
          <w:color w:val="000000"/>
          <w:szCs w:val="20"/>
        </w:rPr>
      </w:pPr>
    </w:p>
    <w:p w:rsidR="00500263" w:rsidRDefault="00500263" w:rsidP="00633D24">
      <w:pPr>
        <w:pStyle w:val="NormalWeb"/>
        <w:spacing w:before="0" w:beforeAutospacing="0" w:after="0" w:afterAutospacing="0"/>
        <w:rPr>
          <w:b/>
          <w:color w:val="7F7F7F" w:themeColor="text1" w:themeTint="80"/>
          <w:sz w:val="28"/>
          <w:szCs w:val="20"/>
        </w:rPr>
      </w:pPr>
    </w:p>
    <w:p w:rsidR="00633D24"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Methodology</w:t>
      </w:r>
    </w:p>
    <w:p w:rsidR="00021168" w:rsidRPr="00426860" w:rsidRDefault="00021168" w:rsidP="00633D24">
      <w:pPr>
        <w:pStyle w:val="NormalWeb"/>
        <w:spacing w:before="0" w:beforeAutospacing="0" w:after="0" w:afterAutospacing="0"/>
        <w:rPr>
          <w:b/>
          <w:color w:val="7F7F7F" w:themeColor="text1" w:themeTint="80"/>
          <w:szCs w:val="20"/>
        </w:rPr>
      </w:pPr>
    </w:p>
    <w:p w:rsidR="00633D24" w:rsidRDefault="00633D24" w:rsidP="00633D24">
      <w:pPr>
        <w:pStyle w:val="NormalWeb"/>
        <w:spacing w:before="0" w:beforeAutospacing="0" w:after="0" w:afterAutospacing="0"/>
        <w:rPr>
          <w:color w:val="000000"/>
          <w:szCs w:val="20"/>
        </w:rPr>
      </w:pPr>
    </w:p>
    <w:p w:rsidR="00F31BDF" w:rsidRDefault="00C27899" w:rsidP="00021168">
      <w:pPr>
        <w:pStyle w:val="NormalWeb"/>
        <w:spacing w:before="0" w:beforeAutospacing="0" w:after="0" w:afterAutospacing="0" w:line="360" w:lineRule="auto"/>
        <w:jc w:val="both"/>
        <w:rPr>
          <w:color w:val="000000"/>
          <w:szCs w:val="20"/>
        </w:rPr>
      </w:pPr>
      <w:r>
        <w:rPr>
          <w:color w:val="000000"/>
          <w:szCs w:val="20"/>
        </w:rPr>
        <w:t>The proposed methodology closely follow the proposed research objective</w:t>
      </w:r>
      <w:r w:rsidR="00F31BDF">
        <w:rPr>
          <w:color w:val="000000"/>
          <w:szCs w:val="20"/>
        </w:rPr>
        <w:t>s. Data will be collected to create a model of CubeSat network properties from which a network emulation may be constructed. This emulation can then in turn be used to test the performance of certain applications of interest</w:t>
      </w:r>
      <w:r>
        <w:rPr>
          <w:color w:val="000000"/>
          <w:szCs w:val="20"/>
        </w:rPr>
        <w:t xml:space="preserve">. </w:t>
      </w:r>
    </w:p>
    <w:p w:rsidR="00F31BDF" w:rsidRDefault="00F31BDF" w:rsidP="00021168">
      <w:pPr>
        <w:pStyle w:val="NormalWeb"/>
        <w:spacing w:before="0" w:beforeAutospacing="0" w:after="0" w:afterAutospacing="0" w:line="360" w:lineRule="auto"/>
        <w:jc w:val="both"/>
        <w:rPr>
          <w:color w:val="000000"/>
          <w:szCs w:val="20"/>
        </w:rPr>
      </w:pPr>
    </w:p>
    <w:p w:rsidR="00C27899" w:rsidRDefault="00C27899" w:rsidP="00021168">
      <w:pPr>
        <w:pStyle w:val="NormalWeb"/>
        <w:spacing w:before="0" w:beforeAutospacing="0" w:after="0" w:afterAutospacing="0" w:line="360" w:lineRule="auto"/>
        <w:jc w:val="both"/>
        <w:rPr>
          <w:color w:val="000000"/>
          <w:szCs w:val="20"/>
        </w:rPr>
      </w:pPr>
      <w:r>
        <w:rPr>
          <w:color w:val="000000"/>
          <w:szCs w:val="20"/>
        </w:rPr>
        <w:t>Ephemeris data has already been collected related to the Nodes and Tianwang-1 missions. This data can be used to create a model of how a constellation of CubeSats may move relative to one another. Tianwang-1C (TW1C) is a three unit CubeSat that flew with advanced M</w:t>
      </w:r>
      <w:r w:rsidRPr="00C27899">
        <w:rPr>
          <w:color w:val="000000"/>
          <w:szCs w:val="20"/>
        </w:rPr>
        <w:t>icroelectromechanical systems</w:t>
      </w:r>
      <w:r>
        <w:rPr>
          <w:color w:val="000000"/>
          <w:szCs w:val="20"/>
        </w:rPr>
        <w:t xml:space="preserve"> (MEMS) for propulsion and ultimately formation flying </w:t>
      </w:r>
      <w:r>
        <w:rPr>
          <w:color w:val="000000"/>
          <w:szCs w:val="20"/>
        </w:rPr>
        <w:fldChar w:fldCharType="begin"/>
      </w:r>
      <w:r>
        <w:rPr>
          <w:color w:val="000000"/>
          <w:szCs w:val="20"/>
        </w:rPr>
        <w:instrText xml:space="preserve"> ADDIN EN.CITE &lt;EndNote&gt;&lt;Cite&gt;&lt;Author&gt;Parker&lt;/Author&gt;&lt;Year&gt;2016&lt;/Year&gt;&lt;RecNum&gt;6&lt;/RecNum&gt;&lt;DisplayText&gt;[11]&lt;/DisplayText&gt;&lt;record&gt;&lt;rec-number&gt;6&lt;/rec-number&gt;&lt;foreign-keys&gt;&lt;key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Systems&lt;/title&gt;&lt;/titles&gt;&lt;dates&gt;&lt;year&gt;2016&lt;/year&gt;&lt;/dates&gt;&lt;urls&gt;&lt;/urls&gt;&lt;/record&gt;&lt;/Cite&gt;&lt;/EndNote&gt;</w:instrText>
      </w:r>
      <w:r>
        <w:rPr>
          <w:color w:val="000000"/>
          <w:szCs w:val="20"/>
        </w:rPr>
        <w:fldChar w:fldCharType="separate"/>
      </w:r>
      <w:r>
        <w:rPr>
          <w:noProof/>
          <w:color w:val="000000"/>
          <w:szCs w:val="20"/>
        </w:rPr>
        <w:t>[11]</w:t>
      </w:r>
      <w:r>
        <w:rPr>
          <w:color w:val="000000"/>
          <w:szCs w:val="20"/>
        </w:rPr>
        <w:fldChar w:fldCharType="end"/>
      </w:r>
      <w:r>
        <w:rPr>
          <w:color w:val="000000"/>
          <w:szCs w:val="20"/>
        </w:rPr>
        <w:t xml:space="preserve">. This allowed TW1C to stay in range of TW1B for much longer that their unassisted linear formation orbital pattern would have otherwise allowed. </w:t>
      </w:r>
      <w:r w:rsidR="00F31BDF">
        <w:rPr>
          <w:color w:val="000000"/>
          <w:szCs w:val="20"/>
        </w:rPr>
        <w:t xml:space="preserve">In this sense the TW mission gives a clear impression of how CubeSat’s may stay within communication range using modern systems. </w:t>
      </w:r>
      <w:r w:rsidR="00500263">
        <w:rPr>
          <w:color w:val="000000"/>
          <w:szCs w:val="20"/>
        </w:rPr>
        <w:t>In direct contrast, t</w:t>
      </w:r>
      <w:r w:rsidR="00F31BDF">
        <w:rPr>
          <w:color w:val="000000"/>
          <w:szCs w:val="20"/>
        </w:rPr>
        <w:t xml:space="preserve">he Nodes mission and TW1A give an impression as to how long unassisted CubeSat’s may stay within range. This is an example of how a model may be built up. This data may then be supplemented with data </w:t>
      </w:r>
      <w:r w:rsidR="00500263">
        <w:rPr>
          <w:color w:val="000000"/>
          <w:szCs w:val="20"/>
        </w:rPr>
        <w:t>regarding the radios commonly used to implement</w:t>
      </w:r>
      <w:r w:rsidR="00F31BDF">
        <w:rPr>
          <w:color w:val="000000"/>
          <w:szCs w:val="20"/>
        </w:rPr>
        <w:t xml:space="preserve"> ISLs, CubeSat attitude control </w:t>
      </w:r>
      <w:r w:rsidR="00F31BDF">
        <w:rPr>
          <w:color w:val="000000"/>
          <w:szCs w:val="20"/>
        </w:rPr>
        <w:fldChar w:fldCharType="begin"/>
      </w:r>
      <w:r w:rsidR="00F31BDF">
        <w:rPr>
          <w:color w:val="000000"/>
          <w:szCs w:val="20"/>
        </w:rPr>
        <w:instrText xml:space="preserve"> ADDIN EN.CITE &lt;EndNote&gt;&lt;Cite&gt;&lt;Author&gt;Li&lt;/Author&gt;&lt;Year&gt;2013&lt;/Year&gt;&lt;RecNum&gt;18&lt;/RecNum&gt;&lt;DisplayText&gt;[12]&lt;/DisplayText&gt;&lt;record&gt;&lt;rec-number&gt;18&lt;/rec-number&gt;&lt;foreign-keys&gt;&lt;key app="EN" db-id="s2tw2pe5hwzta8esap0xpxarvrrwetsezwzd" timestamp="1478820281"&gt;18&lt;/key&gt;&lt;/foreign-keys&gt;&lt;ref-type name="Journal Article"&gt;17&lt;/ref-type&gt;&lt;contributors&gt;&lt;authors&gt;&lt;author&gt;Li, Junquan&lt;/author&gt;&lt;author&gt;Post, Mark&lt;/author&gt;&lt;author&gt;Wright, Thomas&lt;/author&gt;&lt;author&gt;Lee, Regina&lt;/author&gt;&lt;/authors&gt;&lt;/contributors&gt;&lt;titles&gt;&lt;title&gt;Design of attitude control systems for cubesat-class nanosatellite&lt;/title&gt;&lt;secondary-title&gt;Journal of Control Science and Engineering&lt;/secondary-title&gt;&lt;/titles&gt;&lt;periodical&gt;&lt;full-title&gt;Journal of Control Science and Engineering&lt;/full-title&gt;&lt;/periodical&gt;&lt;pages&gt;4&lt;/pages&gt;&lt;volume&gt;2013&lt;/volume&gt;&lt;dates&gt;&lt;year&gt;2013&lt;/year&gt;&lt;/dates&gt;&lt;isbn&gt;1687-5249&lt;/isbn&gt;&lt;urls&gt;&lt;/urls&gt;&lt;/record&gt;&lt;/Cite&gt;&lt;/EndNote&gt;</w:instrText>
      </w:r>
      <w:r w:rsidR="00F31BDF">
        <w:rPr>
          <w:color w:val="000000"/>
          <w:szCs w:val="20"/>
        </w:rPr>
        <w:fldChar w:fldCharType="separate"/>
      </w:r>
      <w:r w:rsidR="00F31BDF">
        <w:rPr>
          <w:noProof/>
          <w:color w:val="000000"/>
          <w:szCs w:val="20"/>
        </w:rPr>
        <w:t>[12]</w:t>
      </w:r>
      <w:r w:rsidR="00F31BDF">
        <w:rPr>
          <w:color w:val="000000"/>
          <w:szCs w:val="20"/>
        </w:rPr>
        <w:fldChar w:fldCharType="end"/>
      </w:r>
      <w:r w:rsidR="00F31BDF">
        <w:rPr>
          <w:color w:val="000000"/>
          <w:szCs w:val="20"/>
        </w:rPr>
        <w:t xml:space="preserve">, </w:t>
      </w:r>
      <w:r w:rsidR="00500263">
        <w:rPr>
          <w:color w:val="000000"/>
          <w:szCs w:val="20"/>
        </w:rPr>
        <w:t xml:space="preserve">the commonly used AX.25 protocol </w:t>
      </w:r>
      <w:r w:rsidR="00500263">
        <w:rPr>
          <w:color w:val="000000"/>
          <w:szCs w:val="20"/>
        </w:rPr>
        <w:fldChar w:fldCharType="begin"/>
      </w:r>
      <w:r w:rsidR="00500263">
        <w:rPr>
          <w:color w:val="000000"/>
          <w:szCs w:val="20"/>
        </w:rPr>
        <w:instrText xml:space="preserve"> ADDIN EN.CITE &lt;EndNote&gt;&lt;Cite&gt;&lt;Author&gt;Le Roux&lt;/Author&gt;&lt;Year&gt;2014&lt;/Year&gt;&lt;RecNum&gt;20&lt;/RecNum&gt;&lt;DisplayText&gt;[13]&lt;/DisplayText&gt;&lt;record&gt;&lt;rec-number&gt;20&lt;/rec-number&gt;&lt;foreign-keys&gt;&lt;key app="EN" db-id="s2tw2pe5hwzta8esap0xpxarvrrwetsezwzd" timestamp="1478820693"&gt;20&lt;/key&gt;&lt;/foreign-keys&gt;&lt;ref-type name="Thesis"&gt;32&lt;/ref-type&gt;&lt;contributors&gt;&lt;authors&gt;&lt;author&gt;Le Roux, Jan-Hielke&lt;/author&gt;&lt;/authors&gt;&lt;/contributors&gt;&lt;titles&gt;&lt;title&gt;Development of a satellite network simulator tool and simulation of AX. 25, FX. 25 and a hybrid protocol for nano-satellite communications&lt;/title&gt;&lt;/titles&gt;&lt;dates&gt;&lt;year&gt;2014&lt;/year&gt;&lt;/dates&gt;&lt;publisher&gt;Stellenbosch: Stellenbosch University&lt;/publisher&gt;&lt;urls&gt;&lt;/urls&gt;&lt;/record&gt;&lt;/Cite&gt;&lt;/EndNote&gt;</w:instrText>
      </w:r>
      <w:r w:rsidR="00500263">
        <w:rPr>
          <w:color w:val="000000"/>
          <w:szCs w:val="20"/>
        </w:rPr>
        <w:fldChar w:fldCharType="separate"/>
      </w:r>
      <w:r w:rsidR="00500263">
        <w:rPr>
          <w:noProof/>
          <w:color w:val="000000"/>
          <w:szCs w:val="20"/>
        </w:rPr>
        <w:t>[13]</w:t>
      </w:r>
      <w:r w:rsidR="00500263">
        <w:rPr>
          <w:color w:val="000000"/>
          <w:szCs w:val="20"/>
        </w:rPr>
        <w:fldChar w:fldCharType="end"/>
      </w:r>
      <w:r w:rsidR="00021168">
        <w:rPr>
          <w:color w:val="000000"/>
          <w:szCs w:val="20"/>
        </w:rPr>
        <w:t>, available power</w:t>
      </w:r>
      <w:r w:rsidR="00500263">
        <w:rPr>
          <w:color w:val="000000"/>
          <w:szCs w:val="20"/>
        </w:rPr>
        <w:t xml:space="preserve"> and so on. </w:t>
      </w:r>
    </w:p>
    <w:p w:rsidR="00F31BDF" w:rsidRDefault="00F31BDF" w:rsidP="00021168">
      <w:pPr>
        <w:pStyle w:val="NormalWeb"/>
        <w:spacing w:before="0" w:beforeAutospacing="0" w:after="0" w:afterAutospacing="0" w:line="360" w:lineRule="auto"/>
        <w:jc w:val="both"/>
        <w:rPr>
          <w:color w:val="000000"/>
          <w:szCs w:val="20"/>
        </w:rPr>
      </w:pPr>
    </w:p>
    <w:p w:rsidR="00500263" w:rsidRDefault="00500263" w:rsidP="00021168">
      <w:pPr>
        <w:pStyle w:val="NormalWeb"/>
        <w:spacing w:before="0" w:beforeAutospacing="0" w:after="0" w:afterAutospacing="0" w:line="360" w:lineRule="auto"/>
        <w:jc w:val="both"/>
        <w:rPr>
          <w:color w:val="000000"/>
          <w:szCs w:val="20"/>
        </w:rPr>
      </w:pPr>
      <w:r>
        <w:rPr>
          <w:color w:val="000000"/>
          <w:szCs w:val="20"/>
        </w:rPr>
        <w:t>With one or more models of CubeSat network properties h</w:t>
      </w:r>
      <w:r w:rsidR="00021168">
        <w:rPr>
          <w:color w:val="000000"/>
          <w:szCs w:val="20"/>
        </w:rPr>
        <w:t xml:space="preserve">ave been established an emulation can then be created. The most likely approach is to use create multiple Python agents within a Linux environment and then control their communications using a tool such as Linux traffic control (TC) </w:t>
      </w:r>
      <w:r w:rsidR="00021168">
        <w:rPr>
          <w:color w:val="000000"/>
          <w:szCs w:val="20"/>
        </w:rPr>
        <w:fldChar w:fldCharType="begin"/>
      </w:r>
      <w:r w:rsidR="00021168">
        <w:rPr>
          <w:color w:val="000000"/>
          <w:szCs w:val="20"/>
        </w:rPr>
        <w:instrText xml:space="preserve"> ADDIN EN.CITE &lt;EndNote&gt;&lt;Cite&gt;&lt;Author&gt;Almesberger&lt;/Author&gt;&lt;Year&gt;1999&lt;/Year&gt;&lt;RecNum&gt;21&lt;/RecNum&gt;&lt;DisplayText&gt;[14]&lt;/DisplayText&gt;&lt;record&gt;&lt;rec-number&gt;21&lt;/rec-number&gt;&lt;foreign-keys&gt;&lt;key app="EN" db-id="s2tw2pe5hwzta8esap0xpxarvrrwetsezwzd" timestamp="1478821164"&gt;21&lt;/key&gt;&lt;/foreign-keys&gt;&lt;ref-type name="Conference Proceedings"&gt;10&lt;/ref-type&gt;&lt;contributors&gt;&lt;authors&gt;&lt;author&gt;Almesberger, Werner&lt;/author&gt;&lt;/authors&gt;&lt;/contributors&gt;&lt;titles&gt;&lt;title&gt;Linux network traffic control--implementation overview&lt;/title&gt;&lt;secondary-title&gt;5th Annual Linux Expo&lt;/secondary-title&gt;&lt;/titles&gt;&lt;pages&gt;153-164&lt;/pages&gt;&lt;number&gt;LCA-CONF-1999-012&lt;/number&gt;&lt;dates&gt;&lt;year&gt;1999&lt;/year&gt;&lt;/dates&gt;&lt;urls&gt;&lt;/urls&gt;&lt;/record&gt;&lt;/Cite&gt;&lt;/EndNote&gt;</w:instrText>
      </w:r>
      <w:r w:rsidR="00021168">
        <w:rPr>
          <w:color w:val="000000"/>
          <w:szCs w:val="20"/>
        </w:rPr>
        <w:fldChar w:fldCharType="separate"/>
      </w:r>
      <w:r w:rsidR="00021168">
        <w:rPr>
          <w:noProof/>
          <w:color w:val="000000"/>
          <w:szCs w:val="20"/>
        </w:rPr>
        <w:t>[14]</w:t>
      </w:r>
      <w:r w:rsidR="00021168">
        <w:rPr>
          <w:color w:val="000000"/>
          <w:szCs w:val="20"/>
        </w:rPr>
        <w:fldChar w:fldCharType="end"/>
      </w:r>
      <w:r w:rsidR="00021168">
        <w:rPr>
          <w:color w:val="000000"/>
          <w:szCs w:val="20"/>
        </w:rPr>
        <w:t xml:space="preserve">. TC allows control over the socket layer performance characteristics of </w:t>
      </w:r>
      <w:r w:rsidR="009E6226">
        <w:rPr>
          <w:color w:val="000000"/>
          <w:szCs w:val="20"/>
        </w:rPr>
        <w:t>each agent. Combining</w:t>
      </w:r>
      <w:r w:rsidR="00021168">
        <w:rPr>
          <w:color w:val="000000"/>
          <w:szCs w:val="20"/>
        </w:rPr>
        <w:t xml:space="preserve"> TC with other approaches such as basic packet loss and medium induced error model</w:t>
      </w:r>
      <w:r w:rsidR="009E6226">
        <w:rPr>
          <w:color w:val="000000"/>
          <w:szCs w:val="20"/>
        </w:rPr>
        <w:t>ling</w:t>
      </w:r>
      <w:r w:rsidR="00021168">
        <w:rPr>
          <w:color w:val="000000"/>
          <w:szCs w:val="20"/>
        </w:rPr>
        <w:t xml:space="preserve"> and the fide</w:t>
      </w:r>
      <w:r w:rsidR="009E6226">
        <w:rPr>
          <w:color w:val="000000"/>
          <w:szCs w:val="20"/>
        </w:rPr>
        <w:t xml:space="preserve">lity of the emulation can </w:t>
      </w:r>
      <w:r w:rsidR="009E6226" w:rsidRPr="009E6226">
        <w:rPr>
          <w:color w:val="000000"/>
          <w:szCs w:val="20"/>
        </w:rPr>
        <w:t xml:space="preserve">be </w:t>
      </w:r>
      <w:r w:rsidR="009E6226">
        <w:rPr>
          <w:color w:val="000000"/>
          <w:szCs w:val="20"/>
        </w:rPr>
        <w:t>incrementally</w:t>
      </w:r>
      <w:r w:rsidR="00021168">
        <w:rPr>
          <w:color w:val="000000"/>
          <w:szCs w:val="20"/>
        </w:rPr>
        <w:t xml:space="preserve"> increased. This is the</w:t>
      </w:r>
      <w:r w:rsidR="009E6226">
        <w:rPr>
          <w:color w:val="000000"/>
          <w:szCs w:val="20"/>
        </w:rPr>
        <w:t xml:space="preserve"> approximately the</w:t>
      </w:r>
      <w:r w:rsidR="00021168">
        <w:rPr>
          <w:color w:val="000000"/>
          <w:szCs w:val="20"/>
        </w:rPr>
        <w:t xml:space="preserve"> approach taken by </w:t>
      </w:r>
      <w:proofErr w:type="spellStart"/>
      <w:r w:rsidR="00021168">
        <w:rPr>
          <w:color w:val="000000"/>
          <w:szCs w:val="20"/>
        </w:rPr>
        <w:t>Challa</w:t>
      </w:r>
      <w:proofErr w:type="spellEnd"/>
      <w:r w:rsidR="00021168">
        <w:rPr>
          <w:color w:val="000000"/>
          <w:szCs w:val="20"/>
        </w:rPr>
        <w:t xml:space="preserve"> et al at the University of Florida </w:t>
      </w:r>
      <w:r w:rsidR="009E6226">
        <w:rPr>
          <w:color w:val="000000"/>
          <w:szCs w:val="20"/>
        </w:rPr>
        <w:t>in their work relating to the simulation of CubeSat distributed applicaitons1</w:t>
      </w:r>
      <w:r w:rsidR="00021168">
        <w:rPr>
          <w:color w:val="000000"/>
          <w:szCs w:val="20"/>
        </w:rPr>
        <w:t xml:space="preserve"> </w:t>
      </w:r>
      <w:r w:rsidR="00021168">
        <w:rPr>
          <w:color w:val="000000"/>
          <w:szCs w:val="20"/>
        </w:rPr>
        <w:fldChar w:fldCharType="begin"/>
      </w:r>
      <w:r w:rsidR="00021168">
        <w:rPr>
          <w:color w:val="000000"/>
          <w:szCs w:val="20"/>
        </w:rPr>
        <w:instrText xml:space="preserve"> ADDIN EN.CITE &lt;EndNote&gt;&lt;Cite&gt;&lt;Author&gt;Challa&lt;/Author&gt;&lt;Year&gt;2012&lt;/Year&gt;&lt;RecNum&gt;22&lt;/RecNum&gt;&lt;DisplayText&gt;[15]&lt;/DisplayText&gt;&lt;record&gt;&lt;rec-number&gt;22&lt;/rec-number&gt;&lt;foreign-keys&gt;&lt;key app="EN" db-id="s2tw2pe5hwzta8esap0xpxarvrrwetsezwzd" timestamp="1478821478"&gt;22&lt;/key&gt;&lt;/foreign-keys&gt;&lt;ref-type name="Conference Proceedings"&gt;10&lt;/ref-type&gt;&lt;contributors&gt;&lt;authors&gt;&lt;author&gt;Challa, ON&lt;/author&gt;&lt;author&gt;McNair, J&lt;/author&gt;&lt;/authors&gt;&lt;/contributors&gt;&lt;titles&gt;&lt;title&gt;Distributed Computing on CubeSat Clusters using MapReduce&lt;/title&gt;&lt;secondary-title&gt;Proceedings of the 1st Interplanetary CubeSat Workshop, Cambridge, MA&lt;/secondary-title&gt;&lt;/titles&gt;&lt;dates&gt;&lt;year&gt;2012&lt;/year&gt;&lt;/dates&gt;&lt;urls&gt;&lt;/urls&gt;&lt;/record&gt;&lt;/Cite&gt;&lt;/EndNote&gt;</w:instrText>
      </w:r>
      <w:r w:rsidR="00021168">
        <w:rPr>
          <w:color w:val="000000"/>
          <w:szCs w:val="20"/>
        </w:rPr>
        <w:fldChar w:fldCharType="separate"/>
      </w:r>
      <w:r w:rsidR="00021168">
        <w:rPr>
          <w:noProof/>
          <w:color w:val="000000"/>
          <w:szCs w:val="20"/>
        </w:rPr>
        <w:t>[15]</w:t>
      </w:r>
      <w:r w:rsidR="00021168">
        <w:rPr>
          <w:color w:val="000000"/>
          <w:szCs w:val="20"/>
        </w:rPr>
        <w:fldChar w:fldCharType="end"/>
      </w:r>
      <w:r w:rsidR="009E6226">
        <w:rPr>
          <w:color w:val="000000"/>
          <w:szCs w:val="20"/>
        </w:rPr>
        <w:t>. Their approach provides a suitable guideline for creating an</w:t>
      </w:r>
      <w:r w:rsidR="00021168">
        <w:rPr>
          <w:color w:val="000000"/>
          <w:szCs w:val="20"/>
        </w:rPr>
        <w:t xml:space="preserve"> emulation. </w:t>
      </w:r>
      <w:r w:rsidR="009E6226">
        <w:rPr>
          <w:color w:val="000000"/>
          <w:szCs w:val="20"/>
        </w:rPr>
        <w:t>Ultimately, the</w:t>
      </w:r>
      <w:r w:rsidR="00021168">
        <w:rPr>
          <w:color w:val="000000"/>
          <w:szCs w:val="20"/>
        </w:rPr>
        <w:t xml:space="preserve"> work of </w:t>
      </w:r>
      <w:proofErr w:type="spellStart"/>
      <w:r w:rsidR="00021168">
        <w:rPr>
          <w:color w:val="000000"/>
          <w:szCs w:val="20"/>
        </w:rPr>
        <w:t>Challa</w:t>
      </w:r>
      <w:proofErr w:type="spellEnd"/>
      <w:r w:rsidR="00021168">
        <w:rPr>
          <w:color w:val="000000"/>
          <w:szCs w:val="20"/>
        </w:rPr>
        <w:t xml:space="preserve"> et </w:t>
      </w:r>
      <w:r w:rsidR="0075305A">
        <w:rPr>
          <w:color w:val="000000"/>
          <w:szCs w:val="20"/>
        </w:rPr>
        <w:t>al</w:t>
      </w:r>
      <w:r w:rsidR="009E6226">
        <w:rPr>
          <w:color w:val="000000"/>
          <w:szCs w:val="20"/>
        </w:rPr>
        <w:t xml:space="preserve"> and others</w:t>
      </w:r>
      <w:r w:rsidR="0075305A">
        <w:rPr>
          <w:color w:val="000000"/>
          <w:szCs w:val="20"/>
        </w:rPr>
        <w:t xml:space="preserve"> can</w:t>
      </w:r>
      <w:r w:rsidR="00021168">
        <w:rPr>
          <w:color w:val="000000"/>
          <w:szCs w:val="20"/>
        </w:rPr>
        <w:t xml:space="preserve"> now be </w:t>
      </w:r>
      <w:r w:rsidR="009E6226">
        <w:rPr>
          <w:color w:val="000000"/>
          <w:szCs w:val="20"/>
        </w:rPr>
        <w:t>reassessed using</w:t>
      </w:r>
      <w:r w:rsidR="00021168">
        <w:rPr>
          <w:color w:val="000000"/>
          <w:szCs w:val="20"/>
        </w:rPr>
        <w:t xml:space="preserve"> true flight capabilities.</w:t>
      </w:r>
    </w:p>
    <w:p w:rsidR="00500263" w:rsidRDefault="00500263" w:rsidP="00633D24">
      <w:pPr>
        <w:pStyle w:val="NormalWeb"/>
        <w:spacing w:before="0" w:beforeAutospacing="0" w:after="0" w:afterAutospacing="0"/>
        <w:rPr>
          <w:color w:val="000000"/>
          <w:szCs w:val="20"/>
        </w:rPr>
      </w:pPr>
    </w:p>
    <w:p w:rsidR="00F31BDF" w:rsidRDefault="00F31BDF" w:rsidP="00633D24">
      <w:pPr>
        <w:pStyle w:val="NormalWeb"/>
        <w:spacing w:before="0" w:beforeAutospacing="0" w:after="0" w:afterAutospacing="0"/>
        <w:rPr>
          <w:color w:val="000000"/>
          <w:szCs w:val="20"/>
        </w:rPr>
      </w:pPr>
    </w:p>
    <w:p w:rsidR="00633D24" w:rsidRPr="00426860"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Expected Results</w:t>
      </w:r>
    </w:p>
    <w:p w:rsidR="00633D24" w:rsidRDefault="00633D24" w:rsidP="00633D24">
      <w:pPr>
        <w:pStyle w:val="NormalWeb"/>
        <w:spacing w:before="0" w:beforeAutospacing="0" w:after="0" w:afterAutospacing="0"/>
        <w:rPr>
          <w:b/>
          <w:color w:val="000000"/>
          <w:sz w:val="28"/>
          <w:szCs w:val="20"/>
        </w:rPr>
      </w:pPr>
    </w:p>
    <w:p w:rsidR="005C6C76" w:rsidRPr="00824906" w:rsidRDefault="0017141D" w:rsidP="00824906">
      <w:pPr>
        <w:pStyle w:val="NormalWeb"/>
        <w:spacing w:before="0" w:beforeAutospacing="0" w:after="0" w:afterAutospacing="0" w:line="360" w:lineRule="auto"/>
        <w:rPr>
          <w:color w:val="000000"/>
          <w:szCs w:val="20"/>
        </w:rPr>
      </w:pPr>
      <w:r w:rsidRPr="0017141D">
        <w:rPr>
          <w:color w:val="000000"/>
          <w:szCs w:val="20"/>
        </w:rPr>
        <w:t>The research is expected to challenge the assumptions made by others as the network properties</w:t>
      </w:r>
      <w:r>
        <w:rPr>
          <w:color w:val="000000"/>
          <w:szCs w:val="20"/>
        </w:rPr>
        <w:t xml:space="preserve"> of CubeSat constellations. Emulations results may be used to inform future work in optimizing applications for such CubeSat network. It is expected that the emulation will show that modern CubeSat constellations would </w:t>
      </w:r>
      <w:r>
        <w:rPr>
          <w:color w:val="000000"/>
          <w:szCs w:val="20"/>
        </w:rPr>
        <w:lastRenderedPageBreak/>
        <w:t>simply be unable to sustain certain applications while other applications may be found to be perfectly suited. One might expect that “CubeSat Torrent”</w:t>
      </w:r>
      <w:r w:rsidR="00824906">
        <w:rPr>
          <w:color w:val="000000"/>
          <w:szCs w:val="20"/>
        </w:rPr>
        <w:t xml:space="preserve"> </w:t>
      </w:r>
      <w:r w:rsidR="00824906">
        <w:rPr>
          <w:color w:val="000000"/>
          <w:szCs w:val="20"/>
        </w:rPr>
        <w:fldChar w:fldCharType="begin"/>
      </w:r>
      <w:r w:rsidR="00824906">
        <w:rPr>
          <w:color w:val="000000"/>
          <w:szCs w:val="20"/>
        </w:rPr>
        <w:instrText xml:space="preserve"> ADDIN EN.CITE &lt;EndNote&gt;&lt;Cite&gt;&lt;Author&gt;Challa&lt;/Author&gt;&lt;Year&gt;2012&lt;/Year&gt;&lt;RecNum&gt;23&lt;/RecNum&gt;&lt;DisplayText&gt;[16]&lt;/DisplayText&gt;&lt;record&gt;&lt;rec-number&gt;23&lt;/rec-number&gt;&lt;foreign-keys&gt;&lt;key app="EN" db-id="s2tw2pe5hwzta8esap0xpxarvrrwetsezwzd" timestamp="1478878123"&gt;23&lt;/key&gt;&lt;/foreign-keys&gt;&lt;ref-type name="Conference Proceedings"&gt;10&lt;/ref-type&gt;&lt;contributors&gt;&lt;authors&gt;&lt;author&gt;Challa, Obulapathi N&lt;/author&gt;&lt;author&gt;McNair, Janise&lt;/author&gt;&lt;/authors&gt;&lt;/contributors&gt;&lt;titles&gt;&lt;title&gt;Cubesat torrent: Torrent like distributed communications for cubesat satellite clusters&lt;/title&gt;&lt;secondary-title&gt;MILCOM 2012-2012 IEEE Military Communications Conference&lt;/secondary-title&gt;&lt;/titles&gt;&lt;pages&gt;1-6&lt;/pages&gt;&lt;dates&gt;&lt;year&gt;2012&lt;/year&gt;&lt;/dates&gt;&lt;publisher&gt;IEEE&lt;/publisher&gt;&lt;isbn&gt;1467317292&lt;/isbn&gt;&lt;urls&gt;&lt;/urls&gt;&lt;/record&gt;&lt;/Cite&gt;&lt;/EndNote&gt;</w:instrText>
      </w:r>
      <w:r w:rsidR="00824906">
        <w:rPr>
          <w:color w:val="000000"/>
          <w:szCs w:val="20"/>
        </w:rPr>
        <w:fldChar w:fldCharType="separate"/>
      </w:r>
      <w:r w:rsidR="00824906">
        <w:rPr>
          <w:noProof/>
          <w:color w:val="000000"/>
          <w:szCs w:val="20"/>
        </w:rPr>
        <w:t>[16]</w:t>
      </w:r>
      <w:r w:rsidR="00824906">
        <w:rPr>
          <w:color w:val="000000"/>
          <w:szCs w:val="20"/>
        </w:rPr>
        <w:fldChar w:fldCharType="end"/>
      </w:r>
      <w:r>
        <w:rPr>
          <w:color w:val="000000"/>
          <w:szCs w:val="20"/>
        </w:rPr>
        <w:t xml:space="preserve">  to be used to drastically improve downlink throughput thus increasing the</w:t>
      </w:r>
      <w:r w:rsidR="00824906">
        <w:rPr>
          <w:color w:val="000000"/>
          <w:szCs w:val="20"/>
        </w:rPr>
        <w:t xml:space="preserve"> maximum mission</w:t>
      </w:r>
      <w:r>
        <w:rPr>
          <w:color w:val="000000"/>
          <w:szCs w:val="20"/>
        </w:rPr>
        <w:t xml:space="preserve"> scientific</w:t>
      </w:r>
      <w:r w:rsidR="00824906">
        <w:rPr>
          <w:color w:val="000000"/>
          <w:szCs w:val="20"/>
        </w:rPr>
        <w:t xml:space="preserve"> data volume, however the chunking and meta-data overheads may be found to overload the capabilities of the CubeSat constellation.  </w:t>
      </w:r>
    </w:p>
    <w:p w:rsidR="005C6C76" w:rsidRDefault="005C6C76" w:rsidP="00C27FA9">
      <w:pPr>
        <w:pStyle w:val="FigureCaption"/>
        <w:rPr>
          <w:b/>
          <w:bCs/>
          <w:sz w:val="20"/>
        </w:rPr>
      </w:pPr>
    </w:p>
    <w:p w:rsidR="00824906" w:rsidRPr="00824906" w:rsidRDefault="005C6C76" w:rsidP="00824906">
      <w:pPr>
        <w:pStyle w:val="EndNoteBibliographyTitle"/>
      </w:pPr>
      <w:r>
        <w:fldChar w:fldCharType="begin"/>
      </w:r>
      <w:r>
        <w:instrText xml:space="preserve"> ADDIN EN.REFLIST </w:instrText>
      </w:r>
      <w:r>
        <w:fldChar w:fldCharType="separate"/>
      </w:r>
      <w:r w:rsidR="00824906" w:rsidRPr="00824906">
        <w:t>References</w:t>
      </w:r>
    </w:p>
    <w:p w:rsidR="00824906" w:rsidRPr="00824906" w:rsidRDefault="00824906" w:rsidP="00824906">
      <w:pPr>
        <w:pStyle w:val="EndNoteBibliographyTitle"/>
      </w:pPr>
    </w:p>
    <w:p w:rsidR="00824906" w:rsidRPr="00824906" w:rsidRDefault="00824906" w:rsidP="00824906">
      <w:pPr>
        <w:pStyle w:val="EndNoteBibliography"/>
        <w:ind w:left="720" w:hanging="720"/>
      </w:pPr>
      <w:r w:rsidRPr="00824906">
        <w:t>[1]</w:t>
      </w:r>
      <w:r w:rsidRPr="00824906">
        <w:tab/>
        <w:t xml:space="preserve">A. Scholz and J.-N. Juang, "Toward open source CubeSat design," </w:t>
      </w:r>
      <w:r w:rsidRPr="00824906">
        <w:rPr>
          <w:i/>
        </w:rPr>
        <w:t xml:space="preserve">Acta Astronautica, </w:t>
      </w:r>
      <w:r w:rsidRPr="00824906">
        <w:t>vol. 115, pp. 384-392, 2015.</w:t>
      </w:r>
    </w:p>
    <w:p w:rsidR="00824906" w:rsidRPr="00824906" w:rsidRDefault="00824906" w:rsidP="00824906">
      <w:pPr>
        <w:pStyle w:val="EndNoteBibliography"/>
        <w:ind w:left="720" w:hanging="720"/>
      </w:pPr>
      <w:r w:rsidRPr="00824906">
        <w:t>[2]</w:t>
      </w:r>
      <w:r w:rsidRPr="00824906">
        <w:tab/>
        <w:t>J. Hanson, A. G. Luna, R. DeRosee, K. Oyadomari, J. Wolfe, W. Attai</w:t>
      </w:r>
      <w:r w:rsidRPr="00824906">
        <w:rPr>
          <w:i/>
        </w:rPr>
        <w:t>, et al.</w:t>
      </w:r>
      <w:r w:rsidRPr="00824906">
        <w:t>, "Nodes: A Flight Demonstration of Networked Spacecraft Command and Control," 2016.</w:t>
      </w:r>
    </w:p>
    <w:p w:rsidR="00824906" w:rsidRPr="00824906" w:rsidRDefault="00824906" w:rsidP="00824906">
      <w:pPr>
        <w:pStyle w:val="EndNoteBibliography"/>
        <w:ind w:left="720" w:hanging="720"/>
      </w:pPr>
      <w:r w:rsidRPr="00824906">
        <w:t>[3]</w:t>
      </w:r>
      <w:r w:rsidRPr="00824906">
        <w:tab/>
        <w:t xml:space="preserve">R. Barbosa. (2015, September, 24). </w:t>
      </w:r>
      <w:r w:rsidRPr="00824906">
        <w:rPr>
          <w:i/>
        </w:rPr>
        <w:t>China debuts Long March 11 lofting Tianwang-1 trio</w:t>
      </w:r>
      <w:r w:rsidRPr="00824906">
        <w:t>. Available: NASASpaceFlight.com</w:t>
      </w:r>
    </w:p>
    <w:p w:rsidR="00824906" w:rsidRPr="00824906" w:rsidRDefault="00824906" w:rsidP="00824906">
      <w:pPr>
        <w:pStyle w:val="EndNoteBibliography"/>
        <w:ind w:left="720" w:hanging="720"/>
      </w:pPr>
      <w:r w:rsidRPr="00824906">
        <w:t>[4]</w:t>
      </w:r>
      <w:r w:rsidRPr="00824906">
        <w:tab/>
        <w:t xml:space="preserve">D. J. Barnhart, T. Vladimirova, and M. N. Sweeting, "Very-small-satellite design for distributed space missions," </w:t>
      </w:r>
      <w:r w:rsidRPr="00824906">
        <w:rPr>
          <w:i/>
        </w:rPr>
        <w:t xml:space="preserve">Journal of Spacecraft and Rockets, </w:t>
      </w:r>
      <w:r w:rsidRPr="00824906">
        <w:t>vol. 44, pp. 1294-1306, 2007.</w:t>
      </w:r>
    </w:p>
    <w:p w:rsidR="00824906" w:rsidRPr="00824906" w:rsidRDefault="00824906" w:rsidP="00824906">
      <w:pPr>
        <w:pStyle w:val="EndNoteBibliography"/>
        <w:ind w:left="720" w:hanging="720"/>
      </w:pPr>
      <w:r w:rsidRPr="00824906">
        <w:t>[5]</w:t>
      </w:r>
      <w:r w:rsidRPr="00824906">
        <w:tab/>
        <w:t xml:space="preserve">O. N. Challa and J. McNair, "Distributed Data Storage on CubeSat Clusters," </w:t>
      </w:r>
      <w:r w:rsidRPr="00824906">
        <w:rPr>
          <w:i/>
        </w:rPr>
        <w:t xml:space="preserve">Advances in Computing, </w:t>
      </w:r>
      <w:r w:rsidRPr="00824906">
        <w:t>vol. 3, pp. 36-49, 2013.</w:t>
      </w:r>
    </w:p>
    <w:p w:rsidR="00824906" w:rsidRPr="00824906" w:rsidRDefault="00824906" w:rsidP="00824906">
      <w:pPr>
        <w:pStyle w:val="EndNoteBibliography"/>
        <w:ind w:left="720" w:hanging="720"/>
      </w:pPr>
      <w:r w:rsidRPr="00824906">
        <w:t>[6]</w:t>
      </w:r>
      <w:r w:rsidRPr="00824906">
        <w:tab/>
        <w:t xml:space="preserve">A. Budianu, T. J. W. Castro, A. Meijerink, and M. J. Bentum, "Inter-satellite links for cubesats," in </w:t>
      </w:r>
      <w:r w:rsidRPr="00824906">
        <w:rPr>
          <w:i/>
        </w:rPr>
        <w:t>Aerospace Conference, 2013 IEEE</w:t>
      </w:r>
      <w:r w:rsidRPr="00824906">
        <w:t>, 2013, pp. 1-10.</w:t>
      </w:r>
    </w:p>
    <w:p w:rsidR="00824906" w:rsidRPr="00824906" w:rsidRDefault="00824906" w:rsidP="00824906">
      <w:pPr>
        <w:pStyle w:val="EndNoteBibliography"/>
        <w:ind w:left="720" w:hanging="720"/>
      </w:pPr>
      <w:r w:rsidRPr="00824906">
        <w:t>[7]</w:t>
      </w:r>
      <w:r w:rsidRPr="00824906">
        <w:tab/>
        <w:t xml:space="preserve">D. Masutti, T. Banyai, J. Thoemel, T. Magin, B. Taylor, and D. Kataria, "Investigating the Middle and Lower Thermosphere using a Cubesat Constellation: the QB50 Mission and its Particular Challenges," in </w:t>
      </w:r>
      <w:r w:rsidRPr="00824906">
        <w:rPr>
          <w:i/>
        </w:rPr>
        <w:t>EGU General Assembly Conference Abstracts</w:t>
      </w:r>
      <w:r w:rsidRPr="00824906">
        <w:t>, 2015, p. 9016.</w:t>
      </w:r>
    </w:p>
    <w:p w:rsidR="00824906" w:rsidRPr="00824906" w:rsidRDefault="00824906" w:rsidP="00824906">
      <w:pPr>
        <w:pStyle w:val="EndNoteBibliography"/>
        <w:ind w:left="720" w:hanging="720"/>
      </w:pPr>
      <w:r w:rsidRPr="00824906">
        <w:t>[8]</w:t>
      </w:r>
      <w:r w:rsidRPr="00824906">
        <w:tab/>
        <w:t>M. Villa, A. Martinez, and A. Petro, "Cubesat Proximity Operations Demonstration (CPOD)," 2015.</w:t>
      </w:r>
    </w:p>
    <w:p w:rsidR="00824906" w:rsidRPr="00824906" w:rsidRDefault="00824906" w:rsidP="00824906">
      <w:pPr>
        <w:pStyle w:val="EndNoteBibliography"/>
        <w:ind w:left="720" w:hanging="720"/>
      </w:pPr>
      <w:r w:rsidRPr="00824906">
        <w:t>[9]</w:t>
      </w:r>
      <w:r w:rsidRPr="00824906">
        <w:tab/>
        <w:t>B. Niels, "ESA and GomSpace Sign Contract to Launch Advanced Nanosatellite," ed. Web: GOMspace, 2016.</w:t>
      </w:r>
    </w:p>
    <w:p w:rsidR="00824906" w:rsidRPr="00824906" w:rsidRDefault="00824906" w:rsidP="00824906">
      <w:pPr>
        <w:pStyle w:val="EndNoteBibliography"/>
        <w:ind w:left="720" w:hanging="720"/>
      </w:pPr>
      <w:r w:rsidRPr="00824906">
        <w:t>[10]</w:t>
      </w:r>
      <w:r w:rsidRPr="00824906">
        <w:tab/>
        <w:t>F. Ferrari, M. Lavagna, B. Burmann, I. Gerth, M. Scheper, and I. Carnelli, "ESA's Asteroid Impact Mission: Mission Analysis and Payload Operations State of the Art," 2016.</w:t>
      </w:r>
    </w:p>
    <w:p w:rsidR="00824906" w:rsidRPr="00824906" w:rsidRDefault="00824906" w:rsidP="00824906">
      <w:pPr>
        <w:pStyle w:val="EndNoteBibliography"/>
        <w:ind w:left="720" w:hanging="720"/>
      </w:pPr>
      <w:r w:rsidRPr="00824906">
        <w:t>[11]</w:t>
      </w:r>
      <w:r w:rsidRPr="00824906">
        <w:tab/>
        <w:t>K. I. Parker, "State-of-the-Art for Small Satellite Propulsion Systems," 2016.</w:t>
      </w:r>
    </w:p>
    <w:p w:rsidR="00824906" w:rsidRPr="00824906" w:rsidRDefault="00824906" w:rsidP="00824906">
      <w:pPr>
        <w:pStyle w:val="EndNoteBibliography"/>
        <w:ind w:left="720" w:hanging="720"/>
      </w:pPr>
      <w:r w:rsidRPr="00824906">
        <w:t>[12]</w:t>
      </w:r>
      <w:r w:rsidRPr="00824906">
        <w:tab/>
        <w:t xml:space="preserve">J. Li, M. Post, T. Wright, and R. Lee, "Design of attitude control systems for cubesat-class nanosatellite," </w:t>
      </w:r>
      <w:r w:rsidRPr="00824906">
        <w:rPr>
          <w:i/>
        </w:rPr>
        <w:t xml:space="preserve">Journal of Control Science and Engineering, </w:t>
      </w:r>
      <w:r w:rsidRPr="00824906">
        <w:t>vol. 2013, p. 4, 2013.</w:t>
      </w:r>
    </w:p>
    <w:p w:rsidR="00824906" w:rsidRPr="00824906" w:rsidRDefault="00824906" w:rsidP="00824906">
      <w:pPr>
        <w:pStyle w:val="EndNoteBibliography"/>
        <w:ind w:left="720" w:hanging="720"/>
      </w:pPr>
      <w:r w:rsidRPr="00824906">
        <w:t>[13]</w:t>
      </w:r>
      <w:r w:rsidRPr="00824906">
        <w:tab/>
        <w:t>J.-H. Le Roux, "Development of a satellite network simulator tool and simulation of AX. 25, FX. 25 and a hybrid protocol for nano-satellite communications," Stellenbosch: Stellenbosch University, 2014.</w:t>
      </w:r>
    </w:p>
    <w:p w:rsidR="00824906" w:rsidRPr="00824906" w:rsidRDefault="00824906" w:rsidP="00824906">
      <w:pPr>
        <w:pStyle w:val="EndNoteBibliography"/>
        <w:ind w:left="720" w:hanging="720"/>
      </w:pPr>
      <w:r w:rsidRPr="00824906">
        <w:t>[14]</w:t>
      </w:r>
      <w:r w:rsidRPr="00824906">
        <w:tab/>
        <w:t xml:space="preserve">W. Almesberger, "Linux network traffic control--implementation overview," in </w:t>
      </w:r>
      <w:r w:rsidRPr="00824906">
        <w:rPr>
          <w:i/>
        </w:rPr>
        <w:t>5th Annual Linux Expo</w:t>
      </w:r>
      <w:r w:rsidRPr="00824906">
        <w:t>, 1999, pp. 153-164.</w:t>
      </w:r>
    </w:p>
    <w:p w:rsidR="00824906" w:rsidRPr="00824906" w:rsidRDefault="00824906" w:rsidP="00824906">
      <w:pPr>
        <w:pStyle w:val="EndNoteBibliography"/>
        <w:ind w:left="720" w:hanging="720"/>
      </w:pPr>
      <w:r w:rsidRPr="00824906">
        <w:t>[15]</w:t>
      </w:r>
      <w:r w:rsidRPr="00824906">
        <w:tab/>
        <w:t xml:space="preserve">O. Challa and J. McNair, "Distributed Computing on CubeSat Clusters using MapReduce," in </w:t>
      </w:r>
      <w:r w:rsidRPr="00824906">
        <w:rPr>
          <w:i/>
        </w:rPr>
        <w:t>Proceedings of the 1st Interplanetary CubeSat Workshop, Cambridge, MA</w:t>
      </w:r>
      <w:r w:rsidRPr="00824906">
        <w:t>, 2012.</w:t>
      </w:r>
    </w:p>
    <w:p w:rsidR="00824906" w:rsidRPr="00824906" w:rsidRDefault="00824906" w:rsidP="00824906">
      <w:pPr>
        <w:pStyle w:val="EndNoteBibliography"/>
        <w:ind w:left="720" w:hanging="720"/>
      </w:pPr>
      <w:r w:rsidRPr="00824906">
        <w:t>[16]</w:t>
      </w:r>
      <w:r w:rsidRPr="00824906">
        <w:tab/>
        <w:t xml:space="preserve">O. N. Challa and J. McNair, "Cubesat torrent: Torrent like distributed communications for cubesat satellite clusters," in </w:t>
      </w:r>
      <w:r w:rsidRPr="00824906">
        <w:rPr>
          <w:i/>
        </w:rPr>
        <w:t>MILCOM 2012-2012 IEEE Military Communications Conference</w:t>
      </w:r>
      <w:r w:rsidRPr="00824906">
        <w:t>, 2012, pp. 1-6.</w:t>
      </w:r>
    </w:p>
    <w:p w:rsidR="00C27FA9" w:rsidRPr="00D26CDA" w:rsidRDefault="005C6C76" w:rsidP="00C27FA9">
      <w:pPr>
        <w:pStyle w:val="FigureCaption"/>
        <w:rPr>
          <w:b/>
          <w:bCs/>
          <w:sz w:val="20"/>
        </w:rPr>
      </w:pPr>
      <w:r>
        <w:rPr>
          <w:b/>
          <w:bCs/>
          <w:sz w:val="20"/>
        </w:rPr>
        <w:fldChar w:fldCharType="end"/>
      </w:r>
    </w:p>
    <w:sectPr w:rsidR="00C27FA9" w:rsidRPr="00D26CDA" w:rsidSect="00CE291B">
      <w:headerReference w:type="even" r:id="rId7"/>
      <w:headerReference w:type="default" r:id="rId8"/>
      <w:footerReference w:type="even" r:id="rId9"/>
      <w:footerReference w:type="default" r:id="rId10"/>
      <w:headerReference w:type="first" r:id="rId11"/>
      <w:footerReference w:type="first" r:id="rId12"/>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B16" w:rsidRDefault="008E1B16">
      <w:r>
        <w:separator/>
      </w:r>
    </w:p>
  </w:endnote>
  <w:endnote w:type="continuationSeparator" w:id="0">
    <w:p w:rsidR="008E1B16" w:rsidRDefault="008E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DA" w:rsidRDefault="00B579E8" w:rsidP="00D26CDA">
    <w:pPr>
      <w:pStyle w:val="Footer"/>
      <w:jc w:val="right"/>
      <w:rPr>
        <w:lang w:val="en-IE"/>
      </w:rPr>
    </w:pPr>
    <w:r>
      <w:rPr>
        <w:lang w:val="en-IE"/>
      </w:rPr>
      <w:t xml:space="preserve"> Research Project </w:t>
    </w:r>
    <w:r w:rsidR="00D26CDA">
      <w:rPr>
        <w:lang w:val="en-IE"/>
      </w:rPr>
      <w:t xml:space="preserve">Supervisor: </w:t>
    </w:r>
    <w:proofErr w:type="spellStart"/>
    <w:r w:rsidR="00633D24">
      <w:rPr>
        <w:lang w:val="en-IE"/>
      </w:rPr>
      <w:t>S.Farrell</w:t>
    </w:r>
    <w:proofErr w:type="spellEnd"/>
  </w:p>
  <w:p w:rsidR="00D26CDA" w:rsidRPr="00D26CDA" w:rsidRDefault="00D26CDA" w:rsidP="00D26CDA">
    <w:pPr>
      <w:pStyle w:val="Footer"/>
      <w:jc w:val="right"/>
      <w:rPr>
        <w:lang w:val="en-IE"/>
      </w:rPr>
    </w:pPr>
    <w:r>
      <w:rPr>
        <w:lang w:val="en-IE"/>
      </w:rPr>
      <w:t xml:space="preserve">Discipline: </w:t>
    </w:r>
    <w:r w:rsidR="00633D24">
      <w:rPr>
        <w:lang w:val="en-IE"/>
      </w:rPr>
      <w:t>DSG, SCSS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B16" w:rsidRDefault="008E1B16"/>
  </w:footnote>
  <w:footnote w:type="continuationSeparator" w:id="0">
    <w:p w:rsidR="008E1B16" w:rsidRDefault="008E1B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402" w:rsidRDefault="00E97402">
    <w:pPr>
      <w:framePr w:wrap="auto" w:vAnchor="text" w:hAnchor="margin" w:xAlign="right" w:y="1"/>
    </w:pPr>
    <w:r>
      <w:fldChar w:fldCharType="begin"/>
    </w:r>
    <w:r>
      <w:instrText xml:space="preserve">PAGE  </w:instrText>
    </w:r>
    <w:r>
      <w:fldChar w:fldCharType="separate"/>
    </w:r>
    <w:r w:rsidR="00824906">
      <w:rPr>
        <w:noProof/>
      </w:rPr>
      <w:t>1</w:t>
    </w:r>
    <w:r>
      <w:fldChar w:fldCharType="end"/>
    </w:r>
  </w:p>
  <w:p w:rsidR="00CE291B" w:rsidRDefault="00CE291B">
    <w:pPr>
      <w:ind w:right="360"/>
    </w:pPr>
    <w:r>
      <w:t xml:space="preserve">Research Proposal </w:t>
    </w:r>
    <w:r w:rsidR="00F206EB">
      <w:t xml:space="preserve">submitted as part of Research Methods Module for </w:t>
    </w:r>
    <w:r w:rsidR="00F47AA3">
      <w:t>MAI (Masters in Engineering)</w:t>
    </w:r>
    <w:r w:rsidR="00F206EB">
      <w:t xml:space="preserve"> </w:t>
    </w:r>
  </w:p>
  <w:p w:rsidR="00E97402" w:rsidRDefault="00F206EB">
    <w:pPr>
      <w:ind w:right="360"/>
    </w:pPr>
    <w:proofErr w:type="gramStart"/>
    <w:r>
      <w:t>at</w:t>
    </w:r>
    <w:proofErr w:type="gramEnd"/>
    <w:r>
      <w:t xml:space="preserve"> Trinity College Dublin </w:t>
    </w:r>
  </w:p>
  <w:p w:rsidR="00CE291B" w:rsidRDefault="00CE291B"/>
  <w:p w:rsidR="00B579E8" w:rsidRDefault="00633D24" w:rsidP="00B579E8">
    <w:pPr>
      <w:jc w:val="right"/>
    </w:pPr>
    <w:r>
      <w:t>Date of submission: 14/11/16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B84799C"/>
    <w:multiLevelType w:val="hybridMultilevel"/>
    <w:tmpl w:val="409C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00522BB"/>
    <w:multiLevelType w:val="hybridMultilevel"/>
    <w:tmpl w:val="47329C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30E23"/>
    <w:multiLevelType w:val="hybridMultilevel"/>
    <w:tmpl w:val="F56EFC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45234EC"/>
    <w:multiLevelType w:val="hybridMultilevel"/>
    <w:tmpl w:val="EA322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5"/>
  </w:num>
  <w:num w:numId="17">
    <w:abstractNumId w:val="6"/>
  </w:num>
  <w:num w:numId="18">
    <w:abstractNumId w:val="5"/>
  </w:num>
  <w:num w:numId="19">
    <w:abstractNumId w:val="13"/>
  </w:num>
  <w:num w:numId="20">
    <w:abstractNumId w:val="9"/>
  </w:num>
  <w:num w:numId="21">
    <w:abstractNumId w:val="14"/>
  </w:num>
  <w:num w:numId="22">
    <w:abstractNumId w:val="4"/>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4D9FDA4-F71F-47B9-B679-B3E4CEC7BF93}"/>
    <w:docVar w:name="dgnword-eventsink" w:val="4972896"/>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2&lt;/item&gt;&lt;item&gt;13&lt;/item&gt;&lt;item&gt;14&lt;/item&gt;&lt;item&gt;16&lt;/item&gt;&lt;item&gt;17&lt;/item&gt;&lt;item&gt;18&lt;/item&gt;&lt;item&gt;20&lt;/item&gt;&lt;item&gt;21&lt;/item&gt;&lt;item&gt;22&lt;/item&gt;&lt;item&gt;23&lt;/item&gt;&lt;/record-ids&gt;&lt;/item&gt;&lt;/Libraries&gt;"/>
  </w:docVars>
  <w:rsids>
    <w:rsidRoot w:val="0091035B"/>
    <w:rsid w:val="00021168"/>
    <w:rsid w:val="000269D4"/>
    <w:rsid w:val="0002787C"/>
    <w:rsid w:val="00054E7D"/>
    <w:rsid w:val="00063B13"/>
    <w:rsid w:val="000C632D"/>
    <w:rsid w:val="001046CF"/>
    <w:rsid w:val="00144E72"/>
    <w:rsid w:val="0016220A"/>
    <w:rsid w:val="0017141D"/>
    <w:rsid w:val="00175D60"/>
    <w:rsid w:val="001F6D03"/>
    <w:rsid w:val="002434A1"/>
    <w:rsid w:val="00270851"/>
    <w:rsid w:val="00305389"/>
    <w:rsid w:val="00347007"/>
    <w:rsid w:val="00360269"/>
    <w:rsid w:val="00360CBB"/>
    <w:rsid w:val="003B5420"/>
    <w:rsid w:val="003D0E75"/>
    <w:rsid w:val="004251A2"/>
    <w:rsid w:val="00426860"/>
    <w:rsid w:val="0043144F"/>
    <w:rsid w:val="00431BFA"/>
    <w:rsid w:val="004631BC"/>
    <w:rsid w:val="00496F3D"/>
    <w:rsid w:val="004C1E16"/>
    <w:rsid w:val="004C6EB8"/>
    <w:rsid w:val="004F6238"/>
    <w:rsid w:val="00500263"/>
    <w:rsid w:val="00590F7F"/>
    <w:rsid w:val="005A2A15"/>
    <w:rsid w:val="005B1DC7"/>
    <w:rsid w:val="005C6C76"/>
    <w:rsid w:val="005E14D6"/>
    <w:rsid w:val="00625E96"/>
    <w:rsid w:val="00633D24"/>
    <w:rsid w:val="006871AE"/>
    <w:rsid w:val="006D165D"/>
    <w:rsid w:val="00701E93"/>
    <w:rsid w:val="00705CC2"/>
    <w:rsid w:val="00725D88"/>
    <w:rsid w:val="00746854"/>
    <w:rsid w:val="0075305A"/>
    <w:rsid w:val="007A3FB9"/>
    <w:rsid w:val="007C4336"/>
    <w:rsid w:val="007F0A1F"/>
    <w:rsid w:val="008177FD"/>
    <w:rsid w:val="00824906"/>
    <w:rsid w:val="00871F00"/>
    <w:rsid w:val="0087792E"/>
    <w:rsid w:val="008960D5"/>
    <w:rsid w:val="008E1B16"/>
    <w:rsid w:val="00904A41"/>
    <w:rsid w:val="00905A85"/>
    <w:rsid w:val="0091035B"/>
    <w:rsid w:val="00954D45"/>
    <w:rsid w:val="009A7DA1"/>
    <w:rsid w:val="009E6226"/>
    <w:rsid w:val="00A45778"/>
    <w:rsid w:val="00A815F7"/>
    <w:rsid w:val="00AB12D5"/>
    <w:rsid w:val="00AD52D9"/>
    <w:rsid w:val="00B579E8"/>
    <w:rsid w:val="00C276AD"/>
    <w:rsid w:val="00C27899"/>
    <w:rsid w:val="00C27FA9"/>
    <w:rsid w:val="00C408FB"/>
    <w:rsid w:val="00C50197"/>
    <w:rsid w:val="00C611BA"/>
    <w:rsid w:val="00C7098A"/>
    <w:rsid w:val="00CB4B8D"/>
    <w:rsid w:val="00CE291B"/>
    <w:rsid w:val="00D26CDA"/>
    <w:rsid w:val="00D361F8"/>
    <w:rsid w:val="00D56935"/>
    <w:rsid w:val="00D758C6"/>
    <w:rsid w:val="00D97175"/>
    <w:rsid w:val="00DF2841"/>
    <w:rsid w:val="00DF2DDE"/>
    <w:rsid w:val="00DF5BED"/>
    <w:rsid w:val="00E50DF6"/>
    <w:rsid w:val="00E84069"/>
    <w:rsid w:val="00E97402"/>
    <w:rsid w:val="00EF38EC"/>
    <w:rsid w:val="00F206EB"/>
    <w:rsid w:val="00F31BDF"/>
    <w:rsid w:val="00F47AA3"/>
    <w:rsid w:val="00F541FE"/>
    <w:rsid w:val="00F65266"/>
    <w:rsid w:val="00F65277"/>
    <w:rsid w:val="00F73FA5"/>
    <w:rsid w:val="00FD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47650E-9386-4CDA-BEF3-A44B7C01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C408FB"/>
    <w:rPr>
      <w:sz w:val="16"/>
      <w:szCs w:val="16"/>
      <w:lang w:val="en-US" w:eastAsia="en-US"/>
    </w:rPr>
  </w:style>
  <w:style w:type="paragraph" w:styleId="BodyText">
    <w:name w:val="Body Text"/>
    <w:basedOn w:val="Normal"/>
    <w:link w:val="BodyTextChar"/>
    <w:rsid w:val="00C611BA"/>
    <w:pPr>
      <w:spacing w:after="120"/>
    </w:pPr>
  </w:style>
  <w:style w:type="character" w:customStyle="1" w:styleId="BodyTextChar">
    <w:name w:val="Body Text Char"/>
    <w:link w:val="BodyText"/>
    <w:rsid w:val="00C611BA"/>
    <w:rPr>
      <w:lang w:val="en-US" w:eastAsia="en-US"/>
    </w:rPr>
  </w:style>
  <w:style w:type="paragraph" w:styleId="NormalWeb">
    <w:name w:val="Normal (Web)"/>
    <w:basedOn w:val="Normal"/>
    <w:uiPriority w:val="99"/>
    <w:unhideWhenUsed/>
    <w:rsid w:val="00CE291B"/>
    <w:pPr>
      <w:autoSpaceDE/>
      <w:autoSpaceDN/>
      <w:spacing w:before="100" w:beforeAutospacing="1" w:after="100" w:afterAutospacing="1"/>
    </w:pPr>
    <w:rPr>
      <w:sz w:val="24"/>
      <w:szCs w:val="24"/>
      <w:lang w:val="en-IE" w:eastAsia="en-IE"/>
    </w:rPr>
  </w:style>
  <w:style w:type="paragraph" w:styleId="ListParagraph">
    <w:name w:val="List Paragraph"/>
    <w:basedOn w:val="Normal"/>
    <w:uiPriority w:val="34"/>
    <w:qFormat/>
    <w:rsid w:val="00C27FA9"/>
    <w:pPr>
      <w:ind w:left="720"/>
    </w:pPr>
  </w:style>
  <w:style w:type="paragraph" w:customStyle="1" w:styleId="EndNoteBibliographyTitle">
    <w:name w:val="EndNote Bibliography Title"/>
    <w:basedOn w:val="Normal"/>
    <w:link w:val="EndNoteBibliographyTitleChar"/>
    <w:rsid w:val="005C6C76"/>
    <w:pPr>
      <w:jc w:val="center"/>
    </w:pPr>
    <w:rPr>
      <w:noProof/>
      <w:sz w:val="24"/>
    </w:rPr>
  </w:style>
  <w:style w:type="character" w:customStyle="1" w:styleId="TextChar">
    <w:name w:val="Text Char"/>
    <w:basedOn w:val="DefaultParagraphFont"/>
    <w:link w:val="Text"/>
    <w:rsid w:val="005C6C76"/>
  </w:style>
  <w:style w:type="character" w:customStyle="1" w:styleId="EndNoteBibliographyTitleChar">
    <w:name w:val="EndNote Bibliography Title Char"/>
    <w:basedOn w:val="TextChar"/>
    <w:link w:val="EndNoteBibliographyTitle"/>
    <w:rsid w:val="005C6C76"/>
    <w:rPr>
      <w:noProof/>
      <w:sz w:val="24"/>
    </w:rPr>
  </w:style>
  <w:style w:type="paragraph" w:customStyle="1" w:styleId="EndNoteBibliography">
    <w:name w:val="EndNote Bibliography"/>
    <w:basedOn w:val="Normal"/>
    <w:link w:val="EndNoteBibliographyChar"/>
    <w:rsid w:val="005C6C76"/>
    <w:pPr>
      <w:jc w:val="both"/>
    </w:pPr>
    <w:rPr>
      <w:noProof/>
      <w:sz w:val="24"/>
    </w:rPr>
  </w:style>
  <w:style w:type="character" w:customStyle="1" w:styleId="EndNoteBibliographyChar">
    <w:name w:val="EndNote Bibliography Char"/>
    <w:basedOn w:val="TextChar"/>
    <w:link w:val="EndNoteBibliography"/>
    <w:rsid w:val="005C6C76"/>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TotalTime>
  <Pages>3</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stephen ennis</cp:lastModifiedBy>
  <cp:revision>11</cp:revision>
  <cp:lastPrinted>2010-12-01T14:46:00Z</cp:lastPrinted>
  <dcterms:created xsi:type="dcterms:W3CDTF">2014-10-28T11:39:00Z</dcterms:created>
  <dcterms:modified xsi:type="dcterms:W3CDTF">2016-11-11T15:31:00Z</dcterms:modified>
</cp:coreProperties>
</file>