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64A" w:rsidRPr="00562A1C" w:rsidRDefault="00562A1C" w:rsidP="00661FDD">
      <w:pPr>
        <w:pStyle w:val="Heading1"/>
      </w:pPr>
      <w:r w:rsidRPr="00562A1C">
        <w:t>Research Progress Report</w:t>
      </w:r>
    </w:p>
    <w:p w:rsidR="005D764A" w:rsidRPr="00562A1C" w:rsidRDefault="006508C5" w:rsidP="006508C5">
      <w:pPr>
        <w:pStyle w:val="Subtitle"/>
      </w:pPr>
      <w:r>
        <w:t>M</w:t>
      </w:r>
      <w:r w:rsidR="00176195" w:rsidRPr="00562A1C">
        <w:t>AI</w:t>
      </w:r>
      <w:r w:rsidR="005D764A" w:rsidRPr="00562A1C">
        <w:t xml:space="preserve"> Project </w:t>
      </w:r>
      <w:r w:rsidR="008D7977" w:rsidRPr="00562A1C">
        <w:t>1</w:t>
      </w:r>
      <w:r w:rsidR="00A62747" w:rsidRPr="00562A1C">
        <w:t>6</w:t>
      </w:r>
      <w:r w:rsidR="005D764A" w:rsidRPr="00562A1C">
        <w:t>/</w:t>
      </w:r>
      <w:r w:rsidR="00212BF0" w:rsidRPr="00562A1C">
        <w:t>1</w:t>
      </w:r>
      <w:r w:rsidR="00A62747" w:rsidRPr="00562A1C">
        <w:t>7</w:t>
      </w:r>
    </w:p>
    <w:p w:rsidR="005D764A" w:rsidRPr="00580559" w:rsidRDefault="005D764A" w:rsidP="00661FDD"/>
    <w:p w:rsidR="005D764A" w:rsidRDefault="005D764A" w:rsidP="00661FDD"/>
    <w:p w:rsidR="005D764A" w:rsidRDefault="005D764A" w:rsidP="00661FDD"/>
    <w:p w:rsidR="005D764A" w:rsidRDefault="005D764A" w:rsidP="00661FDD"/>
    <w:p w:rsidR="005D764A" w:rsidRPr="006508C5" w:rsidRDefault="00562A1C" w:rsidP="006508C5">
      <w:pPr>
        <w:pStyle w:val="Subtitle"/>
      </w:pPr>
      <w:r w:rsidRPr="006508C5">
        <w:t>CubeSat Networks: Balancing Energy Consumption with Data Throughput Through Protocol Optimization</w:t>
      </w:r>
    </w:p>
    <w:p w:rsidR="00562A1C" w:rsidRPr="006508C5" w:rsidRDefault="00562A1C" w:rsidP="006508C5">
      <w:pPr>
        <w:pStyle w:val="Subtitle"/>
      </w:pPr>
      <w:r w:rsidRPr="006508C5">
        <w:t>(working title)</w:t>
      </w:r>
    </w:p>
    <w:p w:rsidR="005D764A" w:rsidRPr="006508C5" w:rsidRDefault="005D764A" w:rsidP="006508C5">
      <w:pPr>
        <w:pStyle w:val="Subtitle"/>
      </w:pPr>
    </w:p>
    <w:p w:rsidR="005D764A" w:rsidRPr="006508C5" w:rsidRDefault="005D764A" w:rsidP="006508C5">
      <w:pPr>
        <w:pStyle w:val="Subtitle"/>
      </w:pPr>
    </w:p>
    <w:p w:rsidR="005D764A" w:rsidRPr="006508C5" w:rsidRDefault="005D764A" w:rsidP="006508C5">
      <w:pPr>
        <w:pStyle w:val="Subtitle"/>
      </w:pPr>
    </w:p>
    <w:p w:rsidR="005D764A" w:rsidRPr="006508C5" w:rsidRDefault="005D764A" w:rsidP="006508C5">
      <w:pPr>
        <w:pStyle w:val="Subtitle"/>
      </w:pPr>
    </w:p>
    <w:p w:rsidR="006508C5" w:rsidRPr="006508C5" w:rsidRDefault="006508C5" w:rsidP="006508C5">
      <w:pPr>
        <w:pStyle w:val="Subtitle"/>
      </w:pPr>
    </w:p>
    <w:p w:rsidR="005D764A" w:rsidRPr="006508C5" w:rsidRDefault="00562A1C" w:rsidP="006508C5">
      <w:pPr>
        <w:pStyle w:val="Subtitle"/>
      </w:pPr>
      <w:r w:rsidRPr="006508C5">
        <w:t>Stephen Ennis</w:t>
      </w:r>
    </w:p>
    <w:p w:rsidR="005D764A" w:rsidRPr="006508C5" w:rsidRDefault="005D764A" w:rsidP="006508C5">
      <w:pPr>
        <w:pStyle w:val="Subtitle"/>
      </w:pPr>
      <w:r w:rsidRPr="006508C5">
        <w:t xml:space="preserve">Supervisor: </w:t>
      </w:r>
      <w:proofErr w:type="spellStart"/>
      <w:r w:rsidR="00562A1C" w:rsidRPr="006508C5">
        <w:t>Dr.</w:t>
      </w:r>
      <w:proofErr w:type="spellEnd"/>
      <w:r w:rsidR="00562A1C" w:rsidRPr="006508C5">
        <w:t xml:space="preserve"> Jonathon Dukes</w:t>
      </w:r>
    </w:p>
    <w:p w:rsidR="004D2F55" w:rsidRDefault="004D2F55" w:rsidP="00661FDD">
      <w:pPr>
        <w:sectPr w:rsidR="004D2F55" w:rsidSect="008E0D3E">
          <w:headerReference w:type="default" r:id="rId8"/>
          <w:footerReference w:type="default" r:id="rId9"/>
          <w:pgSz w:w="11906" w:h="16838"/>
          <w:pgMar w:top="1440" w:right="1440" w:bottom="1440" w:left="1440" w:header="708" w:footer="708" w:gutter="0"/>
          <w:cols w:space="708"/>
          <w:docGrid w:linePitch="360"/>
        </w:sectPr>
      </w:pPr>
    </w:p>
    <w:p w:rsidR="00DE52A2" w:rsidRDefault="00434A8A" w:rsidP="00661FDD">
      <w:pPr>
        <w:pStyle w:val="Heading2"/>
      </w:pPr>
      <w:r>
        <w:lastRenderedPageBreak/>
        <w:t>Background</w:t>
      </w:r>
    </w:p>
    <w:p w:rsidR="006508C5" w:rsidRPr="006508C5" w:rsidRDefault="006508C5" w:rsidP="006508C5">
      <w:pPr>
        <w:rPr>
          <w:lang w:val="en-US"/>
        </w:rPr>
      </w:pPr>
      <w:r w:rsidRPr="006508C5">
        <w:rPr>
          <w:lang w:val="en-US"/>
        </w:rPr>
        <w:t>Due to prohibitive costs and technical requirements</w:t>
      </w:r>
      <w:r w:rsidR="00EA4B74">
        <w:rPr>
          <w:lang w:val="en-US"/>
        </w:rPr>
        <w:t>,</w:t>
      </w:r>
      <w:r w:rsidRPr="006508C5">
        <w:rPr>
          <w:lang w:val="en-US"/>
        </w:rPr>
        <w:t xml:space="preserve"> access to low ea</w:t>
      </w:r>
      <w:r w:rsidR="00EA4B74">
        <w:rPr>
          <w:lang w:val="en-US"/>
        </w:rPr>
        <w:t xml:space="preserve">rth orbit </w:t>
      </w:r>
      <w:r w:rsidR="00EA4B74" w:rsidRPr="00EA4B74">
        <w:rPr>
          <w:lang w:val="en-US"/>
        </w:rPr>
        <w:t xml:space="preserve">(LEO) </w:t>
      </w:r>
      <w:r w:rsidR="00EA4B74">
        <w:rPr>
          <w:lang w:val="en-US"/>
        </w:rPr>
        <w:t xml:space="preserve"> (160 – 2,000km) </w:t>
      </w:r>
      <w:r w:rsidRPr="006508C5">
        <w:rPr>
          <w:lang w:val="en-US"/>
        </w:rPr>
        <w:t xml:space="preserve">has typically been restricted to military, government and large corporate institutions </w:t>
      </w:r>
      <w:r w:rsidRPr="006508C5">
        <w:rPr>
          <w:lang w:val="en-US"/>
        </w:rPr>
        <w:fldChar w:fldCharType="begin"/>
      </w:r>
      <w:r w:rsidRPr="006508C5">
        <w:rPr>
          <w:lang w:val="en-US"/>
        </w:rPr>
        <w:instrText xml:space="preserve"> ADDIN EN.CITE &lt;EndNote&gt;&lt;Cite&gt;&lt;Author&gt;Brennan&lt;/Author&gt;&lt;Year&gt;2011&lt;/Year&gt;&lt;RecNum&gt;24&lt;/RecNum&gt;&lt;DisplayText&gt;[1]&lt;/DisplayText&gt;&lt;record&gt;&lt;rec-number&gt;24&lt;/rec-number&gt;&lt;foreign-keys&gt;&lt;key app="EN" db-id="s2tw2pe5hwzta8esap0xpxarvrrwetsezwzd" timestamp="1485342014"&gt;24&lt;/key&gt;&lt;/foreign-keys&gt;&lt;ref-type name="Book"&gt;6&lt;/ref-type&gt;&lt;contributors&gt;&lt;authors&gt;&lt;author&gt;Brennan, Louis&lt;/author&gt;&lt;author&gt;Vecchi, Alessandra&lt;/author&gt;&lt;/authors&gt;&lt;/contributors&gt;&lt;titles&gt;&lt;title&gt;The business of space: The next frontier of international competition&lt;/title&gt;&lt;/titles&gt;&lt;dates&gt;&lt;year&gt;2011&lt;/year&gt;&lt;/dates&gt;&lt;publisher&gt;Palgrave Macmillan&lt;/publisher&gt;&lt;isbn&gt;023023173X&lt;/isbn&gt;&lt;urls&gt;&lt;/urls&gt;&lt;/record&gt;&lt;/Cite&gt;&lt;/EndNote&gt;</w:instrText>
      </w:r>
      <w:r w:rsidRPr="006508C5">
        <w:rPr>
          <w:lang w:val="en-US"/>
        </w:rPr>
        <w:fldChar w:fldCharType="separate"/>
      </w:r>
      <w:r w:rsidRPr="006508C5">
        <w:rPr>
          <w:lang w:val="en-US"/>
        </w:rPr>
        <w:t>[1]</w:t>
      </w:r>
      <w:r w:rsidRPr="006508C5">
        <w:fldChar w:fldCharType="end"/>
      </w:r>
      <w:r w:rsidRPr="006508C5">
        <w:rPr>
          <w:lang w:val="en-US"/>
        </w:rPr>
        <w:t>. Over the past decade, two factors have disrupted the status quo and opened access to LEO for academic intuitions and SMBs alike. The first factor is the private space race which has caused a dramatic drop in the “unit cost to LEO”, which refers to the cost of launching one kilogram to LEO. In 2001 the NASA’s Space Transport System’s space shuttle</w:t>
      </w:r>
      <w:r w:rsidR="00B7749D">
        <w:rPr>
          <w:lang w:val="en-US"/>
        </w:rPr>
        <w:t>’s</w:t>
      </w:r>
      <w:r w:rsidRPr="006508C5">
        <w:rPr>
          <w:lang w:val="en-US"/>
        </w:rPr>
        <w:t xml:space="preserve"> unit cost to LEO</w:t>
      </w:r>
      <w:r w:rsidR="00B7749D">
        <w:rPr>
          <w:lang w:val="en-US"/>
        </w:rPr>
        <w:t xml:space="preserve"> </w:t>
      </w:r>
      <w:r w:rsidR="00B7749D" w:rsidRPr="00B7749D">
        <w:rPr>
          <w:lang w:val="en-US"/>
        </w:rPr>
        <w:t>with a fully loaded cargo bay</w:t>
      </w:r>
      <w:r w:rsidRPr="006508C5">
        <w:rPr>
          <w:lang w:val="en-US"/>
        </w:rPr>
        <w:t xml:space="preserve"> was approximately $60,000 (</w:t>
      </w:r>
      <w:proofErr w:type="spellStart"/>
      <w:r w:rsidRPr="006508C5">
        <w:rPr>
          <w:lang w:val="en-US"/>
        </w:rPr>
        <w:t>usd</w:t>
      </w:r>
      <w:proofErr w:type="spellEnd"/>
      <w:r w:rsidRPr="006508C5">
        <w:rPr>
          <w:lang w:val="en-US"/>
        </w:rPr>
        <w:t xml:space="preserve">). Today, thanks in large part to the competitive prices of SpaceX, the minimum unit cost to LEO is in the region of $4,000 </w:t>
      </w:r>
      <w:r w:rsidRPr="006508C5">
        <w:rPr>
          <w:lang w:val="en-US"/>
        </w:rPr>
        <w:fldChar w:fldCharType="begin"/>
      </w:r>
      <w:r w:rsidRPr="006508C5">
        <w:rPr>
          <w:lang w:val="en-US"/>
        </w:rPr>
        <w:instrText xml:space="preserve"> ADDIN EN.CITE &lt;EndNote&gt;&lt;Cite&gt;&lt;Author&gt;Johnson&lt;/Author&gt;&lt;Year&gt;2012&lt;/Year&gt;&lt;RecNum&gt;25&lt;/RecNum&gt;&lt;DisplayText&gt;[2]&lt;/DisplayText&gt;&lt;record&gt;&lt;rec-number&gt;25&lt;/rec-number&gt;&lt;foreign-keys&gt;&lt;key app="EN" db-id="s2tw2pe5hwzta8esap0xpxarvrrwetsezwzd" timestamp="1485342665"&gt;25&lt;/key&gt;&lt;/foreign-keys&gt;&lt;ref-type name="Web Page"&gt;12&lt;/ref-type&gt;&lt;contributors&gt;&lt;authors&gt;&lt;author&gt;Johnson, Gary&lt;/author&gt;&lt;/authors&gt;&lt;/contributors&gt;&lt;titles&gt;&lt;title&gt;Revised, Expanded Launch Cost Data&lt;/title&gt;&lt;/titles&gt;&lt;volume&gt;2017&lt;/volume&gt;&lt;number&gt;January, 15&lt;/number&gt;&lt;dates&gt;&lt;year&gt;2012&lt;/year&gt;&lt;pub-dates&gt;&lt;date&gt;May, 26&lt;/date&gt;&lt;/pub-dates&gt;&lt;/dates&gt;&lt;pub-location&gt;http://exrocketman.blogspot.ie/&lt;/pub-location&gt;&lt;urls&gt;&lt;related-urls&gt;&lt;url&gt;http://exrocketman.blogspot.ie/2012/05/revised-expanded-launch-cost-data.html&lt;/url&gt;&lt;/related-urls&gt;&lt;/urls&gt;&lt;/record&gt;&lt;/Cite&gt;&lt;/EndNote&gt;</w:instrText>
      </w:r>
      <w:r w:rsidRPr="006508C5">
        <w:rPr>
          <w:lang w:val="en-US"/>
        </w:rPr>
        <w:fldChar w:fldCharType="separate"/>
      </w:r>
      <w:r w:rsidRPr="006508C5">
        <w:rPr>
          <w:lang w:val="en-US"/>
        </w:rPr>
        <w:t>[2]</w:t>
      </w:r>
      <w:r w:rsidRPr="006508C5">
        <w:fldChar w:fldCharType="end"/>
      </w:r>
      <w:r w:rsidRPr="006508C5">
        <w:rPr>
          <w:lang w:val="en-US"/>
        </w:rPr>
        <w:t xml:space="preserve">. </w:t>
      </w:r>
    </w:p>
    <w:p w:rsidR="006508C5" w:rsidRPr="006508C5" w:rsidRDefault="006508C5" w:rsidP="006508C5">
      <w:pPr>
        <w:rPr>
          <w:lang w:val="en-US"/>
        </w:rPr>
      </w:pPr>
      <w:r w:rsidRPr="006508C5">
        <w:rPr>
          <w:lang w:val="en-US"/>
        </w:rPr>
        <w:t xml:space="preserve">The second, and perhaps most influential factor, is the rise of small satellites. Small satellites, in a general sense, refers to a group of satellite weight classes: ‘Small’, ‘Micro’, ‘Nano’, ‘Pico’ and ‘Femto’. This work focuses on the capabilities and applications of CubeSats which, almost always, fall into the Nanosatellite (NanoSat) class. NanoSats have a wet mass of between 1kg and 10kg. The wet mass refers to the mass of the satellite along with the mass of the propellant required to ‘lift’ the satellite to its desired orbit. Like almost all satellites, the form factor of NanoSats is tailored to match the utilized launch vehicle. However, unlike many other classes, an open ‘CubeSat’ standard for NanoSats has been developing and gaining exceptional popularity over the past decade </w:t>
      </w:r>
      <w:r w:rsidRPr="006508C5">
        <w:rPr>
          <w:lang w:val="en-US"/>
        </w:rPr>
        <w:fldChar w:fldCharType="begin"/>
      </w:r>
      <w:r w:rsidRPr="006508C5">
        <w:rPr>
          <w:lang w:val="en-US"/>
        </w:rPr>
        <w:instrText xml:space="preserve"> ADDIN EN.CITE &lt;EndNote&gt;&lt;Cite&gt;&lt;Author&gt;Scholz&lt;/Author&gt;&lt;Year&gt;2015&lt;/Year&gt;&lt;RecNum&gt;3&lt;/RecNum&gt;&lt;DisplayText&gt;[3]&lt;/DisplayText&gt;&lt;record&gt;&lt;rec-number&gt;3&lt;/rec-number&gt;&lt;foreign-keys&gt;&lt;key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Pr="006508C5">
        <w:rPr>
          <w:lang w:val="en-US"/>
        </w:rPr>
        <w:fldChar w:fldCharType="separate"/>
      </w:r>
      <w:r w:rsidRPr="006508C5">
        <w:rPr>
          <w:lang w:val="en-US"/>
        </w:rPr>
        <w:t>[3]</w:t>
      </w:r>
      <w:r w:rsidRPr="006508C5">
        <w:fldChar w:fldCharType="end"/>
      </w:r>
      <w:r w:rsidRPr="006508C5">
        <w:rPr>
          <w:lang w:val="en-US"/>
        </w:rPr>
        <w:t xml:space="preserve">. </w:t>
      </w:r>
    </w:p>
    <w:p w:rsidR="006508C5" w:rsidRPr="006508C5" w:rsidRDefault="006508C5" w:rsidP="006508C5">
      <w:pPr>
        <w:rPr>
          <w:lang w:val="en-US"/>
        </w:rPr>
      </w:pPr>
      <w:r w:rsidRPr="006508C5">
        <w:rPr>
          <w:lang w:val="en-US"/>
        </w:rPr>
        <w:t xml:space="preserve">The CubeSat standard, as the name suggested is based on </w:t>
      </w:r>
      <w:r w:rsidR="00B7749D">
        <w:rPr>
          <w:lang w:val="en-US"/>
        </w:rPr>
        <w:t xml:space="preserve">a </w:t>
      </w:r>
      <w:r w:rsidRPr="006508C5">
        <w:rPr>
          <w:lang w:val="en-US"/>
        </w:rPr>
        <w:t xml:space="preserve">cube form factor. Cubes are 10cm in dimension and often referred to as </w:t>
      </w:r>
      <w:r w:rsidR="00B7749D">
        <w:rPr>
          <w:lang w:val="en-US"/>
        </w:rPr>
        <w:t>‘</w:t>
      </w:r>
      <w:r w:rsidRPr="006508C5">
        <w:rPr>
          <w:lang w:val="en-US"/>
        </w:rPr>
        <w:t>units</w:t>
      </w:r>
      <w:r w:rsidR="00B7749D">
        <w:rPr>
          <w:lang w:val="en-US"/>
        </w:rPr>
        <w:t>’</w:t>
      </w:r>
      <w:r w:rsidRPr="006508C5">
        <w:rPr>
          <w:lang w:val="en-US"/>
        </w:rPr>
        <w:t xml:space="preserve">. Multiple units are often combined in order to form larger CubeSats, with 6 unit configurations typically being the largest form factor </w:t>
      </w:r>
      <w:r w:rsidRPr="006508C5">
        <w:rPr>
          <w:lang w:val="en-US"/>
        </w:rPr>
        <w:fldChar w:fldCharType="begin"/>
      </w:r>
      <w:r w:rsidRPr="006508C5">
        <w:rPr>
          <w:lang w:val="en-US"/>
        </w:rPr>
        <w:instrText xml:space="preserve"> ADDIN EN.CITE &lt;EndNote&gt;&lt;Cite&gt;&lt;Author&gt;Padmanabhan&lt;/Author&gt;&lt;Year&gt;2015&lt;/Year&gt;&lt;RecNum&gt;27&lt;/RecNum&gt;&lt;DisplayText&gt;[4, 5]&lt;/DisplayText&gt;&lt;record&gt;&lt;rec-number&gt;27&lt;/rec-number&gt;&lt;foreign-keys&gt;&lt;key app="EN" db-id="s2tw2pe5hwzta8esap0xpxarvrrwetsezwzd" timestamp="1485343189"&gt;27&lt;/key&gt;&lt;/foreign-keys&gt;&lt;ref-type name="Conference Proceedings"&gt;10&lt;/ref-type&gt;&lt;contributors&gt;&lt;authors&gt;&lt;author&gt;Padmanabhan, S&lt;/author&gt;&lt;author&gt;Brown, ST&lt;/author&gt;&lt;author&gt;Lim, B&lt;/author&gt;&lt;author&gt;Kangaslahti, P&lt;/author&gt;&lt;author&gt;Russell, D&lt;/author&gt;&lt;author&gt;Stachnik, RA&lt;/author&gt;&lt;/authors&gt;&lt;/contributors&gt;&lt;titles&gt;&lt;title&gt;Airborne Deployment and Calibration of Microwave Atmospheric Sounder on 6U CubeSat&lt;/title&gt;&lt;secondary-title&gt;AGU Fall Meeting Abstracts&lt;/secondary-title&gt;&lt;/titles&gt;&lt;dates&gt;&lt;year&gt;2015&lt;/year&gt;&lt;/dates&gt;&lt;urls&gt;&lt;/urls&gt;&lt;/record&gt;&lt;/Cite&gt;&lt;Cite&gt;&lt;Author&gt;Hernandez&lt;/Author&gt;&lt;Year&gt;2016&lt;/Year&gt;&lt;RecNum&gt;28&lt;/RecNum&gt;&lt;record&gt;&lt;rec-number&gt;28&lt;/rec-number&gt;&lt;foreign-keys&gt;&lt;key app="EN" db-id="s2tw2pe5hwzta8esap0xpxarvrrwetsezwzd" timestamp="1485343194"&gt;28&lt;/key&gt;&lt;/foreign-keys&gt;&lt;ref-type name="Journal Article"&gt;17&lt;/ref-type&gt;&lt;contributors&gt;&lt;authors&gt;&lt;author&gt;Hernandez, Victor&lt;/author&gt;&lt;author&gt;Gankidi, Pranay&lt;/author&gt;&lt;author&gt;Chandra, Aman&lt;/author&gt;&lt;author&gt;Miller, Alex&lt;/author&gt;&lt;author&gt;Scowen, Paul&lt;/author&gt;&lt;author&gt;Barnaby, Hugh&lt;/author&gt;&lt;author&gt;Adamson, Eric&lt;/author&gt;&lt;author&gt;Asphaug, Erik&lt;/author&gt;&lt;author&gt;Thangavelautham, Jekan&lt;/author&gt;&lt;/authors&gt;&lt;/contributors&gt;&lt;titles&gt;&lt;title&gt;SWIMSat: Space Weather and Meteor Impact Monitoring using a Low-Cost 6U CubeSat&lt;/title&gt;&lt;/titles&gt;&lt;dates&gt;&lt;year&gt;2016&lt;/year&gt;&lt;/dates&gt;&lt;urls&gt;&lt;/urls&gt;&lt;/record&gt;&lt;/Cite&gt;&lt;/EndNote&gt;</w:instrText>
      </w:r>
      <w:r w:rsidRPr="006508C5">
        <w:rPr>
          <w:lang w:val="en-US"/>
        </w:rPr>
        <w:fldChar w:fldCharType="separate"/>
      </w:r>
      <w:r w:rsidRPr="006508C5">
        <w:rPr>
          <w:lang w:val="en-US"/>
        </w:rPr>
        <w:t>[4, 5]</w:t>
      </w:r>
      <w:r w:rsidRPr="006508C5">
        <w:fldChar w:fldCharType="end"/>
      </w:r>
      <w:r w:rsidRPr="006508C5">
        <w:rPr>
          <w:lang w:val="en-US"/>
        </w:rPr>
        <w:t xml:space="preserve">. CubeSats are unique in that there is considerable open-sourcing of design and implementation thereof which has been historically rare in the satellite industry. CubeSats are generally constructed solely of commercial off-the-shelf components (COTS) components instead of those designed specifically for the extremes of space environments. Single unit CubeSats have been shown capable of containing many of the standard sub-systems that one may find on larger class </w:t>
      </w:r>
      <w:r w:rsidRPr="006508C5">
        <w:rPr>
          <w:lang w:val="en-US"/>
        </w:rPr>
        <w:lastRenderedPageBreak/>
        <w:t xml:space="preserve">satellites such as: orbital control </w:t>
      </w:r>
      <w:r w:rsidRPr="006508C5">
        <w:rPr>
          <w:lang w:val="en-US"/>
        </w:rPr>
        <w:fldChar w:fldCharType="begin"/>
      </w:r>
      <w:r w:rsidRPr="006508C5">
        <w:rPr>
          <w:lang w:val="en-US"/>
        </w:rPr>
        <w:instrText xml:space="preserve"> ADDIN EN.CITE &lt;EndNote&gt;&lt;Cite&gt;&lt;Author&gt;Kvell&lt;/Author&gt;&lt;Year&gt;2014&lt;/Year&gt;&lt;RecNum&gt;29&lt;/RecNum&gt;&lt;DisplayText&gt;[6]&lt;/DisplayText&gt;&lt;record&gt;&lt;rec-number&gt;29&lt;/rec-number&gt;&lt;foreign-keys&gt;&lt;key app="EN" db-id="s2tw2pe5hwzta8esap0xpxarvrrwetsezwzd" timestamp="1485343334"&gt;29&lt;/key&gt;&lt;/foreign-keys&gt;&lt;ref-type name="Journal Article"&gt;17&lt;/ref-type&gt;&lt;contributors&gt;&lt;authors&gt;&lt;author&gt;Kvell, Urmas&lt;/author&gt;&lt;author&gt;Puusepp, Marit&lt;/author&gt;&lt;author&gt;Kaminski, Franz&lt;/author&gt;&lt;author&gt;Past, Jaan-Eerik&lt;/author&gt;&lt;author&gt;Palmer, Kristoffer&lt;/author&gt;&lt;author&gt;Grönland, Tor-Arne&lt;/author&gt;&lt;author&gt;Noorma, Mart&lt;/author&gt;&lt;/authors&gt;&lt;/contributors&gt;&lt;titles&gt;&lt;title&gt;Nanosatellite orbit control using MEMS cold gas thrusters&lt;/title&gt;&lt;secondary-title&gt;Proceedings of the Estonian Academy of Sciences&lt;/secondary-title&gt;&lt;/titles&gt;&lt;periodical&gt;&lt;full-title&gt;Proceedings of the Estonian Academy of Sciences&lt;/full-title&gt;&lt;/periodical&gt;&lt;pages&gt;279&lt;/pages&gt;&lt;volume&gt;63&lt;/volume&gt;&lt;number&gt;2&lt;/number&gt;&lt;dates&gt;&lt;year&gt;2014&lt;/year&gt;&lt;/dates&gt;&lt;isbn&gt;1736-6046&lt;/isbn&gt;&lt;urls&gt;&lt;/urls&gt;&lt;/record&gt;&lt;/Cite&gt;&lt;/EndNote&gt;</w:instrText>
      </w:r>
      <w:r w:rsidRPr="006508C5">
        <w:rPr>
          <w:lang w:val="en-US"/>
        </w:rPr>
        <w:fldChar w:fldCharType="separate"/>
      </w:r>
      <w:r w:rsidRPr="006508C5">
        <w:rPr>
          <w:lang w:val="en-US"/>
        </w:rPr>
        <w:t>[6]</w:t>
      </w:r>
      <w:r w:rsidRPr="006508C5">
        <w:fldChar w:fldCharType="end"/>
      </w:r>
      <w:r w:rsidRPr="006508C5">
        <w:rPr>
          <w:lang w:val="en-US"/>
        </w:rPr>
        <w:t xml:space="preserve">, attitude determination and control (ADCS) </w:t>
      </w:r>
      <w:r w:rsidRPr="006508C5">
        <w:rPr>
          <w:lang w:val="en-US"/>
        </w:rPr>
        <w:fldChar w:fldCharType="begin"/>
      </w:r>
      <w:r w:rsidRPr="006508C5">
        <w:rPr>
          <w:lang w:val="en-US"/>
        </w:rPr>
        <w:instrText xml:space="preserve"> ADDIN EN.CITE &lt;EndNote&gt;&lt;Cite&gt;&lt;Author&gt;Sun&lt;/Author&gt;&lt;Year&gt;2014&lt;/Year&gt;&lt;RecNum&gt;30&lt;/RecNum&gt;&lt;DisplayText&gt;[7]&lt;/DisplayText&gt;&lt;record&gt;&lt;rec-number&gt;30&lt;/rec-number&gt;&lt;foreign-keys&gt;&lt;key app="EN" db-id="s2tw2pe5hwzta8esap0xpxarvrrwetsezwzd" timestamp="1485343417"&gt;30&lt;/key&gt;&lt;/foreign-keys&gt;&lt;ref-type name="Conference Proceedings"&gt;10&lt;/ref-type&gt;&lt;contributors&gt;&lt;authors&gt;&lt;author&gt;Sun, Xun&lt;/author&gt;&lt;author&gt;Wu, Xiaofeng&lt;/author&gt;&lt;/authors&gt;&lt;/contributors&gt;&lt;titles&gt;&lt;title&gt;A cubesat attitude control system with linear piezoelectric actuator&lt;/title&gt;&lt;secondary-title&gt;Piezoelectricity, Acoustic Waves, and Device Applications (SPAWDA), 2014 Symposium on&lt;/secondary-title&gt;&lt;/titles&gt;&lt;pages&gt;72-75&lt;/pages&gt;&lt;dates&gt;&lt;year&gt;2014&lt;/year&gt;&lt;/dates&gt;&lt;publisher&gt;IEEE&lt;/publisher&gt;&lt;isbn&gt;1479964255&lt;/isbn&gt;&lt;urls&gt;&lt;/urls&gt;&lt;/record&gt;&lt;/Cite&gt;&lt;/EndNote&gt;</w:instrText>
      </w:r>
      <w:r w:rsidRPr="006508C5">
        <w:rPr>
          <w:lang w:val="en-US"/>
        </w:rPr>
        <w:fldChar w:fldCharType="separate"/>
      </w:r>
      <w:r w:rsidRPr="006508C5">
        <w:rPr>
          <w:lang w:val="en-US"/>
        </w:rPr>
        <w:t>[7]</w:t>
      </w:r>
      <w:r w:rsidRPr="006508C5">
        <w:fldChar w:fldCharType="end"/>
      </w:r>
      <w:r w:rsidRPr="006508C5">
        <w:rPr>
          <w:lang w:val="en-US"/>
        </w:rPr>
        <w:t xml:space="preserve">, communications </w:t>
      </w:r>
      <w:r w:rsidRPr="006508C5">
        <w:rPr>
          <w:lang w:val="en-US"/>
        </w:rPr>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Pr="006508C5">
        <w:rPr>
          <w:lang w:val="en-US"/>
        </w:rPr>
        <w:instrText xml:space="preserve"> ADDIN EN.CITE </w:instrText>
      </w:r>
      <w:r w:rsidRPr="006508C5">
        <w:rPr>
          <w:lang w:val="en-US"/>
        </w:rPr>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Pr="006508C5">
        <w:rPr>
          <w:lang w:val="en-US"/>
        </w:rPr>
        <w:instrText xml:space="preserve"> ADDIN EN.CITE.DATA </w:instrText>
      </w:r>
      <w:r w:rsidRPr="006508C5">
        <w:fldChar w:fldCharType="end"/>
      </w:r>
      <w:r w:rsidRPr="006508C5">
        <w:rPr>
          <w:lang w:val="en-US"/>
        </w:rPr>
      </w:r>
      <w:r w:rsidRPr="006508C5">
        <w:rPr>
          <w:lang w:val="en-US"/>
        </w:rPr>
        <w:fldChar w:fldCharType="separate"/>
      </w:r>
      <w:r w:rsidRPr="006508C5">
        <w:rPr>
          <w:lang w:val="en-US"/>
        </w:rPr>
        <w:t>[8-10]</w:t>
      </w:r>
      <w:r w:rsidRPr="006508C5">
        <w:fldChar w:fldCharType="end"/>
      </w:r>
      <w:r w:rsidRPr="006508C5">
        <w:rPr>
          <w:lang w:val="en-US"/>
        </w:rPr>
        <w:t xml:space="preserve">, command and data handling (C&amp;DH) </w:t>
      </w:r>
      <w:r w:rsidRPr="006508C5">
        <w:rPr>
          <w:lang w:val="en-US"/>
        </w:rPr>
        <w:fldChar w:fldCharType="begin"/>
      </w:r>
      <w:r w:rsidRPr="006508C5">
        <w:rPr>
          <w:lang w:val="en-US"/>
        </w:rPr>
        <w:instrText xml:space="preserve"> ADDIN EN.CITE &lt;EndNote&gt;&lt;Cite&gt;&lt;Author&gt;Harrington&lt;/Author&gt;&lt;Year&gt;2016&lt;/Year&gt;&lt;RecNum&gt;33&lt;/RecNum&gt;&lt;DisplayText&gt;[11, 12]&lt;/DisplayText&gt;&lt;record&gt;&lt;rec-number&gt;33&lt;/rec-number&gt;&lt;foreign-keys&gt;&lt;key app="EN" db-id="s2tw2pe5hwzta8esap0xpxarvrrwetsezwzd" timestamp="1485343617"&gt;33&lt;/key&gt;&lt;/foreign-keys&gt;&lt;ref-type name="Book Section"&gt;5&lt;/ref-type&gt;&lt;contributors&gt;&lt;authors&gt;&lt;author&gt;Harrington, William&lt;/author&gt;&lt;author&gt;Heath, James&lt;/author&gt;&lt;/authors&gt;&lt;/contributors&gt;&lt;titles&gt;&lt;title&gt;Development of a Low-Cost, Open Software/Hardware Command, Control and Communications Module for CubeSats&lt;/title&gt;&lt;secondary-title&gt;AIAA SPACE 2016&lt;/secondary-title&gt;&lt;/titles&gt;&lt;pages&gt;5616&lt;/pages&gt;&lt;dates&gt;&lt;year&gt;2016&lt;/year&gt;&lt;/dates&gt;&lt;urls&gt;&lt;/urls&gt;&lt;/record&gt;&lt;/Cite&gt;&lt;Cite&gt;&lt;Author&gt;Hanson&lt;/Author&gt;&lt;Year&gt;2016&lt;/Year&gt;&lt;RecNum&gt;1&lt;/RecNum&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Pr="006508C5">
        <w:rPr>
          <w:lang w:val="en-US"/>
        </w:rPr>
        <w:fldChar w:fldCharType="separate"/>
      </w:r>
      <w:r w:rsidRPr="006508C5">
        <w:rPr>
          <w:lang w:val="en-US"/>
        </w:rPr>
        <w:t>[11, 12]</w:t>
      </w:r>
      <w:r w:rsidRPr="006508C5">
        <w:fldChar w:fldCharType="end"/>
      </w:r>
      <w:r w:rsidRPr="006508C5">
        <w:rPr>
          <w:lang w:val="en-US"/>
        </w:rPr>
        <w:t xml:space="preserve">, power management and so on. Along with </w:t>
      </w:r>
      <w:r w:rsidR="00B7749D">
        <w:rPr>
          <w:lang w:val="en-US"/>
        </w:rPr>
        <w:t>vital</w:t>
      </w:r>
      <w:r w:rsidRPr="006508C5">
        <w:rPr>
          <w:lang w:val="en-US"/>
        </w:rPr>
        <w:t xml:space="preserve"> sub-systems, a CubeSat may carry a small ‘payload’ which i</w:t>
      </w:r>
      <w:r w:rsidR="00B7749D">
        <w:rPr>
          <w:lang w:val="en-US"/>
        </w:rPr>
        <w:t xml:space="preserve">s often a scientific instrument. Payloads may also comprise of </w:t>
      </w:r>
      <w:r w:rsidRPr="006508C5">
        <w:rPr>
          <w:lang w:val="en-US"/>
        </w:rPr>
        <w:t>some previously ‘</w:t>
      </w:r>
      <w:proofErr w:type="spellStart"/>
      <w:r w:rsidRPr="006508C5">
        <w:rPr>
          <w:lang w:val="en-US"/>
        </w:rPr>
        <w:t>unflown</w:t>
      </w:r>
      <w:proofErr w:type="spellEnd"/>
      <w:r w:rsidRPr="006508C5">
        <w:rPr>
          <w:lang w:val="en-US"/>
        </w:rPr>
        <w:t xml:space="preserve">’ implementation of a sub-system such as an experimental antenna </w:t>
      </w:r>
      <w:r w:rsidRPr="006508C5">
        <w:rPr>
          <w:lang w:val="en-US"/>
        </w:rPr>
        <w:fldChar w:fldCharType="begin"/>
      </w:r>
      <w:r w:rsidRPr="006508C5">
        <w:rPr>
          <w:lang w:val="en-US"/>
        </w:rPr>
        <w:instrText xml:space="preserve"> ADDIN EN.CITE &lt;EndNote&gt;&lt;Cite&gt;&lt;Author&gt;Tatomirescu&lt;/Author&gt;&lt;Year&gt;2016&lt;/Year&gt;&lt;RecNum&gt;34&lt;/RecNum&gt;&lt;DisplayText&gt;[13]&lt;/DisplayText&gt;&lt;record&gt;&lt;rec-number&gt;34&lt;/rec-number&gt;&lt;foreign-keys&gt;&lt;key app="EN" db-id="s2tw2pe5hwzta8esap0xpxarvrrwetsezwzd" timestamp="1485343691"&gt;34&lt;/key&gt;&lt;/foreign-keys&gt;&lt;ref-type name="Conference Proceedings"&gt;10&lt;/ref-type&gt;&lt;contributors&gt;&lt;authors&gt;&lt;author&gt;Tatomirescu, Alexandru&lt;/author&gt;&lt;author&gt;Pedersen, Gert F&lt;/author&gt;&lt;author&gt;Christiansen, J&lt;/author&gt;&lt;author&gt;Gerhardt, D&lt;/author&gt;&lt;/authors&gt;&lt;/contributors&gt;&lt;titles&gt;&lt;title&gt;Antenna system for nano-satelite mission GOMX-3&lt;/title&gt;&lt;secondary-title&gt;Antennas and Propagation in Wireless Communications (APWC), 2016 IEEE-APS Topical Conference on&lt;/secondary-title&gt;&lt;/titles&gt;&lt;pages&gt;282-285&lt;/pages&gt;&lt;dates&gt;&lt;year&gt;2016&lt;/year&gt;&lt;/dates&gt;&lt;publisher&gt;IEEE&lt;/publisher&gt;&lt;isbn&gt;150900470X&lt;/isbn&gt;&lt;urls&gt;&lt;/urls&gt;&lt;/record&gt;&lt;/Cite&gt;&lt;/EndNote&gt;</w:instrText>
      </w:r>
      <w:r w:rsidRPr="006508C5">
        <w:rPr>
          <w:lang w:val="en-US"/>
        </w:rPr>
        <w:fldChar w:fldCharType="separate"/>
      </w:r>
      <w:r w:rsidRPr="006508C5">
        <w:rPr>
          <w:lang w:val="en-US"/>
        </w:rPr>
        <w:t>[13]</w:t>
      </w:r>
      <w:r w:rsidRPr="006508C5">
        <w:fldChar w:fldCharType="end"/>
      </w:r>
      <w:r w:rsidRPr="006508C5">
        <w:rPr>
          <w:lang w:val="en-US"/>
        </w:rPr>
        <w:t xml:space="preserve">.  CubeSats have become increasingly popular with the space industry both for testing new technologies and for commercial applications however, their primary applications remain within the educational and academic domain </w:t>
      </w:r>
      <w:r w:rsidRPr="006508C5">
        <w:rPr>
          <w:lang w:val="en-US"/>
        </w:rPr>
        <w:fldChar w:fldCharType="begin"/>
      </w:r>
      <w:r w:rsidRPr="006508C5">
        <w:rPr>
          <w:lang w:val="en-US"/>
        </w:rPr>
        <w:instrText xml:space="preserve"> ADDIN EN.CITE &lt;EndNote&gt;&lt;Cite&gt;&lt;Author&gt;Swartwout&lt;/Author&gt;&lt;Year&gt;2013&lt;/Year&gt;&lt;RecNum&gt;35&lt;/RecNum&gt;&lt;DisplayText&gt;[14]&lt;/DisplayText&gt;&lt;record&gt;&lt;rec-number&gt;35&lt;/rec-number&gt;&lt;foreign-keys&gt;&lt;key app="EN" db-id="s2tw2pe5hwzta8esap0xpxarvrrwetsezwzd" timestamp="1485343816"&gt;35&lt;/key&gt;&lt;/foreign-keys&gt;&lt;ref-type name="Journal Article"&gt;17&lt;/ref-type&gt;&lt;contributors&gt;&lt;authors&gt;&lt;author&gt;Swartwout, Michael&lt;/author&gt;&lt;/authors&gt;&lt;/contributors&gt;&lt;titles&gt;&lt;title&gt;The first one hundred CubeSats: A statistical look&lt;/title&gt;&lt;secondary-title&gt;Journal of Small Satellites&lt;/secondary-title&gt;&lt;/titles&gt;&lt;periodical&gt;&lt;full-title&gt;Journal of Small Satellites&lt;/full-title&gt;&lt;/periodical&gt;&lt;pages&gt;213-233&lt;/pages&gt;&lt;volume&gt;2&lt;/volume&gt;&lt;number&gt;2&lt;/number&gt;&lt;dates&gt;&lt;year&gt;2013&lt;/year&gt;&lt;/dates&gt;&lt;urls&gt;&lt;/urls&gt;&lt;/record&gt;&lt;/Cite&gt;&lt;/EndNote&gt;</w:instrText>
      </w:r>
      <w:r w:rsidRPr="006508C5">
        <w:rPr>
          <w:lang w:val="en-US"/>
        </w:rPr>
        <w:fldChar w:fldCharType="separate"/>
      </w:r>
      <w:r w:rsidRPr="006508C5">
        <w:rPr>
          <w:lang w:val="en-US"/>
        </w:rPr>
        <w:t>[14]</w:t>
      </w:r>
      <w:r w:rsidRPr="006508C5">
        <w:fldChar w:fldCharType="end"/>
      </w:r>
      <w:r w:rsidRPr="006508C5">
        <w:rPr>
          <w:lang w:val="en-US"/>
        </w:rPr>
        <w:t xml:space="preserve">. </w:t>
      </w:r>
    </w:p>
    <w:p w:rsidR="006508C5" w:rsidRPr="006508C5" w:rsidRDefault="006508C5" w:rsidP="006508C5">
      <w:pPr>
        <w:rPr>
          <w:lang w:val="en-US"/>
        </w:rPr>
      </w:pPr>
      <w:r w:rsidRPr="006508C5">
        <w:rPr>
          <w:lang w:val="en-US"/>
        </w:rPr>
        <w:t xml:space="preserve">What gives CubeSats, and other small form factors, an edge on other larger form factors is that the accepted size and weight constraints allow CubeSats to ‘hitch’ a ride alongside larger launch payloads. Effectively all modern launch payloads are designed to match the capabilities of the launch vehicle. Frequently, vehicles will have some spare volume and available lift thrust. </w:t>
      </w:r>
      <w:r w:rsidR="00B7749D">
        <w:rPr>
          <w:lang w:val="en-US"/>
        </w:rPr>
        <w:t>For these cases in particular,</w:t>
      </w:r>
      <w:r w:rsidRPr="006508C5">
        <w:rPr>
          <w:lang w:val="en-US"/>
        </w:rPr>
        <w:t xml:space="preserve"> multiple </w:t>
      </w:r>
      <w:r w:rsidR="00B7749D">
        <w:rPr>
          <w:lang w:val="en-US"/>
        </w:rPr>
        <w:t xml:space="preserve">auxiliary </w:t>
      </w:r>
      <w:r w:rsidRPr="006508C5">
        <w:rPr>
          <w:lang w:val="en-US"/>
        </w:rPr>
        <w:t xml:space="preserve">launchers have be devised which can make use of unused space and launch CubeSats along with the vehicle’s primary payloads </w:t>
      </w:r>
      <w:r w:rsidRPr="006508C5">
        <w:rPr>
          <w:lang w:val="en-US"/>
        </w:rPr>
        <w:fldChar w:fldCharType="begin"/>
      </w:r>
      <w:r w:rsidRPr="006508C5">
        <w:rPr>
          <w:lang w:val="en-US"/>
        </w:rPr>
        <w:instrText xml:space="preserve"> ADDIN EN.CITE &lt;EndNote&gt;&lt;Cite&gt;&lt;Author&gt;Kelley&lt;/Author&gt;&lt;Year&gt;2015&lt;/Year&gt;&lt;RecNum&gt;37&lt;/RecNum&gt;&lt;DisplayText&gt;[15, 16]&lt;/DisplayText&gt;&lt;record&gt;&lt;rec-number&gt;37&lt;/rec-number&gt;&lt;foreign-keys&gt;&lt;key app="EN" db-id="s2tw2pe5hwzta8esap0xpxarvrrwetsezwzd" timestamp="1485344065"&gt;37&lt;/key&gt;&lt;/foreign-keys&gt;&lt;ref-type name="Conference Proceedings"&gt;10&lt;/ref-type&gt;&lt;contributors&gt;&lt;authors&gt;&lt;author&gt;Kelley, Kaitlyn&lt;/author&gt;&lt;/authors&gt;&lt;/contributors&gt;&lt;titles&gt;&lt;title&gt;Launch systems to support the booming nanosatellite industry&lt;/title&gt;&lt;secondary-title&gt;Aerospace Conference, 2015 IEEE&lt;/secondary-title&gt;&lt;/titles&gt;&lt;pages&gt;1-6&lt;/pages&gt;&lt;dates&gt;&lt;year&gt;2015&lt;/year&gt;&lt;/dates&gt;&lt;publisher&gt;IEEE&lt;/publisher&gt;&lt;isbn&gt;1479953806&lt;/isbn&gt;&lt;urls&gt;&lt;/urls&gt;&lt;/record&gt;&lt;/Cite&gt;&lt;Cite&gt;&lt;Author&gt;Hitt&lt;/Author&gt;&lt;Year&gt;2016&lt;/Year&gt;&lt;RecNum&gt;36&lt;/RecNum&gt;&lt;record&gt;&lt;rec-number&gt;36&lt;/rec-number&gt;&lt;foreign-keys&gt;&lt;key app="EN" db-id="s2tw2pe5hwzta8esap0xpxarvrrwetsezwzd" timestamp="1485344008"&gt;36&lt;/key&gt;&lt;/foreign-keys&gt;&lt;ref-type name="Journal Article"&gt;17&lt;/ref-type&gt;&lt;contributors&gt;&lt;authors&gt;&lt;author&gt;Hitt, David&lt;/author&gt;&lt;author&gt;Robinson, Kimberly F&lt;/author&gt;&lt;author&gt;Creech, Stephen D&lt;/author&gt;&lt;/authors&gt;&lt;/contributors&gt;&lt;titles&gt;&lt;title&gt;NASA&amp;apos;s Space Launch System: A New Opportunity for CubeSats&lt;/title&gt;&lt;/titles&gt;&lt;dates&gt;&lt;year&gt;2016&lt;/year&gt;&lt;/dates&gt;&lt;urls&gt;&lt;/urls&gt;&lt;/record&gt;&lt;/Cite&gt;&lt;/EndNote&gt;</w:instrText>
      </w:r>
      <w:r w:rsidRPr="006508C5">
        <w:rPr>
          <w:lang w:val="en-US"/>
        </w:rPr>
        <w:fldChar w:fldCharType="separate"/>
      </w:r>
      <w:r w:rsidRPr="006508C5">
        <w:rPr>
          <w:lang w:val="en-US"/>
        </w:rPr>
        <w:t>[15, 16]</w:t>
      </w:r>
      <w:r w:rsidRPr="006508C5">
        <w:fldChar w:fldCharType="end"/>
      </w:r>
      <w:r w:rsidRPr="006508C5">
        <w:rPr>
          <w:lang w:val="en-US"/>
        </w:rPr>
        <w:t xml:space="preserve">. In cases where cargo and/or personnel are being delivered to the ISS, CubeSats often hitch a ride to be launched from the ISS’s dedicated CubeSat launcher. </w:t>
      </w:r>
    </w:p>
    <w:p w:rsidR="00B7749D" w:rsidRPr="00AB7D2E" w:rsidRDefault="006508C5" w:rsidP="00F412E1">
      <w:pPr>
        <w:rPr>
          <w:lang w:val="en-US"/>
        </w:rPr>
      </w:pPr>
      <w:r w:rsidRPr="006508C5">
        <w:rPr>
          <w:lang w:val="en-US"/>
        </w:rPr>
        <w:t>As a result of the lowering unit costs to LEO and the increasing affordability, availability and capabilities of CubeSat components, CubeSat mission have become increasing</w:t>
      </w:r>
      <w:r w:rsidR="00B7749D">
        <w:rPr>
          <w:lang w:val="en-US"/>
        </w:rPr>
        <w:t>ly</w:t>
      </w:r>
      <w:r w:rsidRPr="006508C5">
        <w:rPr>
          <w:lang w:val="en-US"/>
        </w:rPr>
        <w:t xml:space="preserve"> ambitious </w:t>
      </w:r>
      <w:r w:rsidRPr="006508C5">
        <w:rPr>
          <w:lang w:val="en-US"/>
        </w:rPr>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Pr="006508C5">
        <w:rPr>
          <w:lang w:val="en-US"/>
        </w:rPr>
        <w:instrText xml:space="preserve"> ADDIN EN.CITE </w:instrText>
      </w:r>
      <w:r w:rsidRPr="006508C5">
        <w:rPr>
          <w:lang w:val="en-US"/>
        </w:rPr>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Pr="006508C5">
        <w:rPr>
          <w:lang w:val="en-US"/>
        </w:rPr>
        <w:instrText xml:space="preserve"> ADDIN EN.CITE.DATA </w:instrText>
      </w:r>
      <w:r w:rsidRPr="006508C5">
        <w:fldChar w:fldCharType="end"/>
      </w:r>
      <w:r w:rsidRPr="006508C5">
        <w:rPr>
          <w:lang w:val="en-US"/>
        </w:rPr>
      </w:r>
      <w:r w:rsidRPr="006508C5">
        <w:rPr>
          <w:lang w:val="en-US"/>
        </w:rPr>
        <w:fldChar w:fldCharType="separate"/>
      </w:r>
      <w:r w:rsidRPr="006508C5">
        <w:rPr>
          <w:lang w:val="en-US"/>
        </w:rPr>
        <w:t>[17-19]</w:t>
      </w:r>
      <w:r w:rsidRPr="006508C5">
        <w:fldChar w:fldCharType="end"/>
      </w:r>
      <w:r w:rsidRPr="006508C5">
        <w:rPr>
          <w:lang w:val="en-US"/>
        </w:rPr>
        <w:t xml:space="preserve">. This project focuses on a particular subset of emerging CubeSat missions which involve networked swarms of CubeSats; these will simply be referred to as CubeSat networks (CSNs). The added redundancy of multi-CubeSat missions addresses the platforms limitations on power and durability. Missions which involve CSNs advance the platform one step further by introducing varying degrees of autonomous cooperation and coordination between CubeSats. It is this cooperation and coordination that presents exciting new CubeSat applications. CSNs open numerous new possibilities such as the collection of greater volumes of scientific data per mission, CubeSat interferometry </w:t>
      </w:r>
      <w:r w:rsidRPr="006508C5">
        <w:rPr>
          <w:lang w:val="en-US"/>
        </w:rPr>
        <w:fldChar w:fldCharType="begin"/>
      </w:r>
      <w:r w:rsidRPr="006508C5">
        <w:rPr>
          <w:lang w:val="en-US"/>
        </w:rPr>
        <w:instrText xml:space="preserve"> ADDIN EN.CITE &lt;EndNote&gt;&lt;Cite&gt;&lt;Author&gt;Glumb&lt;/Author&gt;&lt;Year&gt;2015&lt;/Year&gt;&lt;RecNum&gt;42&lt;/RecNum&gt;&lt;DisplayText&gt;[20]&lt;/DisplayText&gt;&lt;record&gt;&lt;rec-number&gt;42&lt;/rec-number&gt;&lt;foreign-keys&gt;&lt;key app="EN" db-id="s2tw2pe5hwzta8esap0xpxarvrrwetsezwzd" timestamp="1485344702"&gt;42&lt;/key&gt;&lt;/foreign-keys&gt;&lt;ref-type name="Conference Proceedings"&gt;10&lt;/ref-type&gt;&lt;contributors&gt;&lt;authors&gt;&lt;author&gt;Glumb, Ronald&lt;/author&gt;&lt;author&gt;Lietzke, Christopher&lt;/author&gt;&lt;author&gt;Luce, Scott&lt;/author&gt;&lt;author&gt;Wloszek, Paul&lt;/author&gt;&lt;/authors&gt;&lt;/contributors&gt;&lt;titles&gt;&lt;title&gt;Cubesat Fourier Transform Spectrometer (CubeSat-FTS) for Three-Dimensional Global Wind Measurements&lt;/title&gt;&lt;secondary-title&gt;American Meteorological Society Annual Meeting,(January 2015)&lt;/secondary-title&gt;&lt;/titles&gt;&lt;dates&gt;&lt;year&gt;2015&lt;/year&gt;&lt;/dates&gt;&lt;urls&gt;&lt;/urls&gt;&lt;/record&gt;&lt;/Cite&gt;&lt;/EndNote&gt;</w:instrText>
      </w:r>
      <w:r w:rsidRPr="006508C5">
        <w:rPr>
          <w:lang w:val="en-US"/>
        </w:rPr>
        <w:fldChar w:fldCharType="separate"/>
      </w:r>
      <w:r w:rsidRPr="006508C5">
        <w:rPr>
          <w:lang w:val="en-US"/>
        </w:rPr>
        <w:t>[20]</w:t>
      </w:r>
      <w:r w:rsidRPr="006508C5">
        <w:fldChar w:fldCharType="end"/>
      </w:r>
      <w:r w:rsidRPr="006508C5">
        <w:rPr>
          <w:lang w:val="en-US"/>
        </w:rPr>
        <w:t xml:space="preserve">, increased fidelity sensory data, inexpensive low-data rate communications and improved air traffic monitoring </w:t>
      </w:r>
      <w:r w:rsidRPr="006508C5">
        <w:rPr>
          <w:lang w:val="en-US"/>
        </w:rPr>
        <w:fldChar w:fldCharType="begin"/>
      </w:r>
      <w:r w:rsidRPr="006508C5">
        <w:rPr>
          <w:lang w:val="en-US"/>
        </w:rPr>
        <w:instrText xml:space="preserve"> ADDIN EN.CITE &lt;EndNote&gt;&lt;Cite&gt;&lt;Author&gt;Nag&lt;/Author&gt;&lt;Year&gt;2016&lt;/Year&gt;&lt;RecNum&gt;43&lt;/RecNum&gt;&lt;DisplayText&gt;[21]&lt;/DisplayText&gt;&lt;record&gt;&lt;rec-number&gt;43&lt;/rec-number&gt;&lt;foreign-keys&gt;&lt;key app="EN" db-id="s2tw2pe5hwzta8esap0xpxarvrrwetsezwzd" timestamp="1485344801"&gt;43&lt;/key&gt;&lt;/foreign-keys&gt;&lt;ref-type name="Journal Article"&gt;17&lt;/ref-type&gt;&lt;contributors&gt;&lt;authors&gt;&lt;author&gt;Nag, Sreeja&lt;/author&gt;&lt;author&gt;Rios, Joseph L&lt;/author&gt;&lt;author&gt;Gerhardt, David&lt;/author&gt;&lt;author&gt;Pham, Camvu&lt;/author&gt;&lt;/authors&gt;&lt;/contributors&gt;&lt;titles&gt;&lt;title&gt;CubeSat constellation design for air traffic monitoring&lt;/title&gt;&lt;secondary-title&gt;Acta Astronautica&lt;/secondary-title&gt;&lt;/titles&gt;&lt;periodical&gt;&lt;full-title&gt;Acta Astronautica&lt;/full-title&gt;&lt;/periodical&gt;&lt;pages&gt;180-193&lt;/pages&gt;&lt;volume&gt;128&lt;/volume&gt;&lt;dates&gt;&lt;year&gt;2016&lt;/year&gt;&lt;/dates&gt;&lt;isbn&gt;0094-5765&lt;/isbn&gt;&lt;urls&gt;&lt;/urls&gt;&lt;/record&gt;&lt;/Cite&gt;&lt;/EndNote&gt;</w:instrText>
      </w:r>
      <w:r w:rsidRPr="006508C5">
        <w:rPr>
          <w:lang w:val="en-US"/>
        </w:rPr>
        <w:fldChar w:fldCharType="separate"/>
      </w:r>
      <w:r w:rsidRPr="006508C5">
        <w:rPr>
          <w:lang w:val="en-US"/>
        </w:rPr>
        <w:t>[21]</w:t>
      </w:r>
      <w:r w:rsidRPr="006508C5">
        <w:fldChar w:fldCharType="end"/>
      </w:r>
      <w:r w:rsidRPr="006508C5">
        <w:rPr>
          <w:lang w:val="en-US"/>
        </w:rPr>
        <w:t xml:space="preserve">. The space </w:t>
      </w:r>
      <w:r w:rsidRPr="006508C5">
        <w:rPr>
          <w:lang w:val="en-US"/>
        </w:rPr>
        <w:lastRenderedPageBreak/>
        <w:t xml:space="preserve">industry has taken the first crucial steps into designing and testing CSNs with missions such as NASA’s EDSN </w:t>
      </w:r>
      <w:r w:rsidRPr="006508C5">
        <w:rPr>
          <w:lang w:val="en-US"/>
        </w:rPr>
        <w:fldChar w:fldCharType="begin"/>
      </w:r>
      <w:r w:rsidRPr="006508C5">
        <w:rPr>
          <w:lang w:val="en-US"/>
        </w:rPr>
        <w:instrText xml:space="preserve"> ADDIN EN.CITE &lt;EndNote&gt;&lt;Cite&gt;&lt;Author&gt;Westley&lt;/Author&gt;&lt;Year&gt;2015&lt;/Year&gt;&lt;RecNum&gt;44&lt;/RecNum&gt;&lt;DisplayText&gt;[22]&lt;/DisplayText&gt;&lt;record&gt;&lt;rec-number&gt;44&lt;/rec-number&gt;&lt;foreign-keys&gt;&lt;key app="EN" db-id="s2tw2pe5hwzta8esap0xpxarvrrwetsezwzd" timestamp="1485344900"&gt;44&lt;/key&gt;&lt;/foreign-keys&gt;&lt;ref-type name="Journal Article"&gt;17&lt;/ref-type&gt;&lt;contributors&gt;&lt;authors&gt;&lt;author&gt;Westley, Deborah&lt;/author&gt;&lt;author&gt;Martinez, Andres&lt;/author&gt;&lt;author&gt;Petro, Andrew&lt;/author&gt;&lt;/authors&gt;&lt;/contributors&gt;&lt;titles&gt;&lt;title&gt;Edison Demonstration of Smallsat Networks&lt;/title&gt;&lt;/titles&gt;&lt;dates&gt;&lt;year&gt;2015&lt;/year&gt;&lt;/dates&gt;&lt;urls&gt;&lt;/urls&gt;&lt;/record&gt;&lt;/Cite&gt;&lt;/EndNote&gt;</w:instrText>
      </w:r>
      <w:r w:rsidRPr="006508C5">
        <w:rPr>
          <w:lang w:val="en-US"/>
        </w:rPr>
        <w:fldChar w:fldCharType="separate"/>
      </w:r>
      <w:r w:rsidRPr="006508C5">
        <w:rPr>
          <w:lang w:val="en-US"/>
        </w:rPr>
        <w:t>[22]</w:t>
      </w:r>
      <w:r w:rsidRPr="006508C5">
        <w:fldChar w:fldCharType="end"/>
      </w:r>
      <w:r w:rsidRPr="006508C5">
        <w:rPr>
          <w:lang w:val="en-US"/>
        </w:rPr>
        <w:t xml:space="preserve"> and Nodes </w:t>
      </w:r>
      <w:r w:rsidRPr="006508C5">
        <w:rPr>
          <w:lang w:val="en-US"/>
        </w:rPr>
        <w:fldChar w:fldCharType="begin"/>
      </w:r>
      <w:r w:rsidRPr="006508C5">
        <w:rPr>
          <w:lang w:val="en-US"/>
        </w:rPr>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Pr="006508C5">
        <w:rPr>
          <w:lang w:val="en-US"/>
        </w:rPr>
        <w:fldChar w:fldCharType="separate"/>
      </w:r>
      <w:r w:rsidRPr="006508C5">
        <w:rPr>
          <w:lang w:val="en-US"/>
        </w:rPr>
        <w:t>[12]</w:t>
      </w:r>
      <w:r w:rsidRPr="006508C5">
        <w:fldChar w:fldCharType="end"/>
      </w:r>
      <w:r w:rsidRPr="006508C5">
        <w:rPr>
          <w:lang w:val="en-US"/>
        </w:rPr>
        <w:t xml:space="preserve"> and CNSA’s Tianwang-1 </w:t>
      </w:r>
      <w:r w:rsidRPr="006508C5">
        <w:rPr>
          <w:lang w:val="en-US"/>
        </w:rPr>
        <w:fldChar w:fldCharType="begin"/>
      </w:r>
      <w:r w:rsidRPr="006508C5">
        <w:rPr>
          <w:lang w:val="en-US"/>
        </w:rPr>
        <w:instrText xml:space="preserve"> ADDIN EN.CITE &lt;EndNote&gt;&lt;Cite&gt;&lt;Author&gt;Barbosa&lt;/Author&gt;&lt;Year&gt;2015&lt;/Year&gt;&lt;RecNum&gt;8&lt;/RecNum&gt;&lt;DisplayText&gt;[23]&lt;/DisplayText&gt;&lt;record&gt;&lt;rec-number&gt;8&lt;/rec-number&gt;&lt;foreign-keys&gt;&lt;key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rsidRPr="006508C5">
        <w:rPr>
          <w:lang w:val="en-US"/>
        </w:rPr>
        <w:fldChar w:fldCharType="separate"/>
      </w:r>
      <w:r w:rsidRPr="006508C5">
        <w:rPr>
          <w:lang w:val="en-US"/>
        </w:rPr>
        <w:t>[23]</w:t>
      </w:r>
      <w:r w:rsidRPr="006508C5">
        <w:fldChar w:fldCharType="end"/>
      </w:r>
      <w:r w:rsidRPr="006508C5">
        <w:rPr>
          <w:lang w:val="en-US"/>
        </w:rPr>
        <w:t xml:space="preserve">. </w:t>
      </w:r>
    </w:p>
    <w:p w:rsidR="00661FDD" w:rsidRDefault="00661FDD" w:rsidP="00A057E7">
      <w:pPr>
        <w:pStyle w:val="Heading2"/>
      </w:pPr>
      <w:r w:rsidRPr="00A057E7">
        <w:t>Objectives</w:t>
      </w:r>
    </w:p>
    <w:p w:rsidR="00661FDD" w:rsidRDefault="00661FDD" w:rsidP="00661FDD">
      <w:r>
        <w:t>In many regards CSNs are similar to networks to which computer scientists and engineers are accustomed such as wireless sensor networks (WSNs) and mobile ad-hoc networks (MANETs). This work aims to take state of the art concepts from both of these fields and apply them to CSNs. This is not to say that the existing CSN state of the art is not strongly based on work in these fields, as it most certainly is</w:t>
      </w:r>
      <w:r w:rsidR="000F32FD">
        <w:t xml:space="preserve"> </w:t>
      </w:r>
      <w:r w:rsidR="000F32FD">
        <w:fldChar w:fldCharType="begin"/>
      </w:r>
      <w:r w:rsidR="000F32FD">
        <w:instrText xml:space="preserve"> ADDIN EN.CITE &lt;EndNote&gt;&lt;Cite&gt;&lt;Author&gt;Radhakrishnan&lt;/Author&gt;&lt;Year&gt;2016&lt;/Year&gt;&lt;RecNum&gt;31&lt;/RecNum&gt;&lt;DisplayText&gt;[9]&lt;/DisplayText&gt;&lt;record&gt;&lt;rec-number&gt;31&lt;/rec-number&gt;&lt;foreign-keys&gt;&lt;key app="EN" db-id="s2tw2pe5hwzta8esap0xpxarvrrwetsezwzd" timestamp="1485343470"&gt;31&lt;/key&gt;&lt;/foreign-keys&gt;&lt;ref-type name="Journal Article"&gt;17&lt;/ref-type&gt;&lt;contributors&gt;&lt;authors&gt;&lt;author&gt;Radhakrishnan, Radhika&lt;/author&gt;&lt;author&gt;Edmonson, William W&lt;/author&gt;&lt;author&gt;Afghah, Fatemeh&lt;/author&gt;&lt;author&gt;Rodriguez-Osorio, Ramon Martinez&lt;/author&gt;&lt;author&gt;Pinto, Frank&lt;/author&gt;&lt;author&gt;Burleigh, Scott C&lt;/author&gt;&lt;/authors&gt;&lt;/contributors&gt;&lt;titles&gt;&lt;title&gt;Survey of Inter-satellite Communication for Small Satellite Systems: Physical Layer to Network Layer View&lt;/title&gt;&lt;secondary-title&gt;IEEE Communications Surveys &amp;amp; Tutorials&lt;/secondary-title&gt;&lt;/titles&gt;&lt;periodical&gt;&lt;full-title&gt;IEEE Communications Surveys &amp;amp; Tutorials&lt;/full-title&gt;&lt;/periodical&gt;&lt;pages&gt;2442-2473&lt;/pages&gt;&lt;volume&gt;18&lt;/volume&gt;&lt;number&gt;4&lt;/number&gt;&lt;dates&gt;&lt;year&gt;2016&lt;/year&gt;&lt;/dates&gt;&lt;isbn&gt;1553-877X&lt;/isbn&gt;&lt;urls&gt;&lt;/urls&gt;&lt;/record&gt;&lt;/Cite&gt;&lt;/EndNote&gt;</w:instrText>
      </w:r>
      <w:r w:rsidR="000F32FD">
        <w:fldChar w:fldCharType="separate"/>
      </w:r>
      <w:r w:rsidR="000F32FD">
        <w:rPr>
          <w:noProof/>
        </w:rPr>
        <w:t>[9]</w:t>
      </w:r>
      <w:r w:rsidR="000F32FD">
        <w:fldChar w:fldCharType="end"/>
      </w:r>
      <w:r>
        <w:t>. Work in academic domains prior to the design and launch of the first CSN</w:t>
      </w:r>
      <w:r w:rsidR="000F32FD">
        <w:t>s</w:t>
      </w:r>
      <w:r>
        <w:t xml:space="preserve"> covered many aspects of interest but was forced to make several assumptions as to the capabilities and dynamics of CSNs. Now that CSN missions have successfully flown there is clear opportunity to assess the assumptions made by previous work and adapt future approaches.</w:t>
      </w:r>
    </w:p>
    <w:p w:rsidR="000F32FD" w:rsidRDefault="00661FDD" w:rsidP="00661FDD">
      <w:r>
        <w:t xml:space="preserve">The general motivation of this work is to assess CSN network layer protocol design in light of both existing academic work relating to WSNs, MANETs, CubeSat networking, and the design, implementation and flight data of CSN based missions. As mentioned, there are numerous applications of CSNs. </w:t>
      </w:r>
      <w:r w:rsidR="000F32FD">
        <w:t xml:space="preserve">This </w:t>
      </w:r>
      <w:r>
        <w:t xml:space="preserve">work seeks to examine a </w:t>
      </w:r>
      <w:r w:rsidR="00B7749D">
        <w:t>generalised</w:t>
      </w:r>
      <w:r w:rsidR="000F32FD">
        <w:t xml:space="preserve"> scientific application. The</w:t>
      </w:r>
      <w:r>
        <w:t xml:space="preserve"> chosen application employs a number of  CubeSats each of which has an identical scientific instrument. This scientific instrument produces some data and it is then objective of the CSN to coordinate in order to communicate this data to ground. Even in this</w:t>
      </w:r>
      <w:r w:rsidR="000F32FD">
        <w:t xml:space="preserve"> highly</w:t>
      </w:r>
      <w:r w:rsidR="00B7749D">
        <w:t xml:space="preserve"> simplified </w:t>
      </w:r>
      <w:r>
        <w:t xml:space="preserve">case there are many complications to consider such as the power consumed by S2G communications and inter-satellite communication (ISC), which is sometimes referred to as crosslinking. </w:t>
      </w:r>
    </w:p>
    <w:p w:rsidR="00374728" w:rsidRDefault="00661FDD" w:rsidP="000F32FD">
      <w:r>
        <w:t>For scientist</w:t>
      </w:r>
      <w:r w:rsidR="000F32FD">
        <w:t>s</w:t>
      </w:r>
      <w:r>
        <w:t xml:space="preserve"> on the ground the core concern is</w:t>
      </w:r>
      <w:r w:rsidR="000F32FD">
        <w:t xml:space="preserve"> typically</w:t>
      </w:r>
      <w:r>
        <w:t xml:space="preserve"> the quality and the quantity of the data received. In this work</w:t>
      </w:r>
      <w:r w:rsidR="00B7749D">
        <w:t>,</w:t>
      </w:r>
      <w:r>
        <w:t xml:space="preserve"> we assume that the issues of data quality are fully addressed by the scientific instrument. This leaves the quantity of </w:t>
      </w:r>
      <w:r w:rsidR="000F32FD">
        <w:t xml:space="preserve">data received as the metric for success. </w:t>
      </w:r>
      <w:r>
        <w:t xml:space="preserve">This leads to more specific objective of this work; to explore CSN network layer protocol design in order to identify approaches which may increase </w:t>
      </w:r>
      <w:r>
        <w:lastRenderedPageBreak/>
        <w:t>overall data throughput to ground</w:t>
      </w:r>
      <w:r w:rsidR="00374728">
        <w:t xml:space="preserve">. </w:t>
      </w:r>
      <w:r w:rsidR="00374728" w:rsidRPr="00374728">
        <w:t>This general objective forms the basis for similar work in this a</w:t>
      </w:r>
      <w:r w:rsidR="00374728">
        <w:t xml:space="preserve">rea by Radhakrishnan et al. </w:t>
      </w:r>
      <w:r w:rsidR="00374728">
        <w:fldChar w:fldCharType="begin"/>
      </w:r>
      <w:r w:rsidR="00374728">
        <w:instrText xml:space="preserve"> ADDIN EN.CITE &lt;EndNote&gt;&lt;Cite&gt;&lt;Author&gt;Radhakrishnan&lt;/Author&gt;&lt;Year&gt;2014&lt;/Year&gt;&lt;RecNum&gt;46&lt;/RecNum&gt;&lt;DisplayText&gt;[24]&lt;/DisplayText&gt;&lt;record&gt;&lt;rec-number&gt;46&lt;/rec-number&gt;&lt;foreign-keys&gt;&lt;key app="EN" db-id="s2tw2pe5hwzta8esap0xpxarvrrwetsezwzd" timestamp="1485946112"&gt;46&lt;/key&gt;&lt;/foreign-keys&gt;&lt;ref-type name="Conference Proceedings"&gt;10&lt;/ref-type&gt;&lt;contributors&gt;&lt;authors&gt;&lt;author&gt;Radhakrishnan, Radhika&lt;/author&gt;&lt;author&gt;Edmonson, William W&lt;/author&gt;&lt;author&gt;Afghah, Fatemeh&lt;/author&gt;&lt;author&gt;Chenou, Jules&lt;/author&gt;&lt;author&gt;Rodriguez-Osorio, R Martinez&lt;/author&gt;&lt;author&gt;Zeng, Qing-An&lt;/author&gt;&lt;/authors&gt;&lt;/contributors&gt;&lt;titles&gt;&lt;title&gt;Optimal multiple access protocol for inter-satellite communication in small satellite systems&lt;/title&gt;&lt;secondary-title&gt;4S Small Satellite Systems and Services Symposium&lt;/secondary-title&gt;&lt;/titles&gt;&lt;dates&gt;&lt;year&gt;2014&lt;/year&gt;&lt;/dates&gt;&lt;urls&gt;&lt;/urls&gt;&lt;/record&gt;&lt;/Cite&gt;&lt;/EndNote&gt;</w:instrText>
      </w:r>
      <w:r w:rsidR="00374728">
        <w:fldChar w:fldCharType="separate"/>
      </w:r>
      <w:r w:rsidR="00374728">
        <w:rPr>
          <w:noProof/>
        </w:rPr>
        <w:t>[24]</w:t>
      </w:r>
      <w:r w:rsidR="00374728">
        <w:fldChar w:fldCharType="end"/>
      </w:r>
      <w:r>
        <w:t>. As alluded to, this may be achieved by increasing the longevity of the missions and/or the rate at which data is transmitted to ground. This exemplifies the core problem which this work attempts to address; the balance of S2G throughput versus power consumption.</w:t>
      </w:r>
    </w:p>
    <w:p w:rsidR="00DE52A2" w:rsidRDefault="00434A8A" w:rsidP="00661FDD">
      <w:pPr>
        <w:pStyle w:val="Heading2"/>
      </w:pPr>
      <w:r>
        <w:t>Literature Review</w:t>
      </w:r>
      <w:r w:rsidR="006508C5">
        <w:t xml:space="preserve"> and Scope</w:t>
      </w:r>
    </w:p>
    <w:p w:rsidR="00E17B98" w:rsidRDefault="006508C5" w:rsidP="006508C5">
      <w:r>
        <w:t xml:space="preserve">The relevant literature for this research project can be roughly divided into </w:t>
      </w:r>
      <w:r w:rsidR="00CB6FB6">
        <w:t>three</w:t>
      </w:r>
      <w:r w:rsidR="005E6913">
        <w:t xml:space="preserve"> broad</w:t>
      </w:r>
      <w:r w:rsidR="00E17B98">
        <w:t xml:space="preserve"> categories: </w:t>
      </w:r>
      <w:r w:rsidR="005E6913">
        <w:t>CubeSat</w:t>
      </w:r>
      <w:r w:rsidR="00E17B98">
        <w:t xml:space="preserve"> missions, CubeSat </w:t>
      </w:r>
      <w:r w:rsidR="001733B8">
        <w:t>communications</w:t>
      </w:r>
      <w:r w:rsidR="00E17B98">
        <w:t xml:space="preserve"> and wireless communications</w:t>
      </w:r>
      <w:r w:rsidR="005E6913">
        <w:t>.</w:t>
      </w:r>
      <w:r w:rsidR="00E17B98">
        <w:t xml:space="preserve"> The majority of the literature review performed thus far in the project relates to the </w:t>
      </w:r>
      <w:r w:rsidR="00E051B9">
        <w:t>former</w:t>
      </w:r>
      <w:r w:rsidR="00E17B98">
        <w:t xml:space="preserve"> two categories. As the development of simulations scenarios progresses further investigation into the state of the art of wireless communications will be performed. </w:t>
      </w:r>
    </w:p>
    <w:p w:rsidR="00E17B98" w:rsidRPr="001733B8" w:rsidRDefault="00E17B98" w:rsidP="001733B8">
      <w:pPr>
        <w:pStyle w:val="Heading3"/>
      </w:pPr>
      <w:r w:rsidRPr="001733B8">
        <w:t>CubeSat Missions</w:t>
      </w:r>
    </w:p>
    <w:p w:rsidR="00E17B98" w:rsidRDefault="00A55893" w:rsidP="00E17B98">
      <w:r>
        <w:t>There are three</w:t>
      </w:r>
      <w:r w:rsidR="00E051B9">
        <w:t xml:space="preserve"> major mission to consider in the area </w:t>
      </w:r>
      <w:r>
        <w:t xml:space="preserve">of CSNs: NASA’s EDSN and Nodes, and </w:t>
      </w:r>
      <w:r w:rsidR="00E051B9">
        <w:t>CNSA’s Tianwang-1 (TW1</w:t>
      </w:r>
      <w:r>
        <w:t>)</w:t>
      </w:r>
      <w:r w:rsidR="00E051B9">
        <w:t xml:space="preserve">. Of these missions, both Nodes and TW1 have flown. The EDSN or Edison Demonstration of Smallsat Networks was </w:t>
      </w:r>
      <w:r w:rsidR="00111AD4">
        <w:t>unfortunately</w:t>
      </w:r>
      <w:r w:rsidR="00E051B9">
        <w:t xml:space="preserve"> lost due to a  </w:t>
      </w:r>
      <w:r w:rsidR="00111AD4">
        <w:t>failure during l</w:t>
      </w:r>
      <w:r>
        <w:t>aunch. The mission is still worth</w:t>
      </w:r>
      <w:r w:rsidR="00111AD4">
        <w:t xml:space="preserve"> investigating however as remaining EDSN craft we used during the successful Node missions. </w:t>
      </w:r>
    </w:p>
    <w:p w:rsidR="00111AD4" w:rsidRDefault="00D56935" w:rsidP="00E17B98">
      <w:r>
        <w:t>The two most informative works on the EDSN mission were both published in 2014, prior to the loss of the mission payload in November 2015. The first work, authored by Hanson et al. examines the</w:t>
      </w:r>
      <w:r w:rsidR="00F412E1">
        <w:t xml:space="preserve"> inter-satellite communications</w:t>
      </w:r>
      <w:r>
        <w:t xml:space="preserve"> architecture of the mission </w:t>
      </w:r>
      <w:r>
        <w:fldChar w:fldCharType="begin"/>
      </w:r>
      <w:r>
        <w:instrText xml:space="preserve"> ADDIN EN.CITE &lt;EndNote&gt;&lt;Cite&gt;&lt;Author&gt;Hanson&lt;/Author&gt;&lt;Year&gt;2014&lt;/Year&gt;&lt;RecNum&gt;48&lt;/RecNum&gt;&lt;DisplayText&gt;[25]&lt;/DisplayText&gt;&lt;record&gt;&lt;rec-number&gt;48&lt;/rec-number&gt;&lt;foreign-keys&gt;&lt;key app="EN" db-id="s2tw2pe5hwzta8esap0xpxarvrrwetsezwzd" timestamp="1485947588"&gt;48&lt;/key&gt;&lt;/foreign-keys&gt;&lt;ref-type name="Journal Article"&gt;17&lt;/ref-type&gt;&lt;contributors&gt;&lt;authors&gt;&lt;author&gt;Hanson, John&lt;/author&gt;&lt;author&gt;Chartres, James&lt;/author&gt;&lt;author&gt;Sanchez, Hugo&lt;/author&gt;&lt;author&gt;Oyadomari, Ken&lt;/author&gt;&lt;/authors&gt;&lt;/contributors&gt;&lt;titles&gt;&lt;title&gt;The EDSN intersatellite communications architecture&lt;/title&gt;&lt;/titles&gt;&lt;dates&gt;&lt;year&gt;2014&lt;/year&gt;&lt;/dates&gt;&lt;urls&gt;&lt;/urls&gt;&lt;/record&gt;&lt;/Cite&gt;&lt;/EndNote&gt;</w:instrText>
      </w:r>
      <w:r>
        <w:fldChar w:fldCharType="separate"/>
      </w:r>
      <w:r>
        <w:rPr>
          <w:noProof/>
        </w:rPr>
        <w:t>[25]</w:t>
      </w:r>
      <w:r>
        <w:fldChar w:fldCharType="end"/>
      </w:r>
      <w:r>
        <w:t xml:space="preserve">. The second work, authored by three of the four authors involved in </w:t>
      </w:r>
      <w:r>
        <w:fldChar w:fldCharType="begin"/>
      </w:r>
      <w:r>
        <w:instrText xml:space="preserve"> ADDIN EN.CITE &lt;EndNote&gt;&lt;Cite&gt;&lt;Author&gt;Hanson&lt;/Author&gt;&lt;Year&gt;2014&lt;/Year&gt;&lt;RecNum&gt;48&lt;/RecNum&gt;&lt;DisplayText&gt;[25]&lt;/DisplayText&gt;&lt;record&gt;&lt;rec-number&gt;48&lt;/rec-number&gt;&lt;foreign-keys&gt;&lt;key app="EN" db-id="s2tw2pe5hwzta8esap0xpxarvrrwetsezwzd" timestamp="1485947588"&gt;48&lt;/key&gt;&lt;/foreign-keys&gt;&lt;ref-type name="Journal Article"&gt;17&lt;/ref-type&gt;&lt;contributors&gt;&lt;authors&gt;&lt;author&gt;Hanson, John&lt;/author&gt;&lt;author&gt;Chartres, James&lt;/author&gt;&lt;author&gt;Sanchez, Hugo&lt;/author&gt;&lt;author&gt;Oyadomari, Ken&lt;/author&gt;&lt;/authors&gt;&lt;/contributors&gt;&lt;titles&gt;&lt;title&gt;The EDSN intersatellite communications architecture&lt;/title&gt;&lt;/titles&gt;&lt;dates&gt;&lt;year&gt;2014&lt;/year&gt;&lt;/dates&gt;&lt;urls&gt;&lt;/urls&gt;&lt;/record&gt;&lt;/Cite&gt;&lt;/EndNote&gt;</w:instrText>
      </w:r>
      <w:r>
        <w:fldChar w:fldCharType="separate"/>
      </w:r>
      <w:r>
        <w:rPr>
          <w:noProof/>
        </w:rPr>
        <w:t>[25]</w:t>
      </w:r>
      <w:r>
        <w:fldChar w:fldCharType="end"/>
      </w:r>
      <w:r>
        <w:t xml:space="preserve">, examines the development lessons learned throughout the mission </w:t>
      </w:r>
      <w:r>
        <w:fldChar w:fldCharType="begin"/>
      </w:r>
      <w:r>
        <w:instrText xml:space="preserve"> ADDIN EN.CITE &lt;EndNote&gt;&lt;Cite&gt;&lt;Author&gt;Chartres&lt;/Author&gt;&lt;Year&gt;2014&lt;/Year&gt;&lt;RecNum&gt;47&lt;/RecNum&gt;&lt;DisplayText&gt;[26]&lt;/DisplayText&gt;&lt;record&gt;&lt;rec-number&gt;47&lt;/rec-number&gt;&lt;foreign-keys&gt;&lt;key app="EN" db-id="s2tw2pe5hwzta8esap0xpxarvrrwetsezwzd" timestamp="1485947553"&gt;47&lt;/key&gt;&lt;/foreign-keys&gt;&lt;ref-type name="Journal Article"&gt;17&lt;/ref-type&gt;&lt;contributors&gt;&lt;authors&gt;&lt;author&gt;Chartres, James&lt;/author&gt;&lt;author&gt;Sanchez, Hugo&lt;/author&gt;&lt;author&gt;Hanson, John&lt;/author&gt;&lt;/authors&gt;&lt;/contributors&gt;&lt;titles&gt;&lt;title&gt;EDSN development lessons learned&lt;/title&gt;&lt;/titles&gt;&lt;dates&gt;&lt;year&gt;2014&lt;/year&gt;&lt;/dates&gt;&lt;urls&gt;&lt;/urls&gt;&lt;/record&gt;&lt;/Cite&gt;&lt;/EndNote&gt;</w:instrText>
      </w:r>
      <w:r>
        <w:fldChar w:fldCharType="separate"/>
      </w:r>
      <w:r>
        <w:rPr>
          <w:noProof/>
        </w:rPr>
        <w:t>[26]</w:t>
      </w:r>
      <w:r>
        <w:fldChar w:fldCharType="end"/>
      </w:r>
      <w:r w:rsidR="00A55893">
        <w:t>.</w:t>
      </w:r>
      <w:r w:rsidR="00F412E1">
        <w:t xml:space="preserve"> These works provide insight extensive insight into the missions S2G and crosslink communications hardware and capabilities thereof as well as the energy profile of each CubeSat.</w:t>
      </w:r>
    </w:p>
    <w:p w:rsidR="007E55FB" w:rsidRDefault="00D56935" w:rsidP="00E17B98">
      <w:r>
        <w:t>“Nodes”</w:t>
      </w:r>
      <w:r w:rsidR="007E55FB">
        <w:t xml:space="preserve"> is the direct f</w:t>
      </w:r>
      <w:r w:rsidR="00F412E1">
        <w:t xml:space="preserve">ollow on from the EDSN mission </w:t>
      </w:r>
      <w:r w:rsidR="007E55FB">
        <w:t>which use</w:t>
      </w:r>
      <w:r w:rsidR="00F412E1">
        <w:t>s</w:t>
      </w:r>
      <w:r w:rsidR="007E55FB">
        <w:t xml:space="preserve"> leftover CubeSat’s from the EDSN mission. In general all the salient details regarding the EDSN mission still apply. The changes made to the Nodes mission </w:t>
      </w:r>
      <w:r w:rsidR="00BA3A3B">
        <w:t xml:space="preserve">relate primarily to on-board </w:t>
      </w:r>
      <w:r w:rsidR="00BA3A3B">
        <w:lastRenderedPageBreak/>
        <w:t xml:space="preserve">software and are detailed by Hanson et al. in a work published in 2016 following the mission’s successful launch, deployment and conclusion </w:t>
      </w:r>
      <w:r w:rsidR="00BA3A3B">
        <w:fldChar w:fldCharType="begin"/>
      </w:r>
      <w:r w:rsidR="00BA3A3B">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BA3A3B">
        <w:fldChar w:fldCharType="separate"/>
      </w:r>
      <w:r w:rsidR="00BA3A3B">
        <w:rPr>
          <w:noProof/>
        </w:rPr>
        <w:t>[12]</w:t>
      </w:r>
      <w:r w:rsidR="00BA3A3B">
        <w:fldChar w:fldCharType="end"/>
      </w:r>
      <w:r w:rsidR="00BA3A3B">
        <w:t>.</w:t>
      </w:r>
      <w:r w:rsidR="00F412E1">
        <w:t xml:space="preserve"> As many of the changes were software based the paper provide useful insight into the communications protocols utilized.</w:t>
      </w:r>
      <w:r w:rsidR="00BA3A3B">
        <w:t xml:space="preserve"> To date this is the only published</w:t>
      </w:r>
      <w:r w:rsidR="00F412E1">
        <w:t xml:space="preserve"> work relating to the mission.</w:t>
      </w:r>
    </w:p>
    <w:p w:rsidR="0085244D" w:rsidRDefault="00636616" w:rsidP="00A55893">
      <w:r>
        <w:t>The CNSA’</w:t>
      </w:r>
      <w:r w:rsidR="00D11DBB">
        <w:t>s Tianwang-1 (TW1) mission, also referred to as STU-2, is a mission</w:t>
      </w:r>
      <w:r w:rsidR="00482A05">
        <w:t xml:space="preserve"> involving numerous commercial and academic entities</w:t>
      </w:r>
      <w:r w:rsidR="00D11DBB">
        <w:t xml:space="preserve"> lead by the </w:t>
      </w:r>
      <w:r w:rsidR="00D11DBB" w:rsidRPr="00D11DBB">
        <w:t xml:space="preserve">Shanghai Engineering </w:t>
      </w:r>
      <w:r w:rsidR="0085244D" w:rsidRPr="00D11DBB">
        <w:t>Centre</w:t>
      </w:r>
      <w:r w:rsidR="00D11DBB" w:rsidRPr="00D11DBB">
        <w:t xml:space="preserve"> for Microsatellites</w:t>
      </w:r>
      <w:r w:rsidR="00D11DBB">
        <w:t xml:space="preserve"> (SECM). The majority of the published work relating to TW1 details its ADCS and novel propulsion systems </w:t>
      </w:r>
      <w:r w:rsidR="00D11DBB">
        <w:fldChar w:fldCharType="begin"/>
      </w:r>
      <w:r w:rsidR="00D11DBB">
        <w:instrText xml:space="preserve"> ADDIN EN.CITE &lt;EndNote&gt;&lt;Cite&gt;&lt;Author&gt;Parker&lt;/Author&gt;&lt;Year&gt;2016&lt;/Year&gt;&lt;RecNum&gt;6&lt;/RecNum&gt;&lt;DisplayText&gt;[27, 28]&lt;/DisplayText&gt;&lt;record&gt;&lt;rec-number&gt;6&lt;/rec-number&gt;&lt;foreign-keys&gt;&lt;key app="EN" db-id="s2tw2pe5hwzta8esap0xpxarvrrwetsezwzd" timestamp="1478798744"&gt;6&lt;/key&gt;&lt;/foreign-keys&gt;&lt;ref-type name="Journal Article"&gt;17&lt;/ref-type&gt;&lt;contributors&gt;&lt;authors&gt;&lt;author&gt;Parker, Khary I&lt;/author&gt;&lt;/authors&gt;&lt;/contributors&gt;&lt;titles&gt;&lt;title&gt;State-of-the-Art for Small Satellite Propulsion Systems&lt;/title&gt;&lt;/titles&gt;&lt;dates&gt;&lt;year&gt;2016&lt;/year&gt;&lt;/dates&gt;&lt;urls&gt;&lt;/urls&gt;&lt;/record&gt;&lt;/Cite&gt;&lt;Cite&gt;&lt;Author&gt;Sun&lt;/Author&gt;&lt;Year&gt;2016&lt;/Year&gt;&lt;RecNum&gt;55&lt;/RecNum&gt;&lt;record&gt;&lt;rec-number&gt;55&lt;/rec-number&gt;&lt;foreign-keys&gt;&lt;key app="EN" db-id="s2tw2pe5hwzta8esap0xpxarvrrwetsezwzd" timestamp="1485956607"&gt;55&lt;/key&gt;&lt;/foreign-keys&gt;&lt;ref-type name="Journal Article"&gt;17&lt;/ref-type&gt;&lt;contributors&gt;&lt;authors&gt;&lt;author&gt;Sun, Guowen&lt;/author&gt;&lt;author&gt;Xia, Xiwang&lt;/author&gt;&lt;author&gt;Wu, Shufan&lt;/author&gt;&lt;author&gt;Wu, Zhiyi&lt;/author&gt;&lt;author&gt;Chen, Wen&lt;/author&gt;&lt;/authors&gt;&lt;/contributors&gt;&lt;titles&gt;&lt;title&gt;Attitude Determination and Control System Design for STU-2A CubeSat and In-Orbit Results&lt;/title&gt;&lt;/titles&gt;&lt;dates&gt;&lt;year&gt;2016&lt;/year&gt;&lt;/dates&gt;&lt;urls&gt;&lt;/urls&gt;&lt;/record&gt;&lt;/Cite&gt;&lt;/EndNote&gt;</w:instrText>
      </w:r>
      <w:r w:rsidR="00D11DBB">
        <w:fldChar w:fldCharType="separate"/>
      </w:r>
      <w:r w:rsidR="00D11DBB">
        <w:rPr>
          <w:noProof/>
        </w:rPr>
        <w:t>[27, 28]</w:t>
      </w:r>
      <w:r w:rsidR="00D11DBB">
        <w:fldChar w:fldCharType="end"/>
      </w:r>
      <w:r w:rsidR="00D11DBB">
        <w:t xml:space="preserve">. A presentation by Wu et al. during the </w:t>
      </w:r>
      <w:r w:rsidR="00190745">
        <w:t>30</w:t>
      </w:r>
      <w:r w:rsidR="00190745" w:rsidRPr="00190745">
        <w:rPr>
          <w:vertAlign w:val="superscript"/>
        </w:rPr>
        <w:t>th</w:t>
      </w:r>
      <w:r w:rsidR="00190745">
        <w:t xml:space="preserve"> Annual AIAA/USU Conference on Small Satellite (2016) offers an</w:t>
      </w:r>
      <w:r w:rsidR="00482A05">
        <w:t xml:space="preserve"> brief</w:t>
      </w:r>
      <w:r w:rsidR="00190745">
        <w:t xml:space="preserve"> overview of the mission’s communication systems </w:t>
      </w:r>
      <w:r w:rsidR="00190745">
        <w:fldChar w:fldCharType="begin"/>
      </w:r>
      <w:r w:rsidR="00190745">
        <w:instrText xml:space="preserve"> ADDIN EN.CITE &lt;EndNote&gt;&lt;Cite&gt;&lt;Author&gt;Wu&lt;/Author&gt;&lt;Year&gt;2016&lt;/Year&gt;&lt;RecNum&gt;56&lt;/RecNum&gt;&lt;DisplayText&gt;[29]&lt;/DisplayText&gt;&lt;record&gt;&lt;rec-number&gt;56&lt;/rec-number&gt;&lt;foreign-keys&gt;&lt;key app="EN" db-id="s2tw2pe5hwzta8esap0xpxarvrrwetsezwzd" timestamp="1485956683"&gt;56&lt;/key&gt;&lt;/foreign-keys&gt;&lt;ref-type name="Journal Article"&gt;17&lt;/ref-type&gt;&lt;contributors&gt;&lt;authors&gt;&lt;author&gt;Wu, Shufan&lt;/author&gt;&lt;author&gt;Chen, Wen&lt;/author&gt;&lt;author&gt;Chao, Caixia&lt;/author&gt;&lt;/authors&gt;&lt;/contributors&gt;&lt;titles&gt;&lt;title&gt;The STU-2 CubeSat Mission and In-Orbit Test Results&lt;/title&gt;&lt;/titles&gt;&lt;dates&gt;&lt;year&gt;2016&lt;/year&gt;&lt;/dates&gt;&lt;urls&gt;&lt;/urls&gt;&lt;/record&gt;&lt;/Cite&gt;&lt;/EndNote&gt;</w:instrText>
      </w:r>
      <w:r w:rsidR="00190745">
        <w:fldChar w:fldCharType="separate"/>
      </w:r>
      <w:r w:rsidR="00190745">
        <w:rPr>
          <w:noProof/>
        </w:rPr>
        <w:t>[29]</w:t>
      </w:r>
      <w:r w:rsidR="00190745">
        <w:fldChar w:fldCharType="end"/>
      </w:r>
      <w:r w:rsidR="00190745">
        <w:t>. The technology used to implement inter-sat</w:t>
      </w:r>
      <w:r w:rsidR="00BA2DD0">
        <w:t>ellite networking, “Gamalink” was supplied by Tekever</w:t>
      </w:r>
      <w:r w:rsidR="00190745">
        <w:t>. The details of which are difficult to come by despite the fact that the Gamalink project was funded by the Europea</w:t>
      </w:r>
      <w:r w:rsidR="00BA2DD0">
        <w:t xml:space="preserve">n Commission’s CORDIS project </w:t>
      </w:r>
      <w:r w:rsidR="00BA2DD0">
        <w:fldChar w:fldCharType="begin"/>
      </w:r>
      <w:r w:rsidR="00BA2DD0">
        <w:instrText xml:space="preserve"> ADDIN EN.CITE &lt;EndNote&gt;&lt;Cite&gt;&lt;Author&gt;Oliveira&lt;/Author&gt;&lt;Year&gt;2015&lt;/Year&gt;&lt;RecNum&gt;57&lt;/RecNum&gt;&lt;DisplayText&gt;[30]&lt;/DisplayText&gt;&lt;record&gt;&lt;rec-number&gt;57&lt;/rec-number&gt;&lt;foreign-keys&gt;&lt;key app="EN" db-id="s2tw2pe5hwzta8esap0xpxarvrrwetsezwzd" timestamp="1486033031"&gt;57&lt;/key&gt;&lt;/foreign-keys&gt;&lt;ref-type name="Web Page"&gt;12&lt;/ref-type&gt;&lt;contributors&gt;&lt;authors&gt;&lt;author&gt;Oliveira, Andre&lt;/author&gt;&lt;/authors&gt;&lt;/contributors&gt;&lt;titles&gt;&lt;title&gt;Final Report Summary - GAMALINK (Generic SDR-bAsed Multifunctional spAce LINK)&lt;/title&gt;&lt;/titles&gt;&lt;volume&gt;2017&lt;/volume&gt;&lt;number&gt;02-02&lt;/number&gt;&lt;dates&gt;&lt;year&gt;2015&lt;/year&gt;&lt;pub-dates&gt;&lt;date&gt;01-10-2015&lt;/date&gt;&lt;/pub-dates&gt;&lt;/dates&gt;&lt;pub-location&gt;http://cordis.europa.eu/&lt;/pub-location&gt;&lt;urls&gt;&lt;related-urls&gt;&lt;url&gt;http://cordis.europa.eu/result/rcn/172006_en.html&lt;/url&gt;&lt;/related-urls&gt;&lt;/urls&gt;&lt;electronic-resource-num&gt;02-02-2017&lt;/electronic-resource-num&gt;&lt;/record&gt;&lt;/Cite&gt;&lt;/EndNote&gt;</w:instrText>
      </w:r>
      <w:r w:rsidR="00BA2DD0">
        <w:fldChar w:fldCharType="separate"/>
      </w:r>
      <w:r w:rsidR="00BA2DD0">
        <w:rPr>
          <w:noProof/>
        </w:rPr>
        <w:t>[30]</w:t>
      </w:r>
      <w:r w:rsidR="00BA2DD0">
        <w:fldChar w:fldCharType="end"/>
      </w:r>
      <w:r w:rsidR="00190745">
        <w:t xml:space="preserve">. Clearly, there is IP relating to Gamalink that belongs to parties such as Tekever which is restricted from publication. </w:t>
      </w:r>
    </w:p>
    <w:p w:rsidR="006B4192" w:rsidRDefault="007E55FB" w:rsidP="0041777C">
      <w:r>
        <w:t>There are other mission other than those ones details here that can provide an insight into the</w:t>
      </w:r>
      <w:r w:rsidR="00BA3A3B">
        <w:t xml:space="preserve"> general</w:t>
      </w:r>
      <w:r>
        <w:t xml:space="preserve"> development of CSNs: ESA’s AIM COPINS </w:t>
      </w:r>
      <w:r>
        <w:fldChar w:fldCharType="begin"/>
      </w:r>
      <w:r w:rsidR="00BA2DD0">
        <w:instrText xml:space="preserve"> ADDIN EN.CITE &lt;EndNote&gt;&lt;Cite&gt;&lt;Author&gt;Barnouin&lt;/Author&gt;&lt;Year&gt;2016&lt;/Year&gt;&lt;RecNum&gt;49&lt;/RecNum&gt;&lt;DisplayText&gt;[31]&lt;/DisplayText&gt;&lt;record&gt;&lt;rec-number&gt;49&lt;/rec-number&gt;&lt;foreign-keys&gt;&lt;key app="EN" db-id="s2tw2pe5hwzta8esap0xpxarvrrwetsezwzd" timestamp="1485948990"&gt;49&lt;/key&gt;&lt;/foreign-keys&gt;&lt;ref-type name="Conference Proceedings"&gt;10&lt;/ref-type&gt;&lt;contributors&gt;&lt;authors&gt;&lt;author&gt;Barnouin, OS&lt;/author&gt;&lt;author&gt;Biele, J&lt;/author&gt;&lt;author&gt;Carnelli, Ian&lt;/author&gt;&lt;author&gt;Ciarletti, Valérie&lt;/author&gt;&lt;author&gt;Cheng, A&lt;/author&gt;&lt;author&gt;Galvez, A&lt;/author&gt;&lt;author&gt;Green, SF&lt;/author&gt;&lt;author&gt;Grieger, B&lt;/author&gt;&lt;author&gt;Hérique, Alain&lt;/author&gt;&lt;author&gt;Kueppers, M&lt;/author&gt;&lt;/authors&gt;&lt;/contributors&gt;&lt;titles&gt;&lt;title&gt;The Asteroid Impact and Deflection Assessment (AIDA) mission: Science Proximity Operations&lt;/title&gt;&lt;secondary-title&gt;LPSC 2016 47th Lunar and Planetary Science Conference&lt;/secondary-title&gt;&lt;/titles&gt;&lt;pages&gt;1427&lt;/pages&gt;&lt;dates&gt;&lt;year&gt;2016&lt;/year&gt;&lt;/dates&gt;&lt;urls&gt;&lt;/urls&gt;&lt;/record&gt;&lt;/Cite&gt;&lt;/EndNote&gt;</w:instrText>
      </w:r>
      <w:r>
        <w:fldChar w:fldCharType="separate"/>
      </w:r>
      <w:r w:rsidR="00BA2DD0">
        <w:rPr>
          <w:noProof/>
        </w:rPr>
        <w:t>[31]</w:t>
      </w:r>
      <w:r>
        <w:fldChar w:fldCharType="end"/>
      </w:r>
      <w:r>
        <w:t xml:space="preserve">, GomX-4 </w:t>
      </w:r>
      <w:r>
        <w:fldChar w:fldCharType="begin"/>
      </w:r>
      <w:r w:rsidR="00BA2DD0">
        <w:instrText xml:space="preserve"> ADDIN EN.CITE &lt;EndNote&gt;&lt;Cite&gt;&lt;Author&gt;Bisgaard&lt;/Author&gt;&lt;Year&gt;2016&lt;/Year&gt;&lt;RecNum&gt;50&lt;/RecNum&gt;&lt;DisplayText&gt;[32, 33]&lt;/DisplayText&gt;&lt;record&gt;&lt;rec-number&gt;50&lt;/rec-number&gt;&lt;foreign-keys&gt;&lt;key app="EN" db-id="s2tw2pe5hwzta8esap0xpxarvrrwetsezwzd" timestamp="1485949070"&gt;50&lt;/key&gt;&lt;/foreign-keys&gt;&lt;ref-type name="Conference Proceedings"&gt;10&lt;/ref-type&gt;&lt;contributors&gt;&lt;authors&gt;&lt;author&gt;Bisgaard, Morten&lt;/author&gt;&lt;author&gt;Gerhardt, David&lt;/author&gt;&lt;author&gt;Hermanns, Holger&lt;/author&gt;&lt;author&gt;Krčál, Jan&lt;/author&gt;&lt;author&gt;Nies, Gilles&lt;/author&gt;&lt;author&gt;Stenger, Marvin&lt;/author&gt;&lt;/authors&gt;&lt;/contributors&gt;&lt;titles&gt;&lt;title&gt;Battery-Aware Scheduling in Low Orbit: The GomX–3 Case&lt;/title&gt;&lt;secondary-title&gt;FM 2016: Formal Methods: 21st International Symposium, Limassol, Cyprus, November 9-11, 2016, Proceedings 21&lt;/secondary-title&gt;&lt;/titles&gt;&lt;pages&gt;559-576&lt;/pages&gt;&lt;dates&gt;&lt;year&gt;2016&lt;/year&gt;&lt;/dates&gt;&lt;publisher&gt;Springer&lt;/publisher&gt;&lt;isbn&gt;3319489887&lt;/isbn&gt;&lt;urls&gt;&lt;/urls&gt;&lt;/record&gt;&lt;/Cite&gt;&lt;Cite&gt;&lt;Author&gt;Niels&lt;/Author&gt;&lt;Year&gt;2016&lt;/Year&gt;&lt;RecNum&gt;16&lt;/RecNum&gt;&lt;record&gt;&lt;rec-number&gt;16&lt;/rec-number&gt;&lt;foreign-keys&gt;&lt;key app="EN" db-id="s2tw2pe5hwzta8esap0xpxarvrrwetsezwzd" timestamp="1478817813"&gt;16&lt;/key&gt;&lt;/foreign-keys&gt;&lt;ref-type name="Press Release"&gt;63&lt;/ref-type&gt;&lt;contributors&gt;&lt;authors&gt;&lt;author&gt;Niels, Buus&lt;/author&gt;&lt;/authors&gt;&lt;/contributors&gt;&lt;titles&gt;&lt;title&gt;ESA and GomSpace Sign Contract to Launch Advanced Nanosatellite&lt;/title&gt;&lt;/titles&gt;&lt;number&gt;2&lt;/number&gt;&lt;dates&gt;&lt;year&gt;2016&lt;/year&gt;&lt;pub-dates&gt;&lt;date&gt;10, October&lt;/date&gt;&lt;/pub-dates&gt;&lt;/dates&gt;&lt;pub-location&gt;Web&lt;/pub-location&gt;&lt;publisher&gt;GOMspace&lt;/publisher&gt;&lt;work-type&gt;Contract&lt;/work-type&gt;&lt;urls&gt;&lt;/urls&gt;&lt;electronic-resource-num&gt;10, November, 2016&lt;/electronic-resource-num&gt;&lt;/record&gt;&lt;/Cite&gt;&lt;/EndNote&gt;</w:instrText>
      </w:r>
      <w:r>
        <w:fldChar w:fldCharType="separate"/>
      </w:r>
      <w:r w:rsidR="00BA2DD0">
        <w:rPr>
          <w:noProof/>
        </w:rPr>
        <w:t>[32, 33]</w:t>
      </w:r>
      <w:r>
        <w:fldChar w:fldCharType="end"/>
      </w:r>
      <w:r>
        <w:t xml:space="preserve"> and Proba-3 </w:t>
      </w:r>
      <w:r w:rsidR="00BA3A3B">
        <w:fldChar w:fldCharType="begin"/>
      </w:r>
      <w:r w:rsidR="00BA2DD0">
        <w:instrText xml:space="preserve"> ADDIN EN.CITE &lt;EndNote&gt;&lt;Cite&gt;&lt;Author&gt;Focardi&lt;/Author&gt;&lt;Year&gt;2016&lt;/Year&gt;&lt;RecNum&gt;51&lt;/RecNum&gt;&lt;DisplayText&gt;[34]&lt;/DisplayText&gt;&lt;record&gt;&lt;rec-number&gt;51&lt;/rec-number&gt;&lt;foreign-keys&gt;&lt;key app="EN" db-id="s2tw2pe5hwzta8esap0xpxarvrrwetsezwzd" timestamp="1485949178"&gt;51&lt;/key&gt;&lt;/foreign-keys&gt;&lt;ref-type name="Conference Proceedings"&gt;10&lt;/ref-type&gt;&lt;contributors&gt;&lt;authors&gt;&lt;author&gt;Focardi, M&lt;/author&gt;&lt;author&gt;Noce, V&lt;/author&gt;&lt;author&gt;Buckley, S&lt;/author&gt;&lt;author&gt;O&amp;apos;Neill, K&lt;/author&gt;&lt;author&gt;Bemporad, A&lt;/author&gt;&lt;author&gt;Fineschi, S&lt;/author&gt;&lt;author&gt;Pancrazzi, M&lt;/author&gt;&lt;author&gt;Landini, F&lt;/author&gt;&lt;author&gt;Baccani, C&lt;/author&gt;&lt;author&gt;Capobianco, G&lt;/author&gt;&lt;/authors&gt;&lt;/contributors&gt;&lt;titles&gt;&lt;title&gt;The shadow position sensors (SPS) formation flying metrology subsystem for the ESA PROBA-3 mission: present status and future developments&lt;/title&gt;&lt;secondary-title&gt;SPIE Astronomical Telescopes+ Instrumentation&lt;/secondary-title&gt;&lt;/titles&gt;&lt;pages&gt;99044Z-99044Z-17&lt;/pages&gt;&lt;dates&gt;&lt;year&gt;2016&lt;/year&gt;&lt;/dates&gt;&lt;publisher&gt;International Society for Optics and Photonics&lt;/publisher&gt;&lt;urls&gt;&lt;/urls&gt;&lt;/record&gt;&lt;/Cite&gt;&lt;/EndNote&gt;</w:instrText>
      </w:r>
      <w:r w:rsidR="00BA3A3B">
        <w:fldChar w:fldCharType="separate"/>
      </w:r>
      <w:r w:rsidR="00BA2DD0">
        <w:rPr>
          <w:noProof/>
        </w:rPr>
        <w:t>[34]</w:t>
      </w:r>
      <w:r w:rsidR="00BA3A3B">
        <w:fldChar w:fldCharType="end"/>
      </w:r>
      <w:r>
        <w:t>, NASA’s CPOD</w:t>
      </w:r>
      <w:r w:rsidR="00BA3A3B">
        <w:t xml:space="preserve"> </w:t>
      </w:r>
      <w:r w:rsidR="00BA3A3B">
        <w:fldChar w:fldCharType="begin"/>
      </w:r>
      <w:r w:rsidR="00BA2DD0">
        <w:instrText xml:space="preserve"> ADDIN EN.CITE &lt;EndNote&gt;&lt;Cite&gt;&lt;Author&gt;Villa&lt;/Author&gt;&lt;Year&gt;2015&lt;/Year&gt;&lt;RecNum&gt;5&lt;/RecNum&gt;&lt;DisplayText&gt;[35]&lt;/DisplayText&gt;&lt;record&gt;&lt;rec-number&gt;5&lt;/rec-number&gt;&lt;foreign-keys&gt;&lt;key app="EN" db-id="s2tw2pe5hwzta8esap0xpxarvrrwetsezwzd" timestamp="1478798494"&gt;5&lt;/key&gt;&lt;/foreign-keys&gt;&lt;ref-type name="Journal Article"&gt;17&lt;/ref-type&gt;&lt;contributors&gt;&lt;authors&gt;&lt;author&gt;Villa, Marco&lt;/author&gt;&lt;author&gt;Martinez, Andres&lt;/author&gt;&lt;author&gt;Petro, Andrew&lt;/author&gt;&lt;/authors&gt;&lt;/contributors&gt;&lt;titles&gt;&lt;title&gt;Cubesat Proximity Operations Demonstration (CPOD)&lt;/title&gt;&lt;/titles&gt;&lt;dates&gt;&lt;year&gt;2015&lt;/year&gt;&lt;/dates&gt;&lt;urls&gt;&lt;/urls&gt;&lt;/record&gt;&lt;/Cite&gt;&lt;/EndNote&gt;</w:instrText>
      </w:r>
      <w:r w:rsidR="00BA3A3B">
        <w:fldChar w:fldCharType="separate"/>
      </w:r>
      <w:r w:rsidR="00BA2DD0">
        <w:rPr>
          <w:noProof/>
        </w:rPr>
        <w:t>[35]</w:t>
      </w:r>
      <w:r w:rsidR="00BA3A3B">
        <w:fldChar w:fldCharType="end"/>
      </w:r>
      <w:r>
        <w:t xml:space="preserve"> and TROPICS</w:t>
      </w:r>
      <w:r w:rsidR="00BA3A3B">
        <w:t xml:space="preserve"> </w:t>
      </w:r>
      <w:r w:rsidR="00BA3A3B">
        <w:fldChar w:fldCharType="begin"/>
      </w:r>
      <w:r w:rsidR="00BA2DD0">
        <w:instrText xml:space="preserve"> ADDIN EN.CITE &lt;EndNote&gt;&lt;Cite&gt;&lt;Author&gt;Cecil&lt;/Author&gt;&lt;Year&gt;2016&lt;/Year&gt;&lt;RecNum&gt;53&lt;/RecNum&gt;&lt;DisplayText&gt;[36]&lt;/DisplayText&gt;&lt;record&gt;&lt;rec-number&gt;53&lt;/rec-number&gt;&lt;foreign-keys&gt;&lt;key app="EN" db-id="s2tw2pe5hwzta8esap0xpxarvrrwetsezwzd" timestamp="1485949487"&gt;53&lt;/key&gt;&lt;/foreign-keys&gt;&lt;ref-type name="Journal Article"&gt;17&lt;/ref-type&gt;&lt;contributors&gt;&lt;authors&gt;&lt;author&gt;Cecil, Dan&lt;/author&gt;&lt;/authors&gt;&lt;/contributors&gt;&lt;titles&gt;&lt;title&gt;Potential Future NASA Satellite Data and Applications for Tropical Cyclones&lt;/title&gt;&lt;/titles&gt;&lt;dates&gt;&lt;year&gt;2016&lt;/year&gt;&lt;/dates&gt;&lt;urls&gt;&lt;/urls&gt;&lt;/record&gt;&lt;/Cite&gt;&lt;/EndNote&gt;</w:instrText>
      </w:r>
      <w:r w:rsidR="00BA3A3B">
        <w:fldChar w:fldCharType="separate"/>
      </w:r>
      <w:r w:rsidR="00BA2DD0">
        <w:rPr>
          <w:noProof/>
        </w:rPr>
        <w:t>[36]</w:t>
      </w:r>
      <w:r w:rsidR="00BA3A3B">
        <w:fldChar w:fldCharType="end"/>
      </w:r>
      <w:r>
        <w:t>,</w:t>
      </w:r>
      <w:r w:rsidR="00A55893">
        <w:t xml:space="preserve"> QB50 </w:t>
      </w:r>
      <w:r w:rsidR="00A55893">
        <w:fldChar w:fldCharType="begin"/>
      </w:r>
      <w:r w:rsidR="00BA2DD0">
        <w:instrText xml:space="preserve"> ADDIN EN.CITE &lt;EndNote&gt;&lt;Cite&gt;&lt;Author&gt;Gill&lt;/Author&gt;&lt;Year&gt;2013&lt;/Year&gt;&lt;RecNum&gt;38&lt;/RecNum&gt;&lt;DisplayText&gt;[37]&lt;/DisplayText&gt;&lt;record&gt;&lt;rec-number&gt;38&lt;/rec-number&gt;&lt;foreign-keys&gt;&lt;key app="EN" db-id="s2tw2pe5hwzta8esap0xpxarvrrwetsezwzd" timestamp="1485344124"&gt;38&lt;/key&gt;&lt;/foreign-keys&gt;&lt;ref-type name="Journal Article"&gt;17&lt;/ref-type&gt;&lt;contributors&gt;&lt;authors&gt;&lt;author&gt;Gill, E&lt;/author&gt;&lt;author&gt;Sundaramoorthy, P&lt;/author&gt;&lt;author&gt;Bouwmeester, J&lt;/author&gt;&lt;author&gt;Zandbergen, B&lt;/author&gt;&lt;author&gt;Reinhard, R&lt;/author&gt;&lt;/authors&gt;&lt;/contributors&gt;&lt;titles&gt;&lt;title&gt;Formation flying within a constellation of nano-satellites: The QB50 mission&lt;/title&gt;&lt;secondary-title&gt;Acta Astronautica&lt;/secondary-title&gt;&lt;/titles&gt;&lt;periodical&gt;&lt;full-title&gt;Acta Astronautica&lt;/full-title&gt;&lt;/periodical&gt;&lt;pages&gt;110-117&lt;/pages&gt;&lt;volume&gt;82&lt;/volume&gt;&lt;number&gt;1&lt;/number&gt;&lt;dates&gt;&lt;year&gt;2013&lt;/year&gt;&lt;/dates&gt;&lt;isbn&gt;0094-5765&lt;/isbn&gt;&lt;urls&gt;&lt;/urls&gt;&lt;/record&gt;&lt;/Cite&gt;&lt;/EndNote&gt;</w:instrText>
      </w:r>
      <w:r w:rsidR="00A55893">
        <w:fldChar w:fldCharType="separate"/>
      </w:r>
      <w:r w:rsidR="00BA2DD0">
        <w:rPr>
          <w:noProof/>
        </w:rPr>
        <w:t>[37]</w:t>
      </w:r>
      <w:r w:rsidR="00A55893">
        <w:fldChar w:fldCharType="end"/>
      </w:r>
      <w:r w:rsidR="00A55893">
        <w:t xml:space="preserve"> </w:t>
      </w:r>
      <w:r>
        <w:t>and OLFAR</w:t>
      </w:r>
      <w:r w:rsidR="00BA3A3B">
        <w:t xml:space="preserve"> </w:t>
      </w:r>
      <w:r w:rsidR="00BA3A3B">
        <w:fldChar w:fldCharType="begin"/>
      </w:r>
      <w:r w:rsidR="00BA2DD0">
        <w:instrText xml:space="preserve"> ADDIN EN.CITE &lt;EndNote&gt;&lt;Cite&gt;&lt;Author&gt;Bentum&lt;/Author&gt;&lt;Year&gt;2010&lt;/Year&gt;&lt;RecNum&gt;54&lt;/RecNum&gt;&lt;DisplayText&gt;[38]&lt;/DisplayText&gt;&lt;record&gt;&lt;rec-number&gt;54&lt;/rec-number&gt;&lt;foreign-keys&gt;&lt;key app="EN" db-id="s2tw2pe5hwzta8esap0xpxarvrrwetsezwzd" timestamp="1485949609"&gt;54&lt;/key&gt;&lt;/foreign-keys&gt;&lt;ref-type name="Journal Article"&gt;17&lt;/ref-type&gt;&lt;contributors&gt;&lt;authors&gt;&lt;author&gt;Bentum, Mark&lt;/author&gt;&lt;author&gt;Meijerink, Arjan&lt;/author&gt;&lt;author&gt;Boonstra, Albert-Jan&lt;/author&gt;&lt;author&gt;Verhoeven, Chris&lt;/author&gt;&lt;author&gt;Veen, Alle-Jan van der&lt;/author&gt;&lt;/authors&gt;&lt;/contributors&gt;&lt;titles&gt;&lt;title&gt;OLFAR: the orbiting low frequency array, how a cube sat swarm becomes a novel radio astronomy instrument in space&lt;/title&gt;&lt;secondary-title&gt;De Vonk&lt;/secondary-title&gt;&lt;/titles&gt;&lt;periodical&gt;&lt;full-title&gt;De Vonk&lt;/full-title&gt;&lt;/periodical&gt;&lt;pages&gt;1-5&lt;/pages&gt;&lt;volume&gt;25&lt;/volume&gt;&lt;dates&gt;&lt;year&gt;2010&lt;/year&gt;&lt;/dates&gt;&lt;isbn&gt;0925-5427&lt;/isbn&gt;&lt;label&gt;so:75352&lt;/label&gt;&lt;urls&gt;&lt;related-urls&gt;&lt;url&gt;http://doc.utwente.nl/75352/&lt;/url&gt;&lt;/related-urls&gt;&lt;/urls&gt;&lt;/record&gt;&lt;/Cite&gt;&lt;/EndNote&gt;</w:instrText>
      </w:r>
      <w:r w:rsidR="00BA3A3B">
        <w:fldChar w:fldCharType="separate"/>
      </w:r>
      <w:r w:rsidR="00BA2DD0">
        <w:rPr>
          <w:noProof/>
        </w:rPr>
        <w:t>[38]</w:t>
      </w:r>
      <w:r w:rsidR="00BA3A3B">
        <w:fldChar w:fldCharType="end"/>
      </w:r>
      <w:r w:rsidR="00BA3A3B">
        <w:t>. These missions are, at the time of writing in development or awaiting a launch date with the exception of</w:t>
      </w:r>
      <w:r>
        <w:t xml:space="preserve"> COPINS</w:t>
      </w:r>
      <w:r w:rsidR="00BA3A3B">
        <w:t xml:space="preserve"> which was defunded</w:t>
      </w:r>
      <w:r>
        <w:t xml:space="preserve">. </w:t>
      </w:r>
    </w:p>
    <w:p w:rsidR="001733B8" w:rsidRDefault="001733B8" w:rsidP="001733B8">
      <w:pPr>
        <w:pStyle w:val="Heading3"/>
      </w:pPr>
      <w:r>
        <w:t xml:space="preserve">CubeSat </w:t>
      </w:r>
      <w:r w:rsidR="000743D2">
        <w:t>Inter-Satellite Communications</w:t>
      </w:r>
    </w:p>
    <w:p w:rsidR="00DA154D" w:rsidRDefault="006B4192" w:rsidP="001733B8">
      <w:r>
        <w:t xml:space="preserve">Even before missions implementing CSNs had begun development the academic community produced several works examining the inter-communication of CubeSats. Most notably </w:t>
      </w:r>
      <w:proofErr w:type="spellStart"/>
      <w:r>
        <w:t>Challa</w:t>
      </w:r>
      <w:proofErr w:type="spellEnd"/>
      <w:r>
        <w:t xml:space="preserve"> and McNair of University of Florida provide extensive exploration</w:t>
      </w:r>
      <w:r w:rsidR="00482A05">
        <w:t>s</w:t>
      </w:r>
      <w:r>
        <w:t xml:space="preserve"> of distributed applications implemented on CSNs </w:t>
      </w:r>
      <w:r>
        <w:fldChar w:fldCharType="begin">
          <w:fldData xml:space="preserve">PEVuZE5vdGU+PENpdGU+PEF1dGhvcj5DaGFsbGE8L0F1dGhvcj48WWVhcj4yMDEzPC9ZZWFyPjxS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</w:fldData>
        </w:fldChar>
      </w:r>
      <w:r>
        <w:instrText xml:space="preserve"> ADDIN EN.CITE </w:instrText>
      </w:r>
      <w:r>
        <w:fldChar w:fldCharType="begin">
          <w:fldData xml:space="preserve">PEVuZE5vdGU+PENpdGU+PEF1dGhvcj5DaGFsbGE8L0F1dGhvcj48WWVhcj4yMDEzPC9ZZWFyPjxS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</w:fldData>
        </w:fldChar>
      </w:r>
      <w:r>
        <w:instrText xml:space="preserve"> ADDIN EN.CITE.DATA </w:instrText>
      </w:r>
      <w:r>
        <w:fldChar w:fldCharType="end"/>
      </w:r>
      <w:r>
        <w:fldChar w:fldCharType="separate"/>
      </w:r>
      <w:r>
        <w:rPr>
          <w:noProof/>
        </w:rPr>
        <w:t>[39-43]</w:t>
      </w:r>
      <w:r>
        <w:fldChar w:fldCharType="end"/>
      </w:r>
      <w:r>
        <w:t xml:space="preserve">. These works are somewhat out of the scope of this </w:t>
      </w:r>
      <w:r w:rsidR="0041777C">
        <w:t>project as they deal more with applications running upon CSNs rather than the operation of the CSN itself</w:t>
      </w:r>
      <w:r w:rsidR="00DA154D">
        <w:t xml:space="preserve">. Despite this, these works provide an insight into potential future applications of CSNs </w:t>
      </w:r>
      <w:r w:rsidR="0041777C">
        <w:t xml:space="preserve">.  </w:t>
      </w:r>
    </w:p>
    <w:p w:rsidR="001733B8" w:rsidRDefault="0041777C" w:rsidP="001733B8">
      <w:r>
        <w:lastRenderedPageBreak/>
        <w:t xml:space="preserve">The most relevant work in this area is the extensive survey of “Inter-Satellite Communication for Small Satellite Systems” by Radhakrishnan et al. </w:t>
      </w:r>
      <w:r>
        <w:fldChar w:fldCharType="begin"/>
      </w:r>
      <w:r>
        <w:instrText xml:space="preserve"> ADDIN EN.CITE &lt;EndNote&gt;&lt;Cite&gt;&lt;Author&gt;Radhakrishnan&lt;/Author&gt;&lt;Year&gt;2016&lt;/Year&gt;&lt;RecNum&gt;31&lt;/RecNum&gt;&lt;DisplayText&gt;[9]&lt;/DisplayText&gt;&lt;record&gt;&lt;rec-number&gt;31&lt;/rec-number&gt;&lt;foreign-keys&gt;&lt;key app="EN" db-id="s2tw2pe5hwzta8esap0xpxarvrrwetsezwzd" timestamp="1485343470"&gt;31&lt;/key&gt;&lt;/foreign-keys&gt;&lt;ref-type name="Journal Article"&gt;17&lt;/ref-type&gt;&lt;contributors&gt;&lt;authors&gt;&lt;author&gt;Radhakrishnan, Radhika&lt;/author&gt;&lt;author&gt;Edmonson, William W&lt;/author&gt;&lt;author&gt;Afghah, Fatemeh&lt;/author&gt;&lt;author&gt;Rodriguez-Osorio, Ramon Martinez&lt;/author&gt;&lt;author&gt;Pinto, Frank&lt;/author&gt;&lt;author&gt;Burleigh, Scott C&lt;/author&gt;&lt;/authors&gt;&lt;/contributors&gt;&lt;titles&gt;&lt;title&gt;Survey of Inter-satellite Communication for Small Satellite Systems: Physical Layer to Network Layer View&lt;/title&gt;&lt;secondary-title&gt;IEEE Communications Surveys &amp;amp; Tutorials&lt;/secondary-title&gt;&lt;/titles&gt;&lt;periodical&gt;&lt;full-title&gt;IEEE Communications Surveys &amp;amp; Tutorials&lt;/full-title&gt;&lt;/periodical&gt;&lt;pages&gt;2442-2473&lt;/pages&gt;&lt;volume&gt;18&lt;/volume&gt;&lt;number&gt;4&lt;/number&gt;&lt;dates&gt;&lt;year&gt;2016&lt;/year&gt;&lt;/dates&gt;&lt;isbn&gt;1553-877X&lt;/isbn&gt;&lt;urls&gt;&lt;/urls&gt;&lt;/record&gt;&lt;/Cite&gt;&lt;/EndNote&gt;</w:instrText>
      </w:r>
      <w:r>
        <w:fldChar w:fldCharType="separate"/>
      </w:r>
      <w:r>
        <w:rPr>
          <w:noProof/>
        </w:rPr>
        <w:t>[9]</w:t>
      </w:r>
      <w:r>
        <w:fldChar w:fldCharType="end"/>
      </w:r>
      <w:r>
        <w:t xml:space="preserve">. The </w:t>
      </w:r>
      <w:r w:rsidR="00DA154D">
        <w:t>survey</w:t>
      </w:r>
      <w:r>
        <w:t xml:space="preserve"> provides an overview of the state of the art as well as a roadmap for exploring numerous areas within the field.</w:t>
      </w:r>
      <w:r w:rsidR="00DA154D">
        <w:t xml:space="preserve"> The survey focuses on the physical, data link and network layers of the OSI networking reference model </w:t>
      </w:r>
      <w:r w:rsidR="00DA154D">
        <w:fldChar w:fldCharType="begin"/>
      </w:r>
      <w:r w:rsidR="00DA154D">
        <w:instrText xml:space="preserve"> ADDIN EN.CITE &lt;EndNote&gt;&lt;Cite&gt;&lt;Author&gt;Bora&lt;/Author&gt;&lt;Year&gt;2014&lt;/Year&gt;&lt;RecNum&gt;62&lt;/RecNum&gt;&lt;DisplayText&gt;[44]&lt;/DisplayText&gt;&lt;record&gt;&lt;rec-number&gt;62&lt;/rec-number&gt;&lt;foreign-keys&gt;&lt;key app="EN" db-id="s2tw2pe5hwzta8esap0xpxarvrrwetsezwzd" timestamp="1486034909"&gt;62&lt;/key&gt;&lt;/foreign-keys&gt;&lt;ref-type name="Journal Article"&gt;17&lt;/ref-type&gt;&lt;contributors&gt;&lt;authors&gt;&lt;author&gt;Bora, Gaurav&lt;/author&gt;&lt;author&gt;Bora, Saurabh&lt;/author&gt;&lt;author&gt;Singh, Shivendra&lt;/author&gt;&lt;author&gt;Arsalan, Sheikh Mohamad&lt;/author&gt;&lt;/authors&gt;&lt;/contributors&gt;&lt;titles&gt;&lt;title&gt;OSI reference model: An overview&lt;/title&gt;&lt;secondary-title&gt;International Journal of Computer Trends and Technology (IJCTT&lt;/secondary-title&gt;&lt;/titles&gt;&lt;periodical&gt;&lt;full-title&gt;International Journal of Computer Trends and Technology (IJCTT&lt;/full-title&gt;&lt;/periodical&gt;&lt;volume&gt;7&lt;/volume&gt;&lt;number&gt;4&lt;/number&gt;&lt;dates&gt;&lt;year&gt;2014&lt;/year&gt;&lt;/dates&gt;&lt;urls&gt;&lt;/urls&gt;&lt;/record&gt;&lt;/Cite&gt;&lt;/EndNote&gt;</w:instrText>
      </w:r>
      <w:r w:rsidR="00DA154D">
        <w:fldChar w:fldCharType="separate"/>
      </w:r>
      <w:r w:rsidR="00DA154D">
        <w:rPr>
          <w:noProof/>
        </w:rPr>
        <w:t>[44]</w:t>
      </w:r>
      <w:r w:rsidR="00DA154D">
        <w:fldChar w:fldCharType="end"/>
      </w:r>
      <w:r w:rsidR="00DA154D">
        <w:t>. The authors detail relevant prior art in these areas and provide analyses of the relevant efficacies of the various approaches.</w:t>
      </w:r>
      <w:r>
        <w:t xml:space="preserve"> Another work involving authors of </w:t>
      </w:r>
      <w:r w:rsidR="00482A05">
        <w:t xml:space="preserve">the aforementioned survey paper </w:t>
      </w:r>
      <w:r w:rsidR="00482A05" w:rsidRPr="00482A05">
        <w:t>provides the starting point for simulations</w:t>
      </w:r>
      <w:r w:rsidR="00482A05">
        <w:t>. The work</w:t>
      </w:r>
      <w:r>
        <w:t xml:space="preserve"> exam</w:t>
      </w:r>
      <w:r w:rsidR="00DA154D">
        <w:t>ines</w:t>
      </w:r>
      <w:r w:rsidR="00482A05">
        <w:t xml:space="preserve"> potential optimal</w:t>
      </w:r>
      <w:r w:rsidR="00DA154D">
        <w:t xml:space="preserve"> MAC protocol implementations for small satellite systems </w:t>
      </w:r>
      <w:r w:rsidR="00DA154D">
        <w:fldChar w:fldCharType="begin"/>
      </w:r>
      <w:r w:rsidR="00DA154D">
        <w:instrText xml:space="preserve"> ADDIN EN.CITE &lt;EndNote&gt;&lt;Cite&gt;&lt;Author&gt;Radhakrishnan&lt;/Author&gt;&lt;Year&gt;2014&lt;/Year&gt;&lt;RecNum&gt;46&lt;/RecNum&gt;&lt;DisplayText&gt;[24]&lt;/DisplayText&gt;&lt;record&gt;&lt;rec-number&gt;46&lt;/rec-number&gt;&lt;foreign-keys&gt;&lt;key app="EN" db-id="s2tw2pe5hwzta8esap0xpxarvrrwetsezwzd" timestamp="1485946112"&gt;46&lt;/key&gt;&lt;/foreign-keys&gt;&lt;ref-type name="Conference Proceedings"&gt;10&lt;/ref-type&gt;&lt;contributors&gt;&lt;authors&gt;&lt;author&gt;Radhakrishnan, Radhika&lt;/author&gt;&lt;author&gt;Edmonson, William W&lt;/author&gt;&lt;author&gt;Afghah, Fatemeh&lt;/author&gt;&lt;author&gt;Chenou, Jules&lt;/author&gt;&lt;author&gt;Rodriguez-Osorio, R Martinez&lt;/author&gt;&lt;author&gt;Zeng, Qing-An&lt;/author&gt;&lt;/authors&gt;&lt;/contributors&gt;&lt;titles&gt;&lt;title&gt;Optimal multiple access protocol for inter-satellite communication in small satellite systems&lt;/title&gt;&lt;secondary-title&gt;4S Small Satellite Systems and Services Symposium&lt;/secondary-title&gt;&lt;/titles&gt;&lt;dates&gt;&lt;year&gt;2014&lt;/year&gt;&lt;/dates&gt;&lt;urls&gt;&lt;/urls&gt;&lt;/record&gt;&lt;/Cite&gt;&lt;/EndNote&gt;</w:instrText>
      </w:r>
      <w:r w:rsidR="00DA154D">
        <w:fldChar w:fldCharType="separate"/>
      </w:r>
      <w:r w:rsidR="00DA154D">
        <w:rPr>
          <w:noProof/>
        </w:rPr>
        <w:t>[24]</w:t>
      </w:r>
      <w:r w:rsidR="00DA154D">
        <w:fldChar w:fldCharType="end"/>
      </w:r>
      <w:r w:rsidR="00DA154D">
        <w:t xml:space="preserve">. </w:t>
      </w:r>
    </w:p>
    <w:p w:rsidR="00DA154D" w:rsidRDefault="000743D2" w:rsidP="001733B8">
      <w:r>
        <w:t xml:space="preserve">Although the work by </w:t>
      </w:r>
      <w:r w:rsidRPr="000743D2">
        <w:t>Radhakrishnan et al.</w:t>
      </w:r>
      <w:r>
        <w:t xml:space="preserve"> is by far the most relevant there are other works worth mentioning which inform the current state of the art. Wong et al.</w:t>
      </w:r>
      <w:r w:rsidR="00482A05">
        <w:t>,</w:t>
      </w:r>
      <w:r>
        <w:t xml:space="preserve"> operating mainly out </w:t>
      </w:r>
      <w:r w:rsidR="00482A05">
        <w:t xml:space="preserve">of NASA’s Goddard Flight </w:t>
      </w:r>
      <w:proofErr w:type="spellStart"/>
      <w:r w:rsidR="00482A05">
        <w:t>Center</w:t>
      </w:r>
      <w:proofErr w:type="spellEnd"/>
      <w:r w:rsidR="00482A05">
        <w:t xml:space="preserve">, </w:t>
      </w:r>
      <w:r>
        <w:t xml:space="preserve">examine a potential future for CSNs where space to ground communications are performed through relay with existing space bound communication networks </w:t>
      </w:r>
      <w:r>
        <w:fldChar w:fldCharType="begin"/>
      </w:r>
      <w:r>
        <w:instrText xml:space="preserve"> ADDIN EN.CITE &lt;EndNote&gt;&lt;Cite&gt;&lt;Author&gt;Wong&lt;/Author&gt;&lt;Year&gt;2016&lt;/Year&gt;&lt;RecNum&gt;32&lt;/RecNum&gt;&lt;DisplayText&gt;[10]&lt;/DisplayText&gt;&lt;record&gt;&lt;rec-number&gt;32&lt;/rec-number&gt;&lt;foreign-keys&gt;&lt;key app="EN" db-id="s2tw2pe5hwzta8esap0xpxarvrrwetsezwzd" timestamp="1485343548"&gt;32&lt;/key&gt;&lt;/foreign-keys&gt;&lt;ref-type name="Journal Article"&gt;17&lt;/ref-type&gt;&lt;contributors&gt;&lt;authors&gt;&lt;author&gt;Wong, Yen F&lt;/author&gt;&lt;author&gt;Kegege, Obadiah&lt;/author&gt;&lt;author&gt;Schaire, Scott H&lt;/author&gt;&lt;author&gt;Bussey, George&lt;/author&gt;&lt;author&gt;Altunc, Serhat&lt;/author&gt;&lt;author&gt;Zhang, Yuwen&lt;/author&gt;&lt;author&gt;Chitra, Patel&lt;/author&gt;&lt;/authors&gt;&lt;/contributors&gt;&lt;titles&gt;&lt;title&gt;An Optimum Space-to-Ground Communication Concept for CubeSat Platform Utilizing NASA Space Network and Near Earth Network&lt;/title&gt;&lt;/titles&gt;&lt;dates&gt;&lt;year&gt;2016&lt;/year&gt;&lt;/dates&gt;&lt;urls&gt;&lt;/urls&gt;&lt;/record&gt;&lt;/Cite&gt;&lt;/EndNote&gt;</w:instrText>
      </w:r>
      <w:r>
        <w:fldChar w:fldCharType="separate"/>
      </w:r>
      <w:r>
        <w:rPr>
          <w:noProof/>
        </w:rPr>
        <w:t>[10]</w:t>
      </w:r>
      <w:r>
        <w:fldChar w:fldCharType="end"/>
      </w:r>
      <w:r w:rsidR="00DD0C8B">
        <w:t>. This concept is explored for deep space mission</w:t>
      </w:r>
      <w:r w:rsidR="00482A05">
        <w:t>s</w:t>
      </w:r>
      <w:r w:rsidR="00DD0C8B">
        <w:t xml:space="preserve"> in much of the preliminary development of the COPINS mission </w:t>
      </w:r>
      <w:r w:rsidR="00DD0C8B">
        <w:fldChar w:fldCharType="begin"/>
      </w:r>
      <w:r w:rsidR="00DD0C8B">
        <w:instrText xml:space="preserve"> ADDIN EN.CITE &lt;EndNote&gt;&lt;Cite&gt;&lt;Author&gt;Barnouin&lt;/Author&gt;&lt;Year&gt;2016&lt;/Year&gt;&lt;RecNum&gt;49&lt;/RecNum&gt;&lt;DisplayText&gt;[31]&lt;/DisplayText&gt;&lt;record&gt;&lt;rec-number&gt;49&lt;/rec-number&gt;&lt;foreign-keys&gt;&lt;key app="EN" db-id="s2tw2pe5hwzta8esap0xpxarvrrwetsezwzd" timestamp="1485948990"&gt;49&lt;/key&gt;&lt;/foreign-keys&gt;&lt;ref-type name="Conference Proceedings"&gt;10&lt;/ref-type&gt;&lt;contributors&gt;&lt;authors&gt;&lt;author&gt;Barnouin, OS&lt;/author&gt;&lt;author&gt;Biele, J&lt;/author&gt;&lt;author&gt;Carnelli, Ian&lt;/author&gt;&lt;author&gt;Ciarletti, Valérie&lt;/author&gt;&lt;author&gt;Cheng, A&lt;/author&gt;&lt;author&gt;Galvez, A&lt;/author&gt;&lt;author&gt;Green, SF&lt;/author&gt;&lt;author&gt;Grieger, B&lt;/author&gt;&lt;author&gt;Hérique, Alain&lt;/author&gt;&lt;author&gt;Kueppers, M&lt;/author&gt;&lt;/authors&gt;&lt;/contributors&gt;&lt;titles&gt;&lt;title&gt;The Asteroid Impact and Deflection Assessment (AIDA) mission: Science Proximity Operations&lt;/title&gt;&lt;secondary-title&gt;LPSC 2016 47th Lunar and Planetary Science Conference&lt;/secondary-title&gt;&lt;/titles&gt;&lt;pages&gt;1427&lt;/pages&gt;&lt;dates&gt;&lt;year&gt;2016&lt;/year&gt;&lt;/dates&gt;&lt;urls&gt;&lt;/urls&gt;&lt;/record&gt;&lt;/Cite&gt;&lt;/EndNote&gt;</w:instrText>
      </w:r>
      <w:r w:rsidR="00DD0C8B">
        <w:fldChar w:fldCharType="separate"/>
      </w:r>
      <w:r w:rsidR="00DD0C8B">
        <w:rPr>
          <w:noProof/>
        </w:rPr>
        <w:t>[31]</w:t>
      </w:r>
      <w:r w:rsidR="00DD0C8B">
        <w:fldChar w:fldCharType="end"/>
      </w:r>
      <w:r w:rsidR="00DD0C8B">
        <w:t xml:space="preserve">. Another survey style paper on inter-satellite link for CubeSats by </w:t>
      </w:r>
      <w:proofErr w:type="spellStart"/>
      <w:r w:rsidR="00DD0C8B">
        <w:t>Budianu</w:t>
      </w:r>
      <w:proofErr w:type="spellEnd"/>
      <w:r w:rsidR="00DD0C8B">
        <w:t xml:space="preserve"> et al. </w:t>
      </w:r>
      <w:r w:rsidR="00DD0C8B">
        <w:fldChar w:fldCharType="begin"/>
      </w:r>
      <w:r w:rsidR="00DD0C8B">
        <w:instrText xml:space="preserve"> ADDIN EN.CITE &lt;EndNote&gt;&lt;Cite&gt;&lt;Author&gt;Budianu&lt;/Author&gt;&lt;Year&gt;2013&lt;/Year&gt;&lt;RecNum&gt;14&lt;/RecNum&gt;&lt;DisplayText&gt;[8]&lt;/DisplayText&gt;&lt;record&gt;&lt;rec-number&gt;14&lt;/rec-number&gt;&lt;foreign-keys&gt;&lt;key app="EN" db-id="s2tw2pe5hwzta8esap0xpxarvrrwetsezwzd" timestamp="1478817435"&gt;14&lt;/key&gt;&lt;/foreign-keys&gt;&lt;ref-type name="Conference Proceedings"&gt;10&lt;/ref-type&gt;&lt;contributors&gt;&lt;authors&gt;&lt;author&gt;Budianu, Alexandru&lt;/author&gt;&lt;author&gt;Castro, Teodoro J Willink&lt;/author&gt;&lt;author&gt;Meijerink, Arjan&lt;/author&gt;&lt;author&gt;Bentum, Mark J&lt;/author&gt;&lt;/authors&gt;&lt;/contributors&gt;&lt;titles&gt;&lt;title&gt;Inter-satellite links for cubesats&lt;/title&gt;&lt;secondary-title&gt;Aerospace Conference, 2013 IEEE&lt;/secondary-title&gt;&lt;/titles&gt;&lt;pages&gt;1-10&lt;/pages&gt;&lt;dates&gt;&lt;year&gt;2013&lt;/year&gt;&lt;/dates&gt;&lt;publisher&gt;IEEE&lt;/publisher&gt;&lt;isbn&gt;1467318124&lt;/isbn&gt;&lt;urls&gt;&lt;/urls&gt;&lt;/record&gt;&lt;/Cite&gt;&lt;/EndNote&gt;</w:instrText>
      </w:r>
      <w:r w:rsidR="00DD0C8B">
        <w:fldChar w:fldCharType="separate"/>
      </w:r>
      <w:r w:rsidR="00DD0C8B">
        <w:rPr>
          <w:noProof/>
        </w:rPr>
        <w:t>[8]</w:t>
      </w:r>
      <w:r w:rsidR="00DD0C8B">
        <w:fldChar w:fldCharType="end"/>
      </w:r>
      <w:r w:rsidR="00DD0C8B">
        <w:t xml:space="preserve"> published in 2013 provides a broader overview of the field with m</w:t>
      </w:r>
      <w:r w:rsidR="00482A05">
        <w:t>ore attention to antenna design and</w:t>
      </w:r>
      <w:r w:rsidR="00DD0C8B">
        <w:t xml:space="preserve"> </w:t>
      </w:r>
      <w:r w:rsidR="00482A05">
        <w:t>link budget analysis. T</w:t>
      </w:r>
      <w:r w:rsidR="00DD0C8B">
        <w:t>he author</w:t>
      </w:r>
      <w:r w:rsidR="00482A05">
        <w:t>s</w:t>
      </w:r>
      <w:r w:rsidR="00DD0C8B">
        <w:t xml:space="preserve"> only touch b</w:t>
      </w:r>
      <w:r w:rsidR="00482A05">
        <w:t xml:space="preserve">riefly on networking protocols </w:t>
      </w:r>
      <w:r w:rsidR="00DD0C8B">
        <w:t xml:space="preserve">making the work less relevant in this case. </w:t>
      </w:r>
    </w:p>
    <w:p w:rsidR="000743D2" w:rsidRDefault="00DD0C8B" w:rsidP="001733B8">
      <w:r>
        <w:t>Lastly, t</w:t>
      </w:r>
      <w:r w:rsidRPr="00DD0C8B">
        <w:t>he</w:t>
      </w:r>
      <w:r w:rsidR="003A498C">
        <w:t xml:space="preserve"> SDR based</w:t>
      </w:r>
      <w:r w:rsidRPr="00DD0C8B">
        <w:t xml:space="preserve"> </w:t>
      </w:r>
      <w:r>
        <w:t>“</w:t>
      </w:r>
      <w:r w:rsidRPr="00DD0C8B">
        <w:t>Gamalink</w:t>
      </w:r>
      <w:r>
        <w:t xml:space="preserve">” </w:t>
      </w:r>
      <w:r>
        <w:fldChar w:fldCharType="begin"/>
      </w:r>
      <w:r>
        <w:instrText xml:space="preserve"> ADDIN EN.CITE &lt;EndNote&gt;&lt;Cite&gt;&lt;Author&gt;Oliveira&lt;/Author&gt;&lt;Year&gt;2015&lt;/Year&gt;&lt;RecNum&gt;57&lt;/RecNum&gt;&lt;DisplayText&gt;[30]&lt;/DisplayText&gt;&lt;record&gt;&lt;rec-number&gt;57&lt;/rec-number&gt;&lt;foreign-keys&gt;&lt;key app="EN" db-id="s2tw2pe5hwzta8esap0xpxarvrrwetsezwzd" timestamp="1486033031"&gt;57&lt;/key&gt;&lt;/foreign-keys&gt;&lt;ref-type name="Web Page"&gt;12&lt;/ref-type&gt;&lt;contributors&gt;&lt;authors&gt;&lt;author&gt;Oliveira, Andre&lt;/author&gt;&lt;/authors&gt;&lt;/contributors&gt;&lt;titles&gt;&lt;title&gt;Final Report Summary - GAMALINK (Generic SDR-bAsed Multifunctional spAce LINK)&lt;/title&gt;&lt;/titles&gt;&lt;volume&gt;2017&lt;/volume&gt;&lt;number&gt;02-02&lt;/number&gt;&lt;dates&gt;&lt;year&gt;2015&lt;/year&gt;&lt;pub-dates&gt;&lt;date&gt;01-10-2015&lt;/date&gt;&lt;/pub-dates&gt;&lt;/dates&gt;&lt;pub-location&gt;http://cordis.europa.eu/&lt;/pub-location&gt;&lt;urls&gt;&lt;related-urls&gt;&lt;url&gt;http://cordis.europa.eu/result/rcn/172006_en.html&lt;/url&gt;&lt;/related-urls&gt;&lt;/urls&gt;&lt;electronic-resource-num&gt;02-02-2017&lt;/electronic-resource-num&gt;&lt;/record&gt;&lt;/Cite&gt;&lt;/EndNote&gt;</w:instrText>
      </w:r>
      <w:r>
        <w:fldChar w:fldCharType="separate"/>
      </w:r>
      <w:r>
        <w:rPr>
          <w:noProof/>
        </w:rPr>
        <w:t>[30]</w:t>
      </w:r>
      <w:r>
        <w:fldChar w:fldCharType="end"/>
      </w:r>
      <w:r w:rsidRPr="00DD0C8B">
        <w:t xml:space="preserve"> tec</w:t>
      </w:r>
      <w:r>
        <w:t>hnology of Tekever is prevalent in</w:t>
      </w:r>
      <w:r w:rsidR="00482A05">
        <w:t xml:space="preserve"> the</w:t>
      </w:r>
      <w:r w:rsidRPr="00DD0C8B">
        <w:t xml:space="preserve"> </w:t>
      </w:r>
      <w:r>
        <w:t xml:space="preserve">design of many recent missions involving CSNs and, in fact, </w:t>
      </w:r>
      <w:r w:rsidR="00482A05">
        <w:t>small satellite crosslink</w:t>
      </w:r>
      <w:r>
        <w:t xml:space="preserve"> communications in general. The technology is employed in the design of the aforementioned Tianwang-1, </w:t>
      </w:r>
      <w:proofErr w:type="spellStart"/>
      <w:r>
        <w:t>Proba</w:t>
      </w:r>
      <w:proofErr w:type="spellEnd"/>
      <w:r>
        <w:t xml:space="preserve"> 3, QB50 missions as well as several others.</w:t>
      </w:r>
      <w:r w:rsidR="003A498C">
        <w:t xml:space="preserve"> Gamalink is mentioned in several works with varying degree of relevancy to this project </w:t>
      </w:r>
      <w:r w:rsidR="003A498C">
        <w:fldChar w:fldCharType="begin">
          <w:fldData xml:space="preserve">PEVuZE5vdGU+PENpdGU+PEF1dGhvcj5HdW88L0F1dGhvcj48WWVhcj4yMDEzPC9ZZWFyPjxSZWNO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</w:fldData>
        </w:fldChar>
      </w:r>
      <w:r w:rsidR="003A498C">
        <w:instrText xml:space="preserve"> ADDIN EN.CITE </w:instrText>
      </w:r>
      <w:r w:rsidR="003A498C">
        <w:fldChar w:fldCharType="begin">
          <w:fldData xml:space="preserve">PEVuZE5vdGU+PENpdGU+PEF1dGhvcj5HdW88L0F1dGhvcj48WWVhcj4yMDEzPC9ZZWFyPjxSZWNO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</w:fldData>
        </w:fldChar>
      </w:r>
      <w:r w:rsidR="003A498C">
        <w:instrText xml:space="preserve"> ADDIN EN.CITE.DATA </w:instrText>
      </w:r>
      <w:r w:rsidR="003A498C">
        <w:fldChar w:fldCharType="end"/>
      </w:r>
      <w:r w:rsidR="003A498C">
        <w:fldChar w:fldCharType="separate"/>
      </w:r>
      <w:r w:rsidR="003A498C">
        <w:rPr>
          <w:noProof/>
        </w:rPr>
        <w:t>[45-49]</w:t>
      </w:r>
      <w:r w:rsidR="003A498C">
        <w:fldChar w:fldCharType="end"/>
      </w:r>
      <w:r w:rsidR="003A498C">
        <w:t>.</w:t>
      </w:r>
      <w:r>
        <w:t xml:space="preserve"> </w:t>
      </w:r>
      <w:r w:rsidR="003A498C">
        <w:t>The technology</w:t>
      </w:r>
      <w:r>
        <w:t xml:space="preserve"> is unquestionably the current state of the art in “turnkey” </w:t>
      </w:r>
      <w:r w:rsidR="003A498C">
        <w:t>inter-satellite communications for small satellite form factors</w:t>
      </w:r>
      <w:r>
        <w:t>.</w:t>
      </w:r>
      <w:r w:rsidR="003A498C">
        <w:t xml:space="preserve"> </w:t>
      </w:r>
      <w:r>
        <w:t>Unfortunately, the implementation details of Gamalink are carefully restricted</w:t>
      </w:r>
      <w:r w:rsidR="003A498C">
        <w:t>, perhaps to protect IP but also</w:t>
      </w:r>
      <w:r w:rsidR="00482A05">
        <w:t xml:space="preserve"> perhaps</w:t>
      </w:r>
      <w:r w:rsidR="003A498C">
        <w:t xml:space="preserve"> the technology may</w:t>
      </w:r>
      <w:r w:rsidR="00482A05">
        <w:t xml:space="preserve"> also see use</w:t>
      </w:r>
      <w:r w:rsidR="003A498C">
        <w:t xml:space="preserve"> </w:t>
      </w:r>
      <w:r w:rsidR="00482A05">
        <w:t>for</w:t>
      </w:r>
      <w:r w:rsidR="003A498C">
        <w:t xml:space="preserve"> military applications</w:t>
      </w:r>
      <w:r>
        <w:t>. Considerable effort was dedicated to attempting</w:t>
      </w:r>
      <w:r w:rsidR="003A498C">
        <w:t xml:space="preserve"> </w:t>
      </w:r>
      <w:r w:rsidR="00482A05">
        <w:t>learn</w:t>
      </w:r>
      <w:r w:rsidR="003A498C">
        <w:t xml:space="preserve"> the</w:t>
      </w:r>
      <w:r w:rsidR="00482A05">
        <w:t xml:space="preserve"> implementation</w:t>
      </w:r>
      <w:r w:rsidR="003A498C">
        <w:t xml:space="preserve"> details of Gamalink. Despite contacting various persons involved in </w:t>
      </w:r>
      <w:r w:rsidR="003A498C">
        <w:lastRenderedPageBreak/>
        <w:t xml:space="preserve">the development of the technology and examining all relevant literature no concrete details as to the MAC and network protocols used by Gamalink were obtained. </w:t>
      </w:r>
    </w:p>
    <w:p w:rsidR="001733B8" w:rsidRDefault="001733B8" w:rsidP="001733B8">
      <w:pPr>
        <w:pStyle w:val="Heading3"/>
      </w:pPr>
      <w:r>
        <w:t>Wireless Communications</w:t>
      </w:r>
    </w:p>
    <w:p w:rsidR="00AB7D2E" w:rsidRDefault="00AB7D2E" w:rsidP="001733B8">
      <w:r>
        <w:t>At present, this portion of the literature review is the least explored and detailed. Nonetheless</w:t>
      </w:r>
      <w:r w:rsidR="000039CA">
        <w:t>,</w:t>
      </w:r>
      <w:r>
        <w:t xml:space="preserve"> some key works have been identified as well as potentially relevant sub-fields within the large domain of Wireless communications. At the highest level these sub-domains are Wireless Sensor Networks (WSNs) and Mobile Ad-Hoc Networks (MANETs). Within the sub-domain of WSNs works relating to data collection, energy aware networking protocol</w:t>
      </w:r>
      <w:r w:rsidR="000039CA">
        <w:t>s</w:t>
      </w:r>
      <w:r>
        <w:t xml:space="preserve"> and to a lesser extent data dissemination are of interest. MANET related works are relevant in their treatment of the mobility of network members. As such particular attention is paid to Vehicle Area Networks (VANETs) which share many of the same properties as CSNs. Like CSNs, VANETs have intermittent, potentially unpredictable access to a greater</w:t>
      </w:r>
      <w:r w:rsidR="000039CA">
        <w:t xml:space="preserve"> and </w:t>
      </w:r>
      <w:r w:rsidR="000039CA" w:rsidRPr="000039CA">
        <w:t>more ‘static’</w:t>
      </w:r>
      <w:r>
        <w:t xml:space="preserve"> network</w:t>
      </w:r>
      <w:r w:rsidR="000039CA">
        <w:t xml:space="preserve"> . Also, </w:t>
      </w:r>
      <w:r>
        <w:t xml:space="preserve">the position, state and intent of network members </w:t>
      </w:r>
      <w:r w:rsidR="000039CA">
        <w:t>is often</w:t>
      </w:r>
      <w:r>
        <w:t xml:space="preserve"> be unknown prior to communication.</w:t>
      </w:r>
    </w:p>
    <w:p w:rsidR="003A1815" w:rsidRDefault="003A1815" w:rsidP="001733B8">
      <w:r>
        <w:t>WSN data collection</w:t>
      </w:r>
      <w:r w:rsidR="000D61B5">
        <w:t xml:space="preserve"> is examined by Francesco et al. in their extensive survey paper of 2011 </w:t>
      </w:r>
      <w:r w:rsidR="000D61B5">
        <w:fldChar w:fldCharType="begin"/>
      </w:r>
      <w:r w:rsidR="000D61B5">
        <w:instrText xml:space="preserve"> ADDIN EN.CITE &lt;EndNote&gt;&lt;Cite&gt;&lt;Author&gt;Di Francesco&lt;/Author&gt;&lt;Year&gt;2011&lt;/Year&gt;&lt;RecNum&gt;71&lt;/RecNum&gt;&lt;DisplayText&gt;[50]&lt;/DisplayText&gt;&lt;record&gt;&lt;rec-number&gt;71&lt;/rec-number&gt;&lt;foreign-keys&gt;&lt;key app="EN" db-id="s2tw2pe5hwzta8esap0xpxarvrrwetsezwzd" timestamp="1486334268"&gt;71&lt;/key&gt;&lt;/foreign-keys&gt;&lt;ref-type name="Journal Article"&gt;17&lt;/ref-type&gt;&lt;contributors&gt;&lt;authors&gt;&lt;author&gt;Di Francesco, Mario&lt;/author&gt;&lt;author&gt;Das, Sajal K&lt;/author&gt;&lt;author&gt;Anastasi, Giuseppe&lt;/author&gt;&lt;/authors&gt;&lt;/contributors&gt;&lt;titles&gt;&lt;title&gt;Data collection in wireless sensor networks with mobile elements: A survey&lt;/title&gt;&lt;secondary-title&gt;ACM Transactions on Sensor Networks (TOSN)&lt;/secondary-title&gt;&lt;/titles&gt;&lt;periodical&gt;&lt;full-title&gt;ACM Transactions on Sensor Networks (TOSN)&lt;/full-title&gt;&lt;/periodical&gt;&lt;pages&gt;7&lt;/pages&gt;&lt;volume&gt;8&lt;/volume&gt;&lt;number&gt;1&lt;/number&gt;&lt;dates&gt;&lt;year&gt;2011&lt;/year&gt;&lt;/dates&gt;&lt;isbn&gt;1550-4859&lt;/isbn&gt;&lt;urls&gt;&lt;/urls&gt;&lt;/record&gt;&lt;/Cite&gt;&lt;/EndNote&gt;</w:instrText>
      </w:r>
      <w:r w:rsidR="000D61B5">
        <w:fldChar w:fldCharType="separate"/>
      </w:r>
      <w:r w:rsidR="000D61B5">
        <w:rPr>
          <w:noProof/>
        </w:rPr>
        <w:t>[50]</w:t>
      </w:r>
      <w:r w:rsidR="000D61B5">
        <w:fldChar w:fldCharType="end"/>
      </w:r>
      <w:r w:rsidR="000D61B5">
        <w:t>. The work is particularly useful as it focuses on WSNs with mobile elements (WSN-MEs). It places a strong focus on mobility while maintaining and referencing the existing relevant state of the art in</w:t>
      </w:r>
      <w:r w:rsidR="000E260F">
        <w:t xml:space="preserve"> WSN</w:t>
      </w:r>
      <w:r w:rsidR="000D61B5">
        <w:t xml:space="preserve"> routing, data collection, power management and so on. In many respects, this work by </w:t>
      </w:r>
      <w:r w:rsidR="000D61B5" w:rsidRPr="000D61B5">
        <w:t>Francesco et al.</w:t>
      </w:r>
      <w:r w:rsidR="000D61B5">
        <w:t xml:space="preserve"> represents an ideal overview of WSNs topics </w:t>
      </w:r>
      <w:r w:rsidR="000E260F">
        <w:t xml:space="preserve">which are </w:t>
      </w:r>
      <w:r w:rsidR="000D61B5">
        <w:t>relevant to CSNs. Comple</w:t>
      </w:r>
      <w:r w:rsidR="000E260F">
        <w:t xml:space="preserve">menting this work is another survey by </w:t>
      </w:r>
      <w:proofErr w:type="spellStart"/>
      <w:r w:rsidR="000E260F">
        <w:t>Rault</w:t>
      </w:r>
      <w:proofErr w:type="spellEnd"/>
      <w:r w:rsidR="000E260F">
        <w:t xml:space="preserve"> et al. published in 2014 which examines energy efficiency in WSNs </w:t>
      </w:r>
      <w:r w:rsidR="000E260F">
        <w:fldChar w:fldCharType="begin"/>
      </w:r>
      <w:r w:rsidR="000E260F">
        <w:instrText xml:space="preserve"> ADDIN EN.CITE &lt;EndNote&gt;&lt;Cite&gt;&lt;Author&gt;Rault&lt;/Author&gt;&lt;Year&gt;2014&lt;/Year&gt;&lt;RecNum&gt;72&lt;/RecNum&gt;&lt;DisplayText&gt;[51]&lt;/DisplayText&gt;&lt;record&gt;&lt;rec-number&gt;72&lt;/rec-number&gt;&lt;foreign-keys&gt;&lt;key app="EN" db-id="s2tw2pe5hwzta8esap0xpxarvrrwetsezwzd" timestamp="1486334291"&gt;72&lt;/key&gt;&lt;/foreign-keys&gt;&lt;ref-type name="Journal Article"&gt;17&lt;/ref-type&gt;&lt;contributors&gt;&lt;authors&gt;&lt;author&gt;Rault, Tifenn&lt;/author&gt;&lt;author&gt;Bouabdallah, Abdelmadjid&lt;/author&gt;&lt;author&gt;Challal, Yacine&lt;/author&gt;&lt;/authors&gt;&lt;/contributors&gt;&lt;titles&gt;&lt;title&gt;Energy efficiency in wireless sensor networks: A top-down survey&lt;/title&gt;&lt;secondary-title&gt;Computer Networks&lt;/secondary-title&gt;&lt;/titles&gt;&lt;periodical&gt;&lt;full-title&gt;Computer Networks&lt;/full-title&gt;&lt;/periodical&gt;&lt;pages&gt;104-122&lt;/pages&gt;&lt;volume&gt;67&lt;/volume&gt;&lt;dates&gt;&lt;year&gt;2014&lt;/year&gt;&lt;/dates&gt;&lt;isbn&gt;1389-1286&lt;/isbn&gt;&lt;urls&gt;&lt;/urls&gt;&lt;/record&gt;&lt;/Cite&gt;&lt;/EndNote&gt;</w:instrText>
      </w:r>
      <w:r w:rsidR="000E260F">
        <w:fldChar w:fldCharType="separate"/>
      </w:r>
      <w:r w:rsidR="000E260F">
        <w:rPr>
          <w:noProof/>
        </w:rPr>
        <w:t>[51]</w:t>
      </w:r>
      <w:r w:rsidR="000E260F">
        <w:fldChar w:fldCharType="end"/>
      </w:r>
      <w:r w:rsidR="000E260F">
        <w:t xml:space="preserve">. The work approaches WSNs in more general terms. It’s value, in a similar manner to the aforementioned survey, comes from the exploration of the many dimensions of its focus covering relevant elements across several WSN topics such as routing, duty cycling, mobility and so on. </w:t>
      </w:r>
    </w:p>
    <w:p w:rsidR="000E260F" w:rsidRDefault="000E260F" w:rsidP="001733B8">
      <w:r>
        <w:t xml:space="preserve">There is, as suggested by the existence of WSN-MEs, </w:t>
      </w:r>
      <w:r w:rsidR="00DE1C26">
        <w:t xml:space="preserve">often considerable overlap between paradigms within the fields of MANETs and WSNs. This overlap is quite obvious when comparing the work of Aung et al in their review of “group mobility </w:t>
      </w:r>
      <w:r w:rsidR="00DE1C26">
        <w:lastRenderedPageBreak/>
        <w:t xml:space="preserve">models for mobile ad hoc networks” </w:t>
      </w:r>
      <w:r w:rsidR="00DE1C26">
        <w:fldChar w:fldCharType="begin"/>
      </w:r>
      <w:r w:rsidR="00DE1C26">
        <w:instrText xml:space="preserve"> ADDIN EN.CITE &lt;EndNote&gt;&lt;Cite&gt;&lt;Author&gt;Aung&lt;/Author&gt;&lt;Year&gt;2015&lt;/Year&gt;&lt;RecNum&gt;70&lt;/RecNum&gt;&lt;DisplayText&gt;[52]&lt;/DisplayText&gt;&lt;record&gt;&lt;rec-number&gt;70&lt;/rec-number&gt;&lt;foreign-keys&gt;&lt;key app="EN" db-id="s2tw2pe5hwzta8esap0xpxarvrrwetsezwzd" timestamp="1486334238"&gt;70&lt;/key&gt;&lt;/foreign-keys&gt;&lt;ref-type name="Journal Article"&gt;17&lt;/ref-type&gt;&lt;contributors&gt;&lt;authors&gt;&lt;author&gt;Aung, Cherry Ye&lt;/author&gt;&lt;author&gt;Seet, Boon Chong&lt;/author&gt;&lt;author&gt;Zhang, Mingyang&lt;/author&gt;&lt;author&gt;Xie, Ling Fu&lt;/author&gt;&lt;author&gt;Chong, Peter Han Joo&lt;/author&gt;&lt;/authors&gt;&lt;/contributors&gt;&lt;titles&gt;&lt;title&gt;A review of group mobility models for mobile ad hoc networks&lt;/title&gt;&lt;secondary-title&gt;Wireless Personal Communications&lt;/secondary-title&gt;&lt;/titles&gt;&lt;periodical&gt;&lt;full-title&gt;Wireless Personal Communications&lt;/full-title&gt;&lt;/periodical&gt;&lt;pages&gt;1317-1331&lt;/pages&gt;&lt;volume&gt;85&lt;/volume&gt;&lt;number&gt;3&lt;/number&gt;&lt;dates&gt;&lt;year&gt;2015&lt;/year&gt;&lt;/dates&gt;&lt;isbn&gt;0929-6212&lt;/isbn&gt;&lt;urls&gt;&lt;/urls&gt;&lt;/record&gt;&lt;/Cite&gt;&lt;/EndNote&gt;</w:instrText>
      </w:r>
      <w:r w:rsidR="00DE1C26">
        <w:fldChar w:fldCharType="separate"/>
      </w:r>
      <w:r w:rsidR="00DE1C26">
        <w:rPr>
          <w:noProof/>
        </w:rPr>
        <w:t>[52]</w:t>
      </w:r>
      <w:r w:rsidR="00DE1C26">
        <w:fldChar w:fldCharType="end"/>
      </w:r>
      <w:r w:rsidR="00DE1C26">
        <w:t xml:space="preserve"> and the aforementioned work of </w:t>
      </w:r>
      <w:r w:rsidR="00DE1C26" w:rsidRPr="00DE1C26">
        <w:t>Francesco et al.</w:t>
      </w:r>
      <w:r w:rsidR="00DE1C26">
        <w:t xml:space="preserve"> In general, the most discussed and active topic within MANETs is that of routing. In this regard the work of </w:t>
      </w:r>
      <w:proofErr w:type="spellStart"/>
      <w:r w:rsidR="00DE1C26">
        <w:t>Mohseni</w:t>
      </w:r>
      <w:proofErr w:type="spellEnd"/>
      <w:r w:rsidR="00DE1C26">
        <w:t xml:space="preserve"> et al. in their survey of routing protocols in MANETs </w:t>
      </w:r>
      <w:r w:rsidR="00DE1C26">
        <w:fldChar w:fldCharType="begin"/>
      </w:r>
      <w:r w:rsidR="00DE1C26">
        <w:instrText xml:space="preserve"> ADDIN EN.CITE &lt;EndNote&gt;&lt;Cite&gt;&lt;Author&gt;Mohseni&lt;/Author&gt;&lt;Year&gt;2010&lt;/Year&gt;&lt;RecNum&gt;74&lt;/RecNum&gt;&lt;DisplayText&gt;[53]&lt;/DisplayText&gt;&lt;record&gt;&lt;rec-number&gt;74&lt;/rec-number&gt;&lt;foreign-keys&gt;&lt;key app="EN" db-id="s2tw2pe5hwzta8esap0xpxarvrrwetsezwzd" timestamp="1486334971"&gt;74&lt;/key&gt;&lt;/foreign-keys&gt;&lt;ref-type name="Conference Proceedings"&gt;10&lt;/ref-type&gt;&lt;contributors&gt;&lt;authors&gt;&lt;author&gt;Mohseni, Shima&lt;/author&gt;&lt;author&gt;Hassan, Rosilah&lt;/author&gt;&lt;author&gt;Patel, Ahmed&lt;/author&gt;&lt;author&gt;Razali, Rozilawati&lt;/author&gt;&lt;/authors&gt;&lt;/contributors&gt;&lt;titles&gt;&lt;title&gt;Comparative review study of reactive and proactive routing protocols in MANETs&lt;/title&gt;&lt;secondary-title&gt;Digital ecosystems and technologies (DEST), 2010 4th IEEE international conference on&lt;/secondary-title&gt;&lt;/titles&gt;&lt;pages&gt;304-309&lt;/pages&gt;&lt;dates&gt;&lt;year&gt;2010&lt;/year&gt;&lt;/dates&gt;&lt;publisher&gt;IEEE&lt;/publisher&gt;&lt;isbn&gt;1424455537&lt;/isbn&gt;&lt;urls&gt;&lt;/urls&gt;&lt;/record&gt;&lt;/Cite&gt;&lt;/EndNote&gt;</w:instrText>
      </w:r>
      <w:r w:rsidR="00DE1C26">
        <w:fldChar w:fldCharType="separate"/>
      </w:r>
      <w:r w:rsidR="00DE1C26">
        <w:rPr>
          <w:noProof/>
        </w:rPr>
        <w:t>[53]</w:t>
      </w:r>
      <w:r w:rsidR="00DE1C26">
        <w:fldChar w:fldCharType="end"/>
      </w:r>
      <w:r w:rsidR="00DE1C26">
        <w:t xml:space="preserve"> provides a more detailed view of many of the aspects mentioned in brief by Francesco et al. </w:t>
      </w:r>
    </w:p>
    <w:p w:rsidR="001733B8" w:rsidRPr="001733B8" w:rsidRDefault="00DE1C26" w:rsidP="001733B8">
      <w:r>
        <w:t xml:space="preserve">Finally, the area of </w:t>
      </w:r>
      <w:r w:rsidR="003A1815">
        <w:t>VANETs</w:t>
      </w:r>
      <w:r>
        <w:t>, contains many parallels to CSNs. In fact, there is a further concentration of VANETs dubbed FANETs (Flying Ad-Hoc Networks)</w:t>
      </w:r>
      <w:r w:rsidR="00A827CC">
        <w:t xml:space="preserve"> </w:t>
      </w:r>
      <w:r w:rsidR="00A827CC">
        <w:fldChar w:fldCharType="begin"/>
      </w:r>
      <w:r w:rsidR="00A827CC">
        <w:instrText xml:space="preserve"> ADDIN EN.CITE &lt;EndNote&gt;&lt;Cite&gt;&lt;Author&gt;Bekmezci&lt;/Author&gt;&lt;Year&gt;2013&lt;/Year&gt;&lt;RecNum&gt;73&lt;/RecNum&gt;&lt;DisplayText&gt;[54]&lt;/DisplayText&gt;&lt;record&gt;&lt;rec-number&gt;73&lt;/rec-number&gt;&lt;foreign-keys&gt;&lt;key app="EN" db-id="s2tw2pe5hwzta8esap0xpxarvrrwetsezwzd" timestamp="1486334314"&gt;73&lt;/key&gt;&lt;/foreign-keys&gt;&lt;ref-type name="Journal Article"&gt;17&lt;/ref-type&gt;&lt;contributors&gt;&lt;authors&gt;&lt;author&gt;Bekmezci, Ilker&lt;/author&gt;&lt;author&gt;Sahingoz, Ozgur Koray&lt;/author&gt;&lt;author&gt;Temel, Şamil&lt;/author&gt;&lt;/authors&gt;&lt;/contributors&gt;&lt;titles&gt;&lt;title&gt;Flying ad-hoc networks (FANETs): A survey&lt;/title&gt;&lt;secondary-title&gt;Ad Hoc Networks&lt;/secondary-title&gt;&lt;/titles&gt;&lt;periodical&gt;&lt;full-title&gt;Ad Hoc Networks&lt;/full-title&gt;&lt;/periodical&gt;&lt;pages&gt;1254-1270&lt;/pages&gt;&lt;volume&gt;11&lt;/volume&gt;&lt;number&gt;3&lt;/number&gt;&lt;dates&gt;&lt;year&gt;2013&lt;/year&gt;&lt;/dates&gt;&lt;isbn&gt;1570-8705&lt;/isbn&gt;&lt;urls&gt;&lt;/urls&gt;&lt;/record&gt;&lt;/Cite&gt;&lt;/EndNote&gt;</w:instrText>
      </w:r>
      <w:r w:rsidR="00A827CC">
        <w:fldChar w:fldCharType="separate"/>
      </w:r>
      <w:r w:rsidR="00A827CC">
        <w:rPr>
          <w:noProof/>
        </w:rPr>
        <w:t>[54]</w:t>
      </w:r>
      <w:r w:rsidR="00A827CC">
        <w:fldChar w:fldCharType="end"/>
      </w:r>
      <w:r>
        <w:t xml:space="preserve">. A survey by </w:t>
      </w:r>
      <w:proofErr w:type="spellStart"/>
      <w:r>
        <w:t>Bekmezci</w:t>
      </w:r>
      <w:proofErr w:type="spellEnd"/>
      <w:r>
        <w:t xml:space="preserve"> et al. introduces MANETs and VANETs and in the context of both fields FANETs. The authors deal primarily with unmanned aerial vehicles </w:t>
      </w:r>
      <w:r w:rsidR="00A827CC">
        <w:t xml:space="preserve">(UAVs). As expected, FANETs, as described, are a sub-class of VANETs which include many of the same challenges, restriction and properties of CSNs. </w:t>
      </w:r>
    </w:p>
    <w:p w:rsidR="00434A8A" w:rsidRDefault="00434A8A" w:rsidP="00661FDD">
      <w:pPr>
        <w:pStyle w:val="Heading2"/>
      </w:pPr>
      <w:r>
        <w:t>Dissertation Structure</w:t>
      </w:r>
    </w:p>
    <w:p w:rsidR="001733B8" w:rsidRPr="001733B8" w:rsidRDefault="001733B8" w:rsidP="001733B8">
      <w:r>
        <w:t>The intended structure for the projects dissertation is structured as described in this sections, with minor omissions of the abstract</w:t>
      </w:r>
      <w:r w:rsidR="00FD337F">
        <w:t xml:space="preserve"> section</w:t>
      </w:r>
      <w:r>
        <w:t xml:space="preserve"> and references sections such as the bibliography, abbreviations and </w:t>
      </w:r>
      <w:r w:rsidR="00FD337F">
        <w:t xml:space="preserve">indices. </w:t>
      </w:r>
    </w:p>
    <w:p w:rsidR="00DE52A2" w:rsidRDefault="00DE52A2" w:rsidP="001733B8">
      <w:pPr>
        <w:pStyle w:val="Heading3"/>
      </w:pPr>
      <w:r w:rsidRPr="006508C5">
        <w:t xml:space="preserve">Chapter 1: </w:t>
      </w:r>
      <w:r w:rsidR="006508C5" w:rsidRPr="006508C5">
        <w:t>Introduction</w:t>
      </w:r>
    </w:p>
    <w:p w:rsidR="006508C5" w:rsidRPr="006508C5" w:rsidRDefault="00852DEB" w:rsidP="006508C5">
      <w:r w:rsidRPr="00852DEB">
        <w:t>The Introduction chapter offers a basic overview of the</w:t>
      </w:r>
      <w:r>
        <w:t xml:space="preserve"> </w:t>
      </w:r>
      <w:r w:rsidRPr="00852DEB">
        <w:t xml:space="preserve">project background and the motivations and objectives thereof. This chapter aims to provide just enough material for lay-readers to understand the </w:t>
      </w:r>
      <w:r>
        <w:t xml:space="preserve">general </w:t>
      </w:r>
      <w:r w:rsidRPr="00852DEB">
        <w:t>context a</w:t>
      </w:r>
      <w:r>
        <w:t>nd general scope of the project.</w:t>
      </w:r>
    </w:p>
    <w:p w:rsidR="00DE52A2" w:rsidRDefault="00DE52A2" w:rsidP="001733B8">
      <w:pPr>
        <w:pStyle w:val="Heading3"/>
      </w:pPr>
      <w:r w:rsidRPr="006508C5">
        <w:t>Chapter 2: State of the Art</w:t>
      </w:r>
    </w:p>
    <w:p w:rsidR="006508C5" w:rsidRPr="006508C5" w:rsidRDefault="00D7616D" w:rsidP="006508C5">
      <w:r>
        <w:t xml:space="preserve">The State of </w:t>
      </w:r>
      <w:r w:rsidR="00CB6FB6">
        <w:t>the Art chapter review</w:t>
      </w:r>
      <w:r w:rsidR="00772581">
        <w:t>s</w:t>
      </w:r>
      <w:r w:rsidR="00CB6FB6">
        <w:t xml:space="preserve"> relevant literature in the categories discussed in this report’s literature review</w:t>
      </w:r>
      <w:r w:rsidR="00772581">
        <w:t xml:space="preserve"> as well as including additional technical background material. This additional material explores relevant areas about which there is little published literature, such as proprietary industry technologies.  </w:t>
      </w:r>
    </w:p>
    <w:p w:rsidR="00DE52A2" w:rsidRDefault="00DE52A2" w:rsidP="001733B8">
      <w:pPr>
        <w:pStyle w:val="Heading3"/>
      </w:pPr>
      <w:r w:rsidRPr="006508C5">
        <w:t xml:space="preserve">Chapter 3: Proposed Protocols </w:t>
      </w:r>
    </w:p>
    <w:p w:rsidR="006508C5" w:rsidRPr="006508C5" w:rsidRDefault="00D7616D" w:rsidP="006508C5">
      <w:r w:rsidRPr="00D7616D">
        <w:lastRenderedPageBreak/>
        <w:t>The Proposed Protocols chapter</w:t>
      </w:r>
      <w:r>
        <w:t xml:space="preserve"> </w:t>
      </w:r>
      <w:r w:rsidR="00DC62A9">
        <w:t>follows on directly from the state of the art protocol by focusing in on relative network and MAC layer protocols detailed by existing literature. In each case, the protocol</w:t>
      </w:r>
      <w:r w:rsidR="00482A05">
        <w:t>’</w:t>
      </w:r>
      <w:r w:rsidR="00DC62A9">
        <w:t xml:space="preserve">s suitability for use with CSNs is explored. Modifications to existing protocols are presented in this chapter in order to provide context for the simulations chapter.  </w:t>
      </w:r>
    </w:p>
    <w:p w:rsidR="00DE52A2" w:rsidRDefault="00DE52A2" w:rsidP="001733B8">
      <w:pPr>
        <w:pStyle w:val="Heading3"/>
      </w:pPr>
      <w:r w:rsidRPr="006508C5">
        <w:t xml:space="preserve">Chapter 4: Simulations </w:t>
      </w:r>
    </w:p>
    <w:p w:rsidR="006508C5" w:rsidRPr="006508C5" w:rsidRDefault="00D7616D" w:rsidP="006508C5">
      <w:r w:rsidRPr="00D7616D">
        <w:t>The Simulations chapter</w:t>
      </w:r>
      <w:r w:rsidR="00A55893">
        <w:t xml:space="preserve"> describes the simulations carried out using the network simulator </w:t>
      </w:r>
      <w:proofErr w:type="spellStart"/>
      <w:r w:rsidR="00A55893">
        <w:t>OMNeT</w:t>
      </w:r>
      <w:proofErr w:type="spellEnd"/>
      <w:r w:rsidR="00A55893">
        <w:t xml:space="preserve">++. Each section of the simulation chapter describes a different simulation scenario, with each successive section adding a degree of complexity or </w:t>
      </w:r>
      <w:r w:rsidR="00482A05">
        <w:t>adjusting</w:t>
      </w:r>
      <w:r w:rsidR="00A55893">
        <w:t xml:space="preserve"> the protocol under examination. This chapter also provides justifications for the key metrics of interest.</w:t>
      </w:r>
    </w:p>
    <w:p w:rsidR="00DE52A2" w:rsidRDefault="00DE52A2" w:rsidP="001733B8">
      <w:pPr>
        <w:pStyle w:val="Heading3"/>
      </w:pPr>
      <w:r w:rsidRPr="006508C5">
        <w:t>Chapter 5: Results</w:t>
      </w:r>
    </w:p>
    <w:p w:rsidR="00D7616D" w:rsidRDefault="00D7616D" w:rsidP="006508C5">
      <w:r w:rsidRPr="00D7616D">
        <w:t>The Results chapter</w:t>
      </w:r>
      <w:r w:rsidR="00A55893">
        <w:t xml:space="preserve"> follows directly from the simulations chapter in that it is broken up into a number of sections each describing the </w:t>
      </w:r>
      <w:r w:rsidR="00AB7D2E">
        <w:t>data</w:t>
      </w:r>
      <w:r w:rsidR="00A55893">
        <w:t xml:space="preserve"> collected</w:t>
      </w:r>
      <w:r w:rsidR="00AB7D2E">
        <w:t xml:space="preserve"> and analysed</w:t>
      </w:r>
      <w:r w:rsidR="00A55893">
        <w:t xml:space="preserve"> from differing simulation scenarios. The results chapter concludes with an overall comparison of the key metrics described in the simulations chapter across all simulation scenarios. </w:t>
      </w:r>
    </w:p>
    <w:p w:rsidR="00680667" w:rsidRDefault="00DE52A2" w:rsidP="001733B8">
      <w:pPr>
        <w:pStyle w:val="Heading3"/>
      </w:pPr>
      <w:r w:rsidRPr="006508C5">
        <w:t>Chapter 6: Conclusions</w:t>
      </w:r>
    </w:p>
    <w:p w:rsidR="006508C5" w:rsidRDefault="00D7616D" w:rsidP="006508C5">
      <w:r w:rsidRPr="00D7616D">
        <w:t>Finally the Conclusions chapter</w:t>
      </w:r>
      <w:r w:rsidR="00BA2DD0">
        <w:t xml:space="preserve"> provides a critical analysis of the results collected and discusses potential future work. The chapter </w:t>
      </w:r>
      <w:r w:rsidR="006B4192">
        <w:t xml:space="preserve">also </w:t>
      </w:r>
      <w:r w:rsidR="00BA2DD0">
        <w:t xml:space="preserve">includes a summary of the primary points from the </w:t>
      </w:r>
      <w:r w:rsidR="006B4192">
        <w:t xml:space="preserve">proceeding chapters within the context of the collected results. </w:t>
      </w:r>
    </w:p>
    <w:p w:rsidR="0018786A" w:rsidRDefault="0018786A" w:rsidP="003A1815">
      <w:pPr>
        <w:pStyle w:val="Heading2"/>
      </w:pPr>
    </w:p>
    <w:p w:rsidR="0018786A" w:rsidRDefault="0018786A" w:rsidP="003A1815">
      <w:pPr>
        <w:pStyle w:val="Heading2"/>
      </w:pPr>
    </w:p>
    <w:p w:rsidR="0018786A" w:rsidRDefault="0018786A" w:rsidP="003A1815">
      <w:pPr>
        <w:pStyle w:val="Heading2"/>
      </w:pPr>
    </w:p>
    <w:p w:rsidR="003A1815" w:rsidRPr="003A1815" w:rsidRDefault="00434A8A" w:rsidP="003A1815">
      <w:pPr>
        <w:pStyle w:val="Heading2"/>
      </w:pPr>
      <w:r>
        <w:lastRenderedPageBreak/>
        <w:t>Bar/Gantt Chart</w:t>
      </w:r>
    </w:p>
    <w:p w:rsidR="00167E53" w:rsidRDefault="00FC17D1" w:rsidP="003A181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13.2pt;height:243pt">
            <v:imagedata r:id="rId10" o:title="Gantt Chart 07-02 - 17-03" cropleft="411f"/>
          </v:shape>
        </w:pict>
      </w:r>
    </w:p>
    <w:p w:rsidR="006508C5" w:rsidRPr="00221B26" w:rsidRDefault="003A1815" w:rsidP="0018786A">
      <w:pPr>
        <w:rPr>
          <w:i/>
        </w:rPr>
      </w:pPr>
      <w:r>
        <w:t>The accompanying figure shows a</w:t>
      </w:r>
      <w:r w:rsidR="007F26D9">
        <w:t xml:space="preserve"> </w:t>
      </w:r>
      <w:r>
        <w:t>projection of the current work plan from the deadline of this report up to and includi</w:t>
      </w:r>
      <w:bookmarkStart w:id="0" w:name="_GoBack"/>
      <w:bookmarkEnd w:id="0"/>
      <w:r>
        <w:t xml:space="preserve">ng the last week prior to the allotted project demonstration period. The critical path analysis is straightforward as each major task relating to simulation development relies directly on the previous making the critical path: </w:t>
      </w:r>
      <w:proofErr w:type="spellStart"/>
      <w:r>
        <w:t>OMNeT</w:t>
      </w:r>
      <w:proofErr w:type="spellEnd"/>
      <w:r>
        <w:t xml:space="preserve">++, Prior Art Simulation, ++Ground Station and finally ++Energy Modelling. </w:t>
      </w:r>
    </w:p>
    <w:p w:rsidR="00A827CC" w:rsidRPr="00A827CC" w:rsidRDefault="006508C5" w:rsidP="0018786A">
      <w:pPr>
        <w:pStyle w:val="Heading2"/>
        <w:rPr>
          <w:noProof/>
        </w:rPr>
      </w:pPr>
      <w:r>
        <w:rPr>
          <w:noProof/>
        </w:rPr>
        <w:fldChar w:fldCharType="begin"/>
      </w:r>
      <w:r>
        <w:instrText xml:space="preserve"> ADDIN EN.REFLIST </w:instrText>
      </w:r>
      <w:r>
        <w:rPr>
          <w:noProof/>
        </w:rPr>
        <w:fldChar w:fldCharType="separate"/>
      </w:r>
      <w:r w:rsidR="00A827CC" w:rsidRPr="00A827CC">
        <w:rPr>
          <w:noProof/>
        </w:rPr>
        <w:t>References</w:t>
      </w:r>
    </w:p>
    <w:p w:rsidR="00A827CC" w:rsidRPr="00A827CC" w:rsidRDefault="00A827CC" w:rsidP="00A827CC">
      <w:pPr>
        <w:pStyle w:val="EndNoteBibliographyTitle"/>
      </w:pPr>
    </w:p>
    <w:p w:rsidR="00A827CC" w:rsidRPr="00A827CC" w:rsidRDefault="00A827CC" w:rsidP="00A827CC">
      <w:pPr>
        <w:pStyle w:val="EndNoteBibliography"/>
        <w:spacing w:after="0"/>
        <w:ind w:left="720" w:hanging="720"/>
      </w:pPr>
      <w:r w:rsidRPr="00A827CC">
        <w:t>[1]</w:t>
      </w:r>
      <w:r w:rsidRPr="00A827CC">
        <w:tab/>
        <w:t xml:space="preserve">L. Brennan and A. Vecchi, </w:t>
      </w:r>
      <w:r w:rsidRPr="00A827CC">
        <w:rPr>
          <w:i/>
        </w:rPr>
        <w:t>The business of space: The next frontier of international competition</w:t>
      </w:r>
      <w:r w:rsidRPr="00A827CC">
        <w:t>: Palgrave Macmillan, 2011.</w:t>
      </w:r>
    </w:p>
    <w:p w:rsidR="00A827CC" w:rsidRPr="00A827CC" w:rsidRDefault="00A827CC" w:rsidP="00A827CC">
      <w:pPr>
        <w:pStyle w:val="EndNoteBibliography"/>
        <w:spacing w:after="0"/>
        <w:ind w:left="720" w:hanging="720"/>
      </w:pPr>
      <w:r w:rsidRPr="00A827CC">
        <w:t>[2]</w:t>
      </w:r>
      <w:r w:rsidRPr="00A827CC">
        <w:tab/>
        <w:t xml:space="preserve">G. Johnson. (2012, January, 15). </w:t>
      </w:r>
      <w:r w:rsidRPr="00A827CC">
        <w:rPr>
          <w:i/>
        </w:rPr>
        <w:t>Revised, Expanded Launch Cost Data</w:t>
      </w:r>
      <w:r w:rsidRPr="00A827CC">
        <w:t xml:space="preserve">. Available: </w:t>
      </w:r>
      <w:hyperlink r:id="rId11" w:history="1">
        <w:r w:rsidRPr="00A827CC">
          <w:rPr>
            <w:rStyle w:val="Hyperlink"/>
          </w:rPr>
          <w:t>http://exrocketman.blogspot.ie/2012/05/revised-expanded-launch-cost-data.html</w:t>
        </w:r>
      </w:hyperlink>
    </w:p>
    <w:p w:rsidR="00A827CC" w:rsidRPr="00A827CC" w:rsidRDefault="00A827CC" w:rsidP="00A827CC">
      <w:pPr>
        <w:pStyle w:val="EndNoteBibliography"/>
        <w:spacing w:after="0"/>
        <w:ind w:left="720" w:hanging="720"/>
      </w:pPr>
      <w:r w:rsidRPr="00A827CC">
        <w:t>[3]</w:t>
      </w:r>
      <w:r w:rsidRPr="00A827CC">
        <w:tab/>
        <w:t xml:space="preserve">A. Scholz and J.-N. Juang, "Toward open source CubeSat design," </w:t>
      </w:r>
      <w:r w:rsidRPr="00A827CC">
        <w:rPr>
          <w:i/>
        </w:rPr>
        <w:t xml:space="preserve">Acta Astronautica, </w:t>
      </w:r>
      <w:r w:rsidRPr="00A827CC">
        <w:t>vol. 115, pp. 384-392, 2015.</w:t>
      </w:r>
    </w:p>
    <w:p w:rsidR="00A827CC" w:rsidRPr="00A827CC" w:rsidRDefault="00A827CC" w:rsidP="00A827CC">
      <w:pPr>
        <w:pStyle w:val="EndNoteBibliography"/>
        <w:spacing w:after="0"/>
        <w:ind w:left="720" w:hanging="720"/>
      </w:pPr>
      <w:r w:rsidRPr="00A827CC">
        <w:t>[4]</w:t>
      </w:r>
      <w:r w:rsidRPr="00A827CC">
        <w:tab/>
        <w:t xml:space="preserve">S. Padmanabhan, S. Brown, B. Lim, P. Kangaslahti, D. Russell, and R. Stachnik, "Airborne Deployment and Calibration of Microwave Atmospheric Sounder on 6U CubeSat," in </w:t>
      </w:r>
      <w:r w:rsidRPr="00A827CC">
        <w:rPr>
          <w:i/>
        </w:rPr>
        <w:t>AGU Fall Meeting Abstracts</w:t>
      </w:r>
      <w:r w:rsidRPr="00A827CC">
        <w:t>, 2015.</w:t>
      </w:r>
    </w:p>
    <w:p w:rsidR="00A827CC" w:rsidRPr="00A827CC" w:rsidRDefault="00A827CC" w:rsidP="00A827CC">
      <w:pPr>
        <w:pStyle w:val="EndNoteBibliography"/>
        <w:spacing w:after="0"/>
        <w:ind w:left="720" w:hanging="720"/>
      </w:pPr>
      <w:r w:rsidRPr="00A827CC">
        <w:t>[5]</w:t>
      </w:r>
      <w:r w:rsidRPr="00A827CC">
        <w:tab/>
        <w:t>V. Hernandez, P. Gankidi, A. Chandra, A. Miller, P. Scowen, H. Barnaby</w:t>
      </w:r>
      <w:r w:rsidRPr="00A827CC">
        <w:rPr>
          <w:i/>
        </w:rPr>
        <w:t>, et al.</w:t>
      </w:r>
      <w:r w:rsidRPr="00A827CC">
        <w:t>, "SWIMSat: Space Weather and Meteor Impact Monitoring using a Low-Cost 6U CubeSat," 2016.</w:t>
      </w:r>
    </w:p>
    <w:p w:rsidR="00A827CC" w:rsidRPr="00A827CC" w:rsidRDefault="00A827CC" w:rsidP="00A827CC">
      <w:pPr>
        <w:pStyle w:val="EndNoteBibliography"/>
        <w:spacing w:after="0"/>
        <w:ind w:left="720" w:hanging="720"/>
      </w:pPr>
      <w:r w:rsidRPr="00A827CC">
        <w:lastRenderedPageBreak/>
        <w:t>[6]</w:t>
      </w:r>
      <w:r w:rsidRPr="00A827CC">
        <w:tab/>
        <w:t>U. Kvell, M. Puusepp, F. Kaminski, J.-E. Past, K. Palmer, T.-A. Grönland</w:t>
      </w:r>
      <w:r w:rsidRPr="00A827CC">
        <w:rPr>
          <w:i/>
        </w:rPr>
        <w:t>, et al.</w:t>
      </w:r>
      <w:r w:rsidRPr="00A827CC">
        <w:t xml:space="preserve">, "Nanosatellite orbit control using MEMS cold gas thrusters," </w:t>
      </w:r>
      <w:r w:rsidRPr="00A827CC">
        <w:rPr>
          <w:i/>
        </w:rPr>
        <w:t xml:space="preserve">Proceedings of the Estonian Academy of Sciences, </w:t>
      </w:r>
      <w:r w:rsidRPr="00A827CC">
        <w:t>vol. 63, p. 279, 2014.</w:t>
      </w:r>
    </w:p>
    <w:p w:rsidR="00A827CC" w:rsidRPr="00A827CC" w:rsidRDefault="00A827CC" w:rsidP="00A827CC">
      <w:pPr>
        <w:pStyle w:val="EndNoteBibliography"/>
        <w:spacing w:after="0"/>
        <w:ind w:left="720" w:hanging="720"/>
      </w:pPr>
      <w:r w:rsidRPr="00A827CC">
        <w:t>[7]</w:t>
      </w:r>
      <w:r w:rsidRPr="00A827CC">
        <w:tab/>
        <w:t xml:space="preserve">X. Sun and X. Wu, "A cubesat attitude control system with linear piezoelectric actuator," in </w:t>
      </w:r>
      <w:r w:rsidRPr="00A827CC">
        <w:rPr>
          <w:i/>
        </w:rPr>
        <w:t>Piezoelectricity, Acoustic Waves, and Device Applications (SPAWDA), 2014 Symposium on</w:t>
      </w:r>
      <w:r w:rsidRPr="00A827CC">
        <w:t>, 2014, pp. 72-75.</w:t>
      </w:r>
    </w:p>
    <w:p w:rsidR="00A827CC" w:rsidRPr="00A827CC" w:rsidRDefault="00A827CC" w:rsidP="00A827CC">
      <w:pPr>
        <w:pStyle w:val="EndNoteBibliography"/>
        <w:spacing w:after="0"/>
        <w:ind w:left="720" w:hanging="720"/>
      </w:pPr>
      <w:r w:rsidRPr="00A827CC">
        <w:t>[8]</w:t>
      </w:r>
      <w:r w:rsidRPr="00A827CC">
        <w:tab/>
        <w:t xml:space="preserve">A. Budianu, T. J. W. Castro, A. Meijerink, and M. J. Bentum, "Inter-satellite links for cubesats," in </w:t>
      </w:r>
      <w:r w:rsidRPr="00A827CC">
        <w:rPr>
          <w:i/>
        </w:rPr>
        <w:t>Aerospace Conference, 2013 IEEE</w:t>
      </w:r>
      <w:r w:rsidRPr="00A827CC">
        <w:t>, 2013, pp. 1-10.</w:t>
      </w:r>
    </w:p>
    <w:p w:rsidR="00A827CC" w:rsidRPr="00A827CC" w:rsidRDefault="00A827CC" w:rsidP="00A827CC">
      <w:pPr>
        <w:pStyle w:val="EndNoteBibliography"/>
        <w:spacing w:after="0"/>
        <w:ind w:left="720" w:hanging="720"/>
      </w:pPr>
      <w:r w:rsidRPr="00A827CC">
        <w:t>[9]</w:t>
      </w:r>
      <w:r w:rsidRPr="00A827CC">
        <w:tab/>
        <w:t xml:space="preserve">R. Radhakrishnan, W. W. Edmonson, F. Afghah, R. M. Rodriguez-Osorio, F. Pinto, and S. C. Burleigh, "Survey of Inter-satellite Communication for Small Satellite Systems: Physical Layer to Network Layer View," </w:t>
      </w:r>
      <w:r w:rsidRPr="00A827CC">
        <w:rPr>
          <w:i/>
        </w:rPr>
        <w:t xml:space="preserve">IEEE Communications Surveys &amp; Tutorials, </w:t>
      </w:r>
      <w:r w:rsidRPr="00A827CC">
        <w:t>vol. 18, pp. 2442-2473, 2016.</w:t>
      </w:r>
    </w:p>
    <w:p w:rsidR="00A827CC" w:rsidRPr="00A827CC" w:rsidRDefault="00A827CC" w:rsidP="00A827CC">
      <w:pPr>
        <w:pStyle w:val="EndNoteBibliography"/>
        <w:spacing w:after="0"/>
        <w:ind w:left="720" w:hanging="720"/>
      </w:pPr>
      <w:r w:rsidRPr="00A827CC">
        <w:t>[10]</w:t>
      </w:r>
      <w:r w:rsidRPr="00A827CC">
        <w:tab/>
        <w:t>Y. F. Wong, O. Kegege, S. H. Schaire, G. Bussey, S. Altunc, Y. Zhang</w:t>
      </w:r>
      <w:r w:rsidRPr="00A827CC">
        <w:rPr>
          <w:i/>
        </w:rPr>
        <w:t>, et al.</w:t>
      </w:r>
      <w:r w:rsidRPr="00A827CC">
        <w:t>, "An Optimum Space-to-Ground Communication Concept for CubeSat Platform Utilizing NASA Space Network and Near Earth Network," 2016.</w:t>
      </w:r>
    </w:p>
    <w:p w:rsidR="00A827CC" w:rsidRPr="00A827CC" w:rsidRDefault="00A827CC" w:rsidP="00A827CC">
      <w:pPr>
        <w:pStyle w:val="EndNoteBibliography"/>
        <w:spacing w:after="0"/>
        <w:ind w:left="720" w:hanging="720"/>
      </w:pPr>
      <w:r w:rsidRPr="00A827CC">
        <w:t>[11]</w:t>
      </w:r>
      <w:r w:rsidRPr="00A827CC">
        <w:tab/>
        <w:t xml:space="preserve">W. Harrington and J. Heath, "Development of a Low-Cost, Open Software/Hardware Command, Control and Communications Module for CubeSats," in </w:t>
      </w:r>
      <w:r w:rsidRPr="00A827CC">
        <w:rPr>
          <w:i/>
        </w:rPr>
        <w:t>AIAA SPACE 2016</w:t>
      </w:r>
      <w:r w:rsidRPr="00A827CC">
        <w:t>, ed, 2016, p. 5616.</w:t>
      </w:r>
    </w:p>
    <w:p w:rsidR="00A827CC" w:rsidRPr="00A827CC" w:rsidRDefault="00A827CC" w:rsidP="00A827CC">
      <w:pPr>
        <w:pStyle w:val="EndNoteBibliography"/>
        <w:spacing w:after="0"/>
        <w:ind w:left="720" w:hanging="720"/>
      </w:pPr>
      <w:r w:rsidRPr="00A827CC">
        <w:t>[12]</w:t>
      </w:r>
      <w:r w:rsidRPr="00A827CC">
        <w:tab/>
        <w:t>J. Hanson, A. G. Luna, R. DeRosee, K. Oyadomari, J. Wolfe, W. Attai</w:t>
      </w:r>
      <w:r w:rsidRPr="00A827CC">
        <w:rPr>
          <w:i/>
        </w:rPr>
        <w:t>, et al.</w:t>
      </w:r>
      <w:r w:rsidRPr="00A827CC">
        <w:t>, "Nodes: A Flight Demonstration of Networked Spacecraft Command and Control," 2016.</w:t>
      </w:r>
    </w:p>
    <w:p w:rsidR="00A827CC" w:rsidRPr="00A827CC" w:rsidRDefault="00A827CC" w:rsidP="00A827CC">
      <w:pPr>
        <w:pStyle w:val="EndNoteBibliography"/>
        <w:spacing w:after="0"/>
        <w:ind w:left="720" w:hanging="720"/>
      </w:pPr>
      <w:r w:rsidRPr="00A827CC">
        <w:t>[13]</w:t>
      </w:r>
      <w:r w:rsidRPr="00A827CC">
        <w:tab/>
        <w:t xml:space="preserve">A. Tatomirescu, G. F. Pedersen, J. Christiansen, and D. Gerhardt, "Antenna system for nano-satelite mission GOMX-3," in </w:t>
      </w:r>
      <w:r w:rsidRPr="00A827CC">
        <w:rPr>
          <w:i/>
        </w:rPr>
        <w:t>Antennas and Propagation in Wireless Communications (APWC), 2016 IEEE-APS Topical Conference on</w:t>
      </w:r>
      <w:r w:rsidRPr="00A827CC">
        <w:t>, 2016, pp. 282-285.</w:t>
      </w:r>
    </w:p>
    <w:p w:rsidR="00A827CC" w:rsidRPr="00A827CC" w:rsidRDefault="00A827CC" w:rsidP="00A827CC">
      <w:pPr>
        <w:pStyle w:val="EndNoteBibliography"/>
        <w:spacing w:after="0"/>
        <w:ind w:left="720" w:hanging="720"/>
      </w:pPr>
      <w:r w:rsidRPr="00A827CC">
        <w:t>[14]</w:t>
      </w:r>
      <w:r w:rsidRPr="00A827CC">
        <w:tab/>
        <w:t xml:space="preserve">M. Swartwout, "The first one hundred CubeSats: A statistical look," </w:t>
      </w:r>
      <w:r w:rsidRPr="00A827CC">
        <w:rPr>
          <w:i/>
        </w:rPr>
        <w:t xml:space="preserve">Journal of Small Satellites, </w:t>
      </w:r>
      <w:r w:rsidRPr="00A827CC">
        <w:t>vol. 2, pp. 213-233, 2013.</w:t>
      </w:r>
    </w:p>
    <w:p w:rsidR="00A827CC" w:rsidRPr="00A827CC" w:rsidRDefault="00A827CC" w:rsidP="00A827CC">
      <w:pPr>
        <w:pStyle w:val="EndNoteBibliography"/>
        <w:spacing w:after="0"/>
        <w:ind w:left="720" w:hanging="720"/>
      </w:pPr>
      <w:r w:rsidRPr="00A827CC">
        <w:t>[15]</w:t>
      </w:r>
      <w:r w:rsidRPr="00A827CC">
        <w:tab/>
        <w:t xml:space="preserve">K. Kelley, "Launch systems to support the booming nanosatellite industry," in </w:t>
      </w:r>
      <w:r w:rsidRPr="00A827CC">
        <w:rPr>
          <w:i/>
        </w:rPr>
        <w:t>Aerospace Conference, 2015 IEEE</w:t>
      </w:r>
      <w:r w:rsidRPr="00A827CC">
        <w:t>, 2015, pp. 1-6.</w:t>
      </w:r>
    </w:p>
    <w:p w:rsidR="00A827CC" w:rsidRPr="00A827CC" w:rsidRDefault="00A827CC" w:rsidP="00A827CC">
      <w:pPr>
        <w:pStyle w:val="EndNoteBibliography"/>
        <w:spacing w:after="0"/>
        <w:ind w:left="720" w:hanging="720"/>
      </w:pPr>
      <w:r w:rsidRPr="00A827CC">
        <w:t>[16]</w:t>
      </w:r>
      <w:r w:rsidRPr="00A827CC">
        <w:tab/>
        <w:t>D. Hitt, K. F. Robinson, and S. D. Creech, "NASA's Space Launch System: A New Opportunity for CubeSats," 2016.</w:t>
      </w:r>
    </w:p>
    <w:p w:rsidR="00A827CC" w:rsidRPr="00A827CC" w:rsidRDefault="00A827CC" w:rsidP="00A827CC">
      <w:pPr>
        <w:pStyle w:val="EndNoteBibliography"/>
        <w:spacing w:after="0"/>
        <w:ind w:left="720" w:hanging="720"/>
      </w:pPr>
      <w:r w:rsidRPr="00A827CC">
        <w:t>[17]</w:t>
      </w:r>
      <w:r w:rsidRPr="00A827CC">
        <w:tab/>
        <w:t xml:space="preserve">D. Masutti, T. Banyai, J. Thoemel, T. Magin, B. Taylor, and D. Kataria, "Investigating the Middle and Lower Thermosphere using a Cubesat Constellation: the QB50 Mission and its Particular Challenges," in </w:t>
      </w:r>
      <w:r w:rsidRPr="00A827CC">
        <w:rPr>
          <w:i/>
        </w:rPr>
        <w:t>EGU General Assembly Conference Abstracts</w:t>
      </w:r>
      <w:r w:rsidRPr="00A827CC">
        <w:t>, 2015, p. 9016.</w:t>
      </w:r>
    </w:p>
    <w:p w:rsidR="00A827CC" w:rsidRPr="00A827CC" w:rsidRDefault="00A827CC" w:rsidP="00A827CC">
      <w:pPr>
        <w:pStyle w:val="EndNoteBibliography"/>
        <w:spacing w:after="0"/>
        <w:ind w:left="720" w:hanging="720"/>
      </w:pPr>
      <w:r w:rsidRPr="00A827CC">
        <w:t>[18]</w:t>
      </w:r>
      <w:r w:rsidRPr="00A827CC">
        <w:tab/>
        <w:t>M. Tsay, J. Frongillo, K. Hohman, and B. K. Malphrus, "LunarCube: A Deep Space 6U CubeSat with Mission Enabling Ion Propulsion Technology," 2015.</w:t>
      </w:r>
    </w:p>
    <w:p w:rsidR="00A827CC" w:rsidRPr="00A827CC" w:rsidRDefault="00A827CC" w:rsidP="00A827CC">
      <w:pPr>
        <w:pStyle w:val="EndNoteBibliography"/>
        <w:spacing w:after="0"/>
        <w:ind w:left="720" w:hanging="720"/>
      </w:pPr>
      <w:r w:rsidRPr="00A827CC">
        <w:t>[19]</w:t>
      </w:r>
      <w:r w:rsidRPr="00A827CC">
        <w:tab/>
        <w:t>R. W. Ridenoure, D. A. Spencer, D. A. Stetson, B. Betts, R. Munakata, S. D. Wong</w:t>
      </w:r>
      <w:r w:rsidRPr="00A827CC">
        <w:rPr>
          <w:i/>
        </w:rPr>
        <w:t>, et al.</w:t>
      </w:r>
      <w:r w:rsidRPr="00A827CC">
        <w:t xml:space="preserve">, "Status of the Dual CubeSat LightSail Program," in </w:t>
      </w:r>
      <w:r w:rsidRPr="00A827CC">
        <w:rPr>
          <w:i/>
        </w:rPr>
        <w:t>AIAA SPACE 2015 Conference and Exposition</w:t>
      </w:r>
      <w:r w:rsidRPr="00A827CC">
        <w:t>, 2015, p. 4424.</w:t>
      </w:r>
    </w:p>
    <w:p w:rsidR="00A827CC" w:rsidRPr="00A827CC" w:rsidRDefault="00A827CC" w:rsidP="00A827CC">
      <w:pPr>
        <w:pStyle w:val="EndNoteBibliography"/>
        <w:spacing w:after="0"/>
        <w:ind w:left="720" w:hanging="720"/>
      </w:pPr>
      <w:r w:rsidRPr="00A827CC">
        <w:t>[20]</w:t>
      </w:r>
      <w:r w:rsidRPr="00A827CC">
        <w:tab/>
        <w:t xml:space="preserve">R. Glumb, C. Lietzke, S. Luce, and P. Wloszek, "Cubesat Fourier Transform Spectrometer (CubeSat-FTS) for Three-Dimensional Global Wind Measurements," in </w:t>
      </w:r>
      <w:r w:rsidRPr="00A827CC">
        <w:rPr>
          <w:i/>
        </w:rPr>
        <w:t>American Meteorological Society Annual Meeting,(January 2015)</w:t>
      </w:r>
      <w:r w:rsidRPr="00A827CC">
        <w:t>, 2015.</w:t>
      </w:r>
    </w:p>
    <w:p w:rsidR="00A827CC" w:rsidRPr="00A827CC" w:rsidRDefault="00A827CC" w:rsidP="00A827CC">
      <w:pPr>
        <w:pStyle w:val="EndNoteBibliography"/>
        <w:spacing w:after="0"/>
        <w:ind w:left="720" w:hanging="720"/>
      </w:pPr>
      <w:r w:rsidRPr="00A827CC">
        <w:t>[21]</w:t>
      </w:r>
      <w:r w:rsidRPr="00A827CC">
        <w:tab/>
        <w:t xml:space="preserve">S. Nag, J. L. Rios, D. Gerhardt, and C. Pham, "CubeSat constellation design for air traffic monitoring," </w:t>
      </w:r>
      <w:r w:rsidRPr="00A827CC">
        <w:rPr>
          <w:i/>
        </w:rPr>
        <w:t xml:space="preserve">Acta Astronautica, </w:t>
      </w:r>
      <w:r w:rsidRPr="00A827CC">
        <w:t>vol. 128, pp. 180-193, 2016.</w:t>
      </w:r>
    </w:p>
    <w:p w:rsidR="00A827CC" w:rsidRPr="00A827CC" w:rsidRDefault="00A827CC" w:rsidP="00A827CC">
      <w:pPr>
        <w:pStyle w:val="EndNoteBibliography"/>
        <w:spacing w:after="0"/>
        <w:ind w:left="720" w:hanging="720"/>
      </w:pPr>
      <w:r w:rsidRPr="00A827CC">
        <w:t>[22]</w:t>
      </w:r>
      <w:r w:rsidRPr="00A827CC">
        <w:tab/>
        <w:t>D. Westley, A. Martinez, and A. Petro, "Edison Demonstration of Smallsat Networks," 2015.</w:t>
      </w:r>
    </w:p>
    <w:p w:rsidR="00A827CC" w:rsidRPr="00A827CC" w:rsidRDefault="00A827CC" w:rsidP="00A827CC">
      <w:pPr>
        <w:pStyle w:val="EndNoteBibliography"/>
        <w:spacing w:after="0"/>
        <w:ind w:left="720" w:hanging="720"/>
      </w:pPr>
      <w:r w:rsidRPr="00A827CC">
        <w:t>[23]</w:t>
      </w:r>
      <w:r w:rsidRPr="00A827CC">
        <w:tab/>
        <w:t xml:space="preserve">R. Barbosa. (2015, September, 24). </w:t>
      </w:r>
      <w:r w:rsidRPr="00A827CC">
        <w:rPr>
          <w:i/>
        </w:rPr>
        <w:t>China debuts Long March 11 lofting Tianwang-1 trio</w:t>
      </w:r>
      <w:r w:rsidRPr="00A827CC">
        <w:t>. Available: NASASpaceFlight.com</w:t>
      </w:r>
    </w:p>
    <w:p w:rsidR="00A827CC" w:rsidRPr="00A827CC" w:rsidRDefault="00A827CC" w:rsidP="00A827CC">
      <w:pPr>
        <w:pStyle w:val="EndNoteBibliography"/>
        <w:spacing w:after="0"/>
        <w:ind w:left="720" w:hanging="720"/>
      </w:pPr>
      <w:r w:rsidRPr="00A827CC">
        <w:t>[24]</w:t>
      </w:r>
      <w:r w:rsidRPr="00A827CC">
        <w:tab/>
        <w:t xml:space="preserve">R. Radhakrishnan, W. W. Edmonson, F. Afghah, J. Chenou, R. M. Rodriguez-Osorio, and Q.-A. Zeng, "Optimal multiple access protocol </w:t>
      </w:r>
      <w:r w:rsidRPr="00A827CC">
        <w:lastRenderedPageBreak/>
        <w:t xml:space="preserve">for inter-satellite communication in small satellite systems," in </w:t>
      </w:r>
      <w:r w:rsidRPr="00A827CC">
        <w:rPr>
          <w:i/>
        </w:rPr>
        <w:t>4S Small Satellite Systems and Services Symposium</w:t>
      </w:r>
      <w:r w:rsidRPr="00A827CC">
        <w:t>, 2014.</w:t>
      </w:r>
    </w:p>
    <w:p w:rsidR="00A827CC" w:rsidRPr="00A827CC" w:rsidRDefault="00A827CC" w:rsidP="00A827CC">
      <w:pPr>
        <w:pStyle w:val="EndNoteBibliography"/>
        <w:spacing w:after="0"/>
        <w:ind w:left="720" w:hanging="720"/>
      </w:pPr>
      <w:r w:rsidRPr="00A827CC">
        <w:t>[25]</w:t>
      </w:r>
      <w:r w:rsidRPr="00A827CC">
        <w:tab/>
        <w:t>J. Hanson, J. Chartres, H. Sanchez, and K. Oyadomari, "The EDSN intersatellite communications architecture," 2014.</w:t>
      </w:r>
    </w:p>
    <w:p w:rsidR="00A827CC" w:rsidRPr="00A827CC" w:rsidRDefault="00A827CC" w:rsidP="00A827CC">
      <w:pPr>
        <w:pStyle w:val="EndNoteBibliography"/>
        <w:spacing w:after="0"/>
        <w:ind w:left="720" w:hanging="720"/>
      </w:pPr>
      <w:r w:rsidRPr="00A827CC">
        <w:t>[26]</w:t>
      </w:r>
      <w:r w:rsidRPr="00A827CC">
        <w:tab/>
        <w:t>J. Chartres, H. Sanchez, and J. Hanson, "EDSN development lessons learned," 2014.</w:t>
      </w:r>
    </w:p>
    <w:p w:rsidR="00A827CC" w:rsidRPr="00A827CC" w:rsidRDefault="00A827CC" w:rsidP="00A827CC">
      <w:pPr>
        <w:pStyle w:val="EndNoteBibliography"/>
        <w:spacing w:after="0"/>
        <w:ind w:left="720" w:hanging="720"/>
      </w:pPr>
      <w:r w:rsidRPr="00A827CC">
        <w:t>[27]</w:t>
      </w:r>
      <w:r w:rsidRPr="00A827CC">
        <w:tab/>
        <w:t>K. I. Parker, "State-of-the-Art for Small Satellite Propulsion Systems," 2016.</w:t>
      </w:r>
    </w:p>
    <w:p w:rsidR="00A827CC" w:rsidRPr="00A827CC" w:rsidRDefault="00A827CC" w:rsidP="00A827CC">
      <w:pPr>
        <w:pStyle w:val="EndNoteBibliography"/>
        <w:spacing w:after="0"/>
        <w:ind w:left="720" w:hanging="720"/>
      </w:pPr>
      <w:r w:rsidRPr="00A827CC">
        <w:t>[28]</w:t>
      </w:r>
      <w:r w:rsidRPr="00A827CC">
        <w:tab/>
        <w:t>G. Sun, X. Xia, S. Wu, Z. Wu, and W. Chen, "Attitude Determination and Control System Design for STU-2A CubeSat and In-Orbit Results," 2016.</w:t>
      </w:r>
    </w:p>
    <w:p w:rsidR="00A827CC" w:rsidRPr="00A827CC" w:rsidRDefault="00A827CC" w:rsidP="00A827CC">
      <w:pPr>
        <w:pStyle w:val="EndNoteBibliography"/>
        <w:spacing w:after="0"/>
        <w:ind w:left="720" w:hanging="720"/>
      </w:pPr>
      <w:r w:rsidRPr="00A827CC">
        <w:t>[29]</w:t>
      </w:r>
      <w:r w:rsidRPr="00A827CC">
        <w:tab/>
        <w:t>S. Wu, W. Chen, and C. Chao, "The STU-2 CubeSat Mission and In-Orbit Test Results," 2016.</w:t>
      </w:r>
    </w:p>
    <w:p w:rsidR="00A827CC" w:rsidRPr="00A827CC" w:rsidRDefault="00A827CC" w:rsidP="00A827CC">
      <w:pPr>
        <w:pStyle w:val="EndNoteBibliography"/>
        <w:spacing w:after="0"/>
        <w:ind w:left="720" w:hanging="720"/>
      </w:pPr>
      <w:r w:rsidRPr="00A827CC">
        <w:t>[30]</w:t>
      </w:r>
      <w:r w:rsidRPr="00A827CC">
        <w:tab/>
        <w:t xml:space="preserve">A. Oliveira. (2015, 02-02). </w:t>
      </w:r>
      <w:r w:rsidRPr="00A827CC">
        <w:rPr>
          <w:i/>
        </w:rPr>
        <w:t>Final Report Summary - GAMALINK (Generic SDR-bAsed Multifunctional spAce LINK)</w:t>
      </w:r>
      <w:r w:rsidRPr="00A827CC">
        <w:t xml:space="preserve">. Available: </w:t>
      </w:r>
      <w:hyperlink r:id="rId12" w:history="1">
        <w:r w:rsidRPr="00A827CC">
          <w:rPr>
            <w:rStyle w:val="Hyperlink"/>
          </w:rPr>
          <w:t>http://cordis.europa.eu/result/rcn/172006_en.html</w:t>
        </w:r>
      </w:hyperlink>
    </w:p>
    <w:p w:rsidR="00A827CC" w:rsidRPr="00A827CC" w:rsidRDefault="00A827CC" w:rsidP="00A827CC">
      <w:pPr>
        <w:pStyle w:val="EndNoteBibliography"/>
        <w:spacing w:after="0"/>
        <w:ind w:left="720" w:hanging="720"/>
      </w:pPr>
      <w:r w:rsidRPr="00A827CC">
        <w:t>[31]</w:t>
      </w:r>
      <w:r w:rsidRPr="00A827CC">
        <w:tab/>
        <w:t>O. Barnouin, J. Biele, I. Carnelli, V. Ciarletti, A. Cheng, A. Galvez</w:t>
      </w:r>
      <w:r w:rsidRPr="00A827CC">
        <w:rPr>
          <w:i/>
        </w:rPr>
        <w:t>, et al.</w:t>
      </w:r>
      <w:r w:rsidRPr="00A827CC">
        <w:t xml:space="preserve">, "The Asteroid Impact and Deflection Assessment (AIDA) mission: Science Proximity Operations," in </w:t>
      </w:r>
      <w:r w:rsidRPr="00A827CC">
        <w:rPr>
          <w:i/>
        </w:rPr>
        <w:t>LPSC 2016 47th Lunar and Planetary Science Conference</w:t>
      </w:r>
      <w:r w:rsidRPr="00A827CC">
        <w:t>, 2016, p. 1427.</w:t>
      </w:r>
    </w:p>
    <w:p w:rsidR="00A827CC" w:rsidRPr="00A827CC" w:rsidRDefault="00A827CC" w:rsidP="00A827CC">
      <w:pPr>
        <w:pStyle w:val="EndNoteBibliography"/>
        <w:spacing w:after="0"/>
        <w:ind w:left="720" w:hanging="720"/>
      </w:pPr>
      <w:r w:rsidRPr="00A827CC">
        <w:t>[32]</w:t>
      </w:r>
      <w:r w:rsidRPr="00A827CC">
        <w:tab/>
        <w:t xml:space="preserve">M. Bisgaard, D. Gerhardt, H. Hermanns, J. Krčál, G. Nies, and M. Stenger, "Battery-Aware Scheduling in Low Orbit: The GomX–3 Case," in </w:t>
      </w:r>
      <w:r w:rsidRPr="00A827CC">
        <w:rPr>
          <w:i/>
        </w:rPr>
        <w:t>FM 2016: Formal Methods: 21st International Symposium, Limassol, Cyprus, November 9-11, 2016, Proceedings 21</w:t>
      </w:r>
      <w:r w:rsidRPr="00A827CC">
        <w:t>, 2016, pp. 559-576.</w:t>
      </w:r>
    </w:p>
    <w:p w:rsidR="00A827CC" w:rsidRPr="00A827CC" w:rsidRDefault="00A827CC" w:rsidP="00A827CC">
      <w:pPr>
        <w:pStyle w:val="EndNoteBibliography"/>
        <w:spacing w:after="0"/>
        <w:ind w:left="720" w:hanging="720"/>
      </w:pPr>
      <w:r w:rsidRPr="00A827CC">
        <w:t>[33]</w:t>
      </w:r>
      <w:r w:rsidRPr="00A827CC">
        <w:tab/>
        <w:t>B. Niels, "ESA and GomSpace Sign Contract to Launch Advanced Nanosatellite," ed. Web: GOMspace, 2016.</w:t>
      </w:r>
    </w:p>
    <w:p w:rsidR="00A827CC" w:rsidRPr="00A827CC" w:rsidRDefault="00A827CC" w:rsidP="00A827CC">
      <w:pPr>
        <w:pStyle w:val="EndNoteBibliography"/>
        <w:spacing w:after="0"/>
        <w:ind w:left="720" w:hanging="720"/>
      </w:pPr>
      <w:r w:rsidRPr="00A827CC">
        <w:t>[34]</w:t>
      </w:r>
      <w:r w:rsidRPr="00A827CC">
        <w:tab/>
        <w:t>M. Focardi, V. Noce, S. Buckley, K. O'Neill, A. Bemporad, S. Fineschi</w:t>
      </w:r>
      <w:r w:rsidRPr="00A827CC">
        <w:rPr>
          <w:i/>
        </w:rPr>
        <w:t>, et al.</w:t>
      </w:r>
      <w:r w:rsidRPr="00A827CC">
        <w:t xml:space="preserve">, "The shadow position sensors (SPS) formation flying metrology subsystem for the ESA PROBA-3 mission: present status and future developments," in </w:t>
      </w:r>
      <w:r w:rsidRPr="00A827CC">
        <w:rPr>
          <w:i/>
        </w:rPr>
        <w:t>SPIE Astronomical Telescopes+ Instrumentation</w:t>
      </w:r>
      <w:r w:rsidRPr="00A827CC">
        <w:t>, 2016, pp. 99044Z-99044Z-17.</w:t>
      </w:r>
    </w:p>
    <w:p w:rsidR="00A827CC" w:rsidRPr="00A827CC" w:rsidRDefault="00A827CC" w:rsidP="00A827CC">
      <w:pPr>
        <w:pStyle w:val="EndNoteBibliography"/>
        <w:spacing w:after="0"/>
        <w:ind w:left="720" w:hanging="720"/>
      </w:pPr>
      <w:r w:rsidRPr="00A827CC">
        <w:t>[35]</w:t>
      </w:r>
      <w:r w:rsidRPr="00A827CC">
        <w:tab/>
        <w:t>M. Villa, A. Martinez, and A. Petro, "Cubesat Proximity Operations Demonstration (CPOD)," 2015.</w:t>
      </w:r>
    </w:p>
    <w:p w:rsidR="00A827CC" w:rsidRPr="00A827CC" w:rsidRDefault="00A827CC" w:rsidP="00A827CC">
      <w:pPr>
        <w:pStyle w:val="EndNoteBibliography"/>
        <w:spacing w:after="0"/>
        <w:ind w:left="720" w:hanging="720"/>
      </w:pPr>
      <w:r w:rsidRPr="00A827CC">
        <w:t>[36]</w:t>
      </w:r>
      <w:r w:rsidRPr="00A827CC">
        <w:tab/>
        <w:t>D. Cecil, "Potential Future NASA Satellite Data and Applications for Tropical Cyclones," 2016.</w:t>
      </w:r>
    </w:p>
    <w:p w:rsidR="00A827CC" w:rsidRPr="00A827CC" w:rsidRDefault="00A827CC" w:rsidP="00A827CC">
      <w:pPr>
        <w:pStyle w:val="EndNoteBibliography"/>
        <w:spacing w:after="0"/>
        <w:ind w:left="720" w:hanging="720"/>
      </w:pPr>
      <w:r w:rsidRPr="00A827CC">
        <w:t>[37]</w:t>
      </w:r>
      <w:r w:rsidRPr="00A827CC">
        <w:tab/>
        <w:t xml:space="preserve">E. Gill, P. Sundaramoorthy, J. Bouwmeester, B. Zandbergen, and R. Reinhard, "Formation flying within a constellation of nano-satellites: The QB50 mission," </w:t>
      </w:r>
      <w:r w:rsidRPr="00A827CC">
        <w:rPr>
          <w:i/>
        </w:rPr>
        <w:t xml:space="preserve">Acta Astronautica, </w:t>
      </w:r>
      <w:r w:rsidRPr="00A827CC">
        <w:t>vol. 82, pp. 110-117, 2013.</w:t>
      </w:r>
    </w:p>
    <w:p w:rsidR="00A827CC" w:rsidRPr="00A827CC" w:rsidRDefault="00A827CC" w:rsidP="00A827CC">
      <w:pPr>
        <w:pStyle w:val="EndNoteBibliography"/>
        <w:spacing w:after="0"/>
        <w:ind w:left="720" w:hanging="720"/>
      </w:pPr>
      <w:r w:rsidRPr="00A827CC">
        <w:t>[38]</w:t>
      </w:r>
      <w:r w:rsidRPr="00A827CC">
        <w:tab/>
        <w:t xml:space="preserve">M. Bentum, A. Meijerink, A.-J. Boonstra, C. Verhoeven, and A.-J. v. d. Veen, "OLFAR: the orbiting low frequency array, how a cube sat swarm becomes a novel radio astronomy instrument in space," </w:t>
      </w:r>
      <w:r w:rsidRPr="00A827CC">
        <w:rPr>
          <w:i/>
        </w:rPr>
        <w:t xml:space="preserve">De Vonk, </w:t>
      </w:r>
      <w:r w:rsidRPr="00A827CC">
        <w:t>vol. 25, pp. 1-5, 2010.</w:t>
      </w:r>
    </w:p>
    <w:p w:rsidR="00A827CC" w:rsidRPr="00A827CC" w:rsidRDefault="00A827CC" w:rsidP="00A827CC">
      <w:pPr>
        <w:pStyle w:val="EndNoteBibliography"/>
        <w:spacing w:after="0"/>
        <w:ind w:left="720" w:hanging="720"/>
      </w:pPr>
      <w:r w:rsidRPr="00A827CC">
        <w:t>[39]</w:t>
      </w:r>
      <w:r w:rsidRPr="00A827CC">
        <w:tab/>
        <w:t>O. N. Challa, "CubeSat Cloud: A framework for distributed storage, processing and communication of remote sensing data on cubesat clusters," 2013.</w:t>
      </w:r>
    </w:p>
    <w:p w:rsidR="00A827CC" w:rsidRPr="00A827CC" w:rsidRDefault="00A827CC" w:rsidP="00A827CC">
      <w:pPr>
        <w:pStyle w:val="EndNoteBibliography"/>
        <w:spacing w:after="0"/>
        <w:ind w:left="720" w:hanging="720"/>
      </w:pPr>
      <w:r w:rsidRPr="00A827CC">
        <w:t>[40]</w:t>
      </w:r>
      <w:r w:rsidRPr="00A827CC">
        <w:tab/>
        <w:t xml:space="preserve">O. N. Challa and J. McNair, "Cubesat torrent: Torrent like distributed communications for cubesat satellite clusters," in </w:t>
      </w:r>
      <w:r w:rsidRPr="00A827CC">
        <w:rPr>
          <w:i/>
        </w:rPr>
        <w:t>MILCOM 2012-2012 IEEE Military Communications Conference</w:t>
      </w:r>
      <w:r w:rsidRPr="00A827CC">
        <w:t>, 2012, pp. 1-6.</w:t>
      </w:r>
    </w:p>
    <w:p w:rsidR="00A827CC" w:rsidRPr="00A827CC" w:rsidRDefault="00A827CC" w:rsidP="00A827CC">
      <w:pPr>
        <w:pStyle w:val="EndNoteBibliography"/>
        <w:spacing w:after="0"/>
        <w:ind w:left="720" w:hanging="720"/>
      </w:pPr>
      <w:r w:rsidRPr="00A827CC">
        <w:t>[41]</w:t>
      </w:r>
      <w:r w:rsidRPr="00A827CC">
        <w:tab/>
        <w:t xml:space="preserve">O. Challa and J. McNair, "Distributed Computing on CubeSat Clusters using MapReduce," in </w:t>
      </w:r>
      <w:r w:rsidRPr="00A827CC">
        <w:rPr>
          <w:i/>
        </w:rPr>
        <w:t>Proceedings of the 1st Interplanetary CubeSat Workshop, Cambridge, MA</w:t>
      </w:r>
      <w:r w:rsidRPr="00A827CC">
        <w:t>, 2012.</w:t>
      </w:r>
    </w:p>
    <w:p w:rsidR="00A827CC" w:rsidRPr="00A827CC" w:rsidRDefault="00A827CC" w:rsidP="00A827CC">
      <w:pPr>
        <w:pStyle w:val="EndNoteBibliography"/>
        <w:spacing w:after="0"/>
        <w:ind w:left="720" w:hanging="720"/>
      </w:pPr>
      <w:r w:rsidRPr="00A827CC">
        <w:t>[42]</w:t>
      </w:r>
      <w:r w:rsidRPr="00A827CC">
        <w:tab/>
        <w:t xml:space="preserve">O. N. Challa and J. McNair, "Distributed Data Storage on CubeSat Clusters," </w:t>
      </w:r>
      <w:r w:rsidRPr="00A827CC">
        <w:rPr>
          <w:i/>
        </w:rPr>
        <w:t xml:space="preserve">Advances in Computing, </w:t>
      </w:r>
      <w:r w:rsidRPr="00A827CC">
        <w:t>vol. 3, pp. 36-49, 2013.</w:t>
      </w:r>
    </w:p>
    <w:p w:rsidR="00A827CC" w:rsidRPr="00A827CC" w:rsidRDefault="00A827CC" w:rsidP="00A827CC">
      <w:pPr>
        <w:pStyle w:val="EndNoteBibliography"/>
        <w:spacing w:after="0"/>
        <w:ind w:left="720" w:hanging="720"/>
      </w:pPr>
      <w:r w:rsidRPr="00A827CC">
        <w:t>[43]</w:t>
      </w:r>
      <w:r w:rsidRPr="00A827CC">
        <w:tab/>
        <w:t xml:space="preserve">P. Muri and J. McNair, "A survey of communication sub-systems for intersatellite linked systems and CubeSat missions," </w:t>
      </w:r>
      <w:r w:rsidRPr="00A827CC">
        <w:rPr>
          <w:i/>
        </w:rPr>
        <w:t xml:space="preserve">JCM, </w:t>
      </w:r>
      <w:r w:rsidRPr="00A827CC">
        <w:t>vol. 7, pp. 290-308, 2012.</w:t>
      </w:r>
    </w:p>
    <w:p w:rsidR="00A827CC" w:rsidRPr="00A827CC" w:rsidRDefault="00A827CC" w:rsidP="00A827CC">
      <w:pPr>
        <w:pStyle w:val="EndNoteBibliography"/>
        <w:spacing w:after="0"/>
        <w:ind w:left="720" w:hanging="720"/>
      </w:pPr>
      <w:r w:rsidRPr="00A827CC">
        <w:t>[44]</w:t>
      </w:r>
      <w:r w:rsidRPr="00A827CC">
        <w:tab/>
        <w:t xml:space="preserve">G. Bora, S. Bora, S. Singh, and S. M. Arsalan, "OSI reference model: An overview," </w:t>
      </w:r>
      <w:r w:rsidRPr="00A827CC">
        <w:rPr>
          <w:i/>
        </w:rPr>
        <w:t xml:space="preserve">International Journal of Computer Trends and Technology (IJCTT, </w:t>
      </w:r>
      <w:r w:rsidRPr="00A827CC">
        <w:t>vol. 7, 2014.</w:t>
      </w:r>
    </w:p>
    <w:p w:rsidR="00A827CC" w:rsidRPr="00A827CC" w:rsidRDefault="00A827CC" w:rsidP="00A827CC">
      <w:pPr>
        <w:pStyle w:val="EndNoteBibliography"/>
        <w:spacing w:after="0"/>
        <w:ind w:left="720" w:hanging="720"/>
      </w:pPr>
      <w:r w:rsidRPr="00A827CC">
        <w:lastRenderedPageBreak/>
        <w:t>[45]</w:t>
      </w:r>
      <w:r w:rsidRPr="00A827CC">
        <w:tab/>
        <w:t>J. Guo, J. Bouwmeester, and E. Gill, "From Single to Formation Flying CubeSats: An Update from the Delft Programme," 2013.</w:t>
      </w:r>
    </w:p>
    <w:p w:rsidR="00A827CC" w:rsidRPr="00A827CC" w:rsidRDefault="00A827CC" w:rsidP="00A827CC">
      <w:pPr>
        <w:pStyle w:val="EndNoteBibliography"/>
        <w:spacing w:after="0"/>
        <w:ind w:left="720" w:hanging="720"/>
      </w:pPr>
      <w:r w:rsidRPr="00A827CC">
        <w:t>[46]</w:t>
      </w:r>
      <w:r w:rsidRPr="00A827CC">
        <w:tab/>
        <w:t xml:space="preserve">M. Alawieh, N. Hadaschik, N. Franke, and C. Mutschler, "Inter-satellite ranging in the Low Earth Orbit," in </w:t>
      </w:r>
      <w:r w:rsidRPr="00A827CC">
        <w:rPr>
          <w:i/>
        </w:rPr>
        <w:t>Communication Systems, Networks and Digital Signal Processing (CSNDSP), 2016 10th International Symposium on</w:t>
      </w:r>
      <w:r w:rsidRPr="00A827CC">
        <w:t>, 2016, pp. 1-6.</w:t>
      </w:r>
    </w:p>
    <w:p w:rsidR="00A827CC" w:rsidRPr="00A827CC" w:rsidRDefault="00A827CC" w:rsidP="00A827CC">
      <w:pPr>
        <w:pStyle w:val="EndNoteBibliography"/>
        <w:spacing w:after="0"/>
        <w:ind w:left="720" w:hanging="720"/>
      </w:pPr>
      <w:r w:rsidRPr="00A827CC">
        <w:t>[47]</w:t>
      </w:r>
      <w:r w:rsidRPr="00A827CC">
        <w:tab/>
        <w:t>E. Baceski, S. Gökçebağ, A. Erdem, C. G. Erbay, M. Akyol, K. Arslankoz</w:t>
      </w:r>
      <w:r w:rsidRPr="00A827CC">
        <w:rPr>
          <w:i/>
        </w:rPr>
        <w:t>, et al.</w:t>
      </w:r>
      <w:r w:rsidRPr="00A827CC">
        <w:t xml:space="preserve">, "HAVELSAT: A software defined radio experimentation CubeSat," in </w:t>
      </w:r>
      <w:r w:rsidRPr="00A827CC">
        <w:rPr>
          <w:i/>
        </w:rPr>
        <w:t>Recent Advances in Space Technologies (RAST), 2015 7th International Conference on</w:t>
      </w:r>
      <w:r w:rsidRPr="00A827CC">
        <w:t>, 2015, pp. 831-834.</w:t>
      </w:r>
    </w:p>
    <w:p w:rsidR="00A827CC" w:rsidRPr="00A827CC" w:rsidRDefault="00A827CC" w:rsidP="00A827CC">
      <w:pPr>
        <w:pStyle w:val="EndNoteBibliography"/>
        <w:spacing w:after="0"/>
        <w:ind w:left="720" w:hanging="720"/>
      </w:pPr>
      <w:r w:rsidRPr="00A827CC">
        <w:t>[48]</w:t>
      </w:r>
      <w:r w:rsidRPr="00A827CC">
        <w:tab/>
        <w:t>S. Wu, W. Chen, Y. Zhang, W. Baan, and T. An, "SULFRO: A Swarm of Nano-/Micro-Satellite at SE L2 for Space Ultra-Low Frequency Radio Observatory," 2014.</w:t>
      </w:r>
    </w:p>
    <w:p w:rsidR="00A827CC" w:rsidRPr="00A827CC" w:rsidRDefault="00A827CC" w:rsidP="00A827CC">
      <w:pPr>
        <w:pStyle w:val="EndNoteBibliography"/>
        <w:spacing w:after="0"/>
        <w:ind w:left="720" w:hanging="720"/>
      </w:pPr>
      <w:r w:rsidRPr="00A827CC">
        <w:t>[49]</w:t>
      </w:r>
      <w:r w:rsidRPr="00A827CC">
        <w:tab/>
        <w:t>R. Schoemaker, "Robust and Flexible Command &amp; Data handling on Board the Delffi Formation Flying Mission," 2014.</w:t>
      </w:r>
    </w:p>
    <w:p w:rsidR="00A827CC" w:rsidRPr="00A827CC" w:rsidRDefault="00A827CC" w:rsidP="00A827CC">
      <w:pPr>
        <w:pStyle w:val="EndNoteBibliography"/>
        <w:spacing w:after="0"/>
        <w:ind w:left="720" w:hanging="720"/>
      </w:pPr>
      <w:r w:rsidRPr="00A827CC">
        <w:t>[50]</w:t>
      </w:r>
      <w:r w:rsidRPr="00A827CC">
        <w:tab/>
        <w:t xml:space="preserve">M. Di Francesco, S. K. Das, and G. Anastasi, "Data collection in wireless sensor networks with mobile elements: A survey," </w:t>
      </w:r>
      <w:r w:rsidRPr="00A827CC">
        <w:rPr>
          <w:i/>
        </w:rPr>
        <w:t xml:space="preserve">ACM Transactions on Sensor Networks (TOSN), </w:t>
      </w:r>
      <w:r w:rsidRPr="00A827CC">
        <w:t>vol. 8, p. 7, 2011.</w:t>
      </w:r>
    </w:p>
    <w:p w:rsidR="00A827CC" w:rsidRPr="00A827CC" w:rsidRDefault="00A827CC" w:rsidP="00A827CC">
      <w:pPr>
        <w:pStyle w:val="EndNoteBibliography"/>
        <w:spacing w:after="0"/>
        <w:ind w:left="720" w:hanging="720"/>
      </w:pPr>
      <w:r w:rsidRPr="00A827CC">
        <w:t>[51]</w:t>
      </w:r>
      <w:r w:rsidRPr="00A827CC">
        <w:tab/>
        <w:t xml:space="preserve">T. Rault, A. Bouabdallah, and Y. Challal, "Energy efficiency in wireless sensor networks: A top-down survey," </w:t>
      </w:r>
      <w:r w:rsidRPr="00A827CC">
        <w:rPr>
          <w:i/>
        </w:rPr>
        <w:t xml:space="preserve">Computer Networks, </w:t>
      </w:r>
      <w:r w:rsidRPr="00A827CC">
        <w:t>vol. 67, pp. 104-122, 2014.</w:t>
      </w:r>
    </w:p>
    <w:p w:rsidR="00A827CC" w:rsidRPr="00A827CC" w:rsidRDefault="00A827CC" w:rsidP="00A827CC">
      <w:pPr>
        <w:pStyle w:val="EndNoteBibliography"/>
        <w:spacing w:after="0"/>
        <w:ind w:left="720" w:hanging="720"/>
      </w:pPr>
      <w:r w:rsidRPr="00A827CC">
        <w:t>[52]</w:t>
      </w:r>
      <w:r w:rsidRPr="00A827CC">
        <w:tab/>
        <w:t xml:space="preserve">C. Y. Aung, B. C. Seet, M. Zhang, L. F. Xie, and P. H. J. Chong, "A review of group mobility models for mobile ad hoc networks," </w:t>
      </w:r>
      <w:r w:rsidRPr="00A827CC">
        <w:rPr>
          <w:i/>
        </w:rPr>
        <w:t xml:space="preserve">Wireless Personal Communications, </w:t>
      </w:r>
      <w:r w:rsidRPr="00A827CC">
        <w:t>vol. 85, pp. 1317-1331, 2015.</w:t>
      </w:r>
    </w:p>
    <w:p w:rsidR="00A827CC" w:rsidRPr="00A827CC" w:rsidRDefault="00A827CC" w:rsidP="00A827CC">
      <w:pPr>
        <w:pStyle w:val="EndNoteBibliography"/>
        <w:spacing w:after="0"/>
        <w:ind w:left="720" w:hanging="720"/>
      </w:pPr>
      <w:r w:rsidRPr="00A827CC">
        <w:t>[53]</w:t>
      </w:r>
      <w:r w:rsidRPr="00A827CC">
        <w:tab/>
        <w:t xml:space="preserve">S. Mohseni, R. Hassan, A. Patel, and R. Razali, "Comparative review study of reactive and proactive routing protocols in MANETs," in </w:t>
      </w:r>
      <w:r w:rsidRPr="00A827CC">
        <w:rPr>
          <w:i/>
        </w:rPr>
        <w:t>Digital ecosystems and technologies (DEST), 2010 4th IEEE international conference on</w:t>
      </w:r>
      <w:r w:rsidRPr="00A827CC">
        <w:t>, 2010, pp. 304-309.</w:t>
      </w:r>
    </w:p>
    <w:p w:rsidR="00A827CC" w:rsidRPr="00A827CC" w:rsidRDefault="00A827CC" w:rsidP="00A827CC">
      <w:pPr>
        <w:pStyle w:val="EndNoteBibliography"/>
        <w:ind w:left="720" w:hanging="720"/>
      </w:pPr>
      <w:r w:rsidRPr="00A827CC">
        <w:t>[54]</w:t>
      </w:r>
      <w:r w:rsidRPr="00A827CC">
        <w:tab/>
        <w:t xml:space="preserve">I. Bekmezci, O. K. Sahingoz, and Ş. Temel, "Flying ad-hoc networks (FANETs): A survey," </w:t>
      </w:r>
      <w:r w:rsidRPr="00A827CC">
        <w:rPr>
          <w:i/>
        </w:rPr>
        <w:t xml:space="preserve">Ad Hoc Networks, </w:t>
      </w:r>
      <w:r w:rsidRPr="00A827CC">
        <w:t>vol. 11, pp. 1254-1270, 2013.</w:t>
      </w:r>
    </w:p>
    <w:p w:rsidR="00DE52A2" w:rsidRPr="00DE52A2" w:rsidRDefault="006508C5" w:rsidP="00661FDD">
      <w:r>
        <w:fldChar w:fldCharType="end"/>
      </w:r>
    </w:p>
    <w:sectPr w:rsidR="00DE52A2" w:rsidRPr="00DE52A2" w:rsidSect="00AB7D2E">
      <w:footerReference w:type="defaul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34C" w:rsidRDefault="0079734C" w:rsidP="00661FDD">
      <w:r>
        <w:separator/>
      </w:r>
    </w:p>
  </w:endnote>
  <w:endnote w:type="continuationSeparator" w:id="0">
    <w:p w:rsidR="0079734C" w:rsidRDefault="0079734C" w:rsidP="00661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151793"/>
      <w:docPartObj>
        <w:docPartGallery w:val="Page Numbers (Bottom of Page)"/>
        <w:docPartUnique/>
      </w:docPartObj>
    </w:sdtPr>
    <w:sdtEndPr>
      <w:rPr>
        <w:noProof/>
      </w:rPr>
    </w:sdtEndPr>
    <w:sdtContent>
      <w:p w:rsidR="0085088A" w:rsidRDefault="0085088A" w:rsidP="0085088A">
        <w:pPr>
          <w:pStyle w:val="Footer"/>
        </w:pPr>
      </w:p>
      <w:p w:rsidR="004D2F55" w:rsidRPr="004D2F55" w:rsidRDefault="0079734C" w:rsidP="00661FDD">
        <w:pPr>
          <w:pStyle w:val="Footer"/>
          <w:rPr>
            <w:rFonts w:ascii="Times New Roman" w:hAnsi="Times New Roman"/>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56006"/>
      <w:docPartObj>
        <w:docPartGallery w:val="Page Numbers (Bottom of Page)"/>
        <w:docPartUnique/>
      </w:docPartObj>
    </w:sdtPr>
    <w:sdtEndPr>
      <w:rPr>
        <w:noProof/>
      </w:rPr>
    </w:sdtEndPr>
    <w:sdtContent>
      <w:p w:rsidR="00F412E1" w:rsidRDefault="00F412E1">
        <w:pPr>
          <w:pStyle w:val="Footer"/>
          <w:jc w:val="center"/>
        </w:pPr>
        <w:r>
          <w:fldChar w:fldCharType="begin"/>
        </w:r>
        <w:r>
          <w:instrText xml:space="preserve"> PAGE   \* MERGEFORMAT </w:instrText>
        </w:r>
        <w:r>
          <w:fldChar w:fldCharType="separate"/>
        </w:r>
        <w:r w:rsidR="0018786A">
          <w:rPr>
            <w:noProof/>
          </w:rPr>
          <w:t>13</w:t>
        </w:r>
        <w:r>
          <w:rPr>
            <w:noProof/>
          </w:rPr>
          <w:fldChar w:fldCharType="end"/>
        </w:r>
      </w:p>
    </w:sdtContent>
  </w:sdt>
  <w:p w:rsidR="004D2F55" w:rsidRPr="004D2F55" w:rsidRDefault="004D2F55" w:rsidP="006508C5">
    <w:pPr>
      <w:pStyle w:val="Footer"/>
      <w:jc w:val="cen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34C" w:rsidRDefault="0079734C" w:rsidP="00661FDD">
      <w:r>
        <w:separator/>
      </w:r>
    </w:p>
  </w:footnote>
  <w:footnote w:type="continuationSeparator" w:id="0">
    <w:p w:rsidR="0079734C" w:rsidRDefault="0079734C" w:rsidP="00661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F55" w:rsidRPr="004D2F55" w:rsidRDefault="004D2F55" w:rsidP="00661FDD">
    <w:pPr>
      <w:pStyle w:val="Header"/>
    </w:pPr>
  </w:p>
  <w:p w:rsidR="004D2F55" w:rsidRDefault="004D2F55" w:rsidP="00661F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6367"/>
    <w:multiLevelType w:val="hybridMultilevel"/>
    <w:tmpl w:val="65EC7C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25C56D7"/>
    <w:multiLevelType w:val="hybridMultilevel"/>
    <w:tmpl w:val="66E83D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F205722"/>
    <w:multiLevelType w:val="hybridMultilevel"/>
    <w:tmpl w:val="EEF86A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0622A50"/>
    <w:multiLevelType w:val="hybridMultilevel"/>
    <w:tmpl w:val="E502FA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Palatino Linotype&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tw2pe5hwzta8esap0xpxarvrrwetsezwzd&quot;&gt;MAI&lt;record-ids&gt;&lt;item&gt;1&lt;/item&gt;&lt;item&gt;3&lt;/item&gt;&lt;item&gt;4&lt;/item&gt;&lt;item&gt;5&lt;/item&gt;&lt;item&gt;6&lt;/item&gt;&lt;item&gt;8&lt;/item&gt;&lt;item&gt;14&lt;/item&gt;&lt;item&gt;16&lt;/item&gt;&lt;item&gt;22&lt;/item&gt;&lt;item&gt;23&lt;/item&gt;&lt;item&gt;24&lt;/item&gt;&lt;item&gt;25&lt;/item&gt;&lt;item&gt;27&lt;/item&gt;&lt;item&gt;28&lt;/item&gt;&lt;item&gt;29&lt;/item&gt;&lt;item&gt;30&lt;/item&gt;&lt;item&gt;31&lt;/item&gt;&lt;item&gt;32&lt;/item&gt;&lt;item&gt;33&lt;/item&gt;&lt;item&gt;34&lt;/item&gt;&lt;item&gt;35&lt;/item&gt;&lt;item&gt;36&lt;/item&gt;&lt;item&gt;37&lt;/item&gt;&lt;item&gt;38&lt;/item&gt;&lt;item&gt;40&lt;/item&gt;&lt;item&gt;41&lt;/item&gt;&lt;item&gt;42&lt;/item&gt;&lt;item&gt;43&lt;/item&gt;&lt;item&gt;44&lt;/item&gt;&lt;item&gt;46&lt;/item&gt;&lt;item&gt;47&lt;/item&gt;&lt;item&gt;48&lt;/item&gt;&lt;item&gt;49&lt;/item&gt;&lt;item&gt;50&lt;/item&gt;&lt;item&gt;51&lt;/item&gt;&lt;item&gt;53&lt;/item&gt;&lt;item&gt;54&lt;/item&gt;&lt;item&gt;55&lt;/item&gt;&lt;item&gt;56&lt;/item&gt;&lt;item&gt;57&lt;/item&gt;&lt;item&gt;58&lt;/item&gt;&lt;item&gt;59&lt;/item&gt;&lt;item&gt;60&lt;/item&gt;&lt;item&gt;62&lt;/item&gt;&lt;item&gt;64&lt;/item&gt;&lt;item&gt;65&lt;/item&gt;&lt;item&gt;66&lt;/item&gt;&lt;item&gt;67&lt;/item&gt;&lt;item&gt;68&lt;/item&gt;&lt;item&gt;70&lt;/item&gt;&lt;item&gt;71&lt;/item&gt;&lt;item&gt;72&lt;/item&gt;&lt;item&gt;73&lt;/item&gt;&lt;item&gt;74&lt;/item&gt;&lt;/record-ids&gt;&lt;/item&gt;&lt;/Libraries&gt;"/>
  </w:docVars>
  <w:rsids>
    <w:rsidRoot w:val="00DE5109"/>
    <w:rsid w:val="000039CA"/>
    <w:rsid w:val="00016708"/>
    <w:rsid w:val="000743D2"/>
    <w:rsid w:val="00076E8C"/>
    <w:rsid w:val="000D61B5"/>
    <w:rsid w:val="000E260F"/>
    <w:rsid w:val="000F32FD"/>
    <w:rsid w:val="00111AD4"/>
    <w:rsid w:val="00167E53"/>
    <w:rsid w:val="001733B8"/>
    <w:rsid w:val="00176195"/>
    <w:rsid w:val="0018786A"/>
    <w:rsid w:val="00190745"/>
    <w:rsid w:val="001B42C7"/>
    <w:rsid w:val="00212BF0"/>
    <w:rsid w:val="00221B26"/>
    <w:rsid w:val="0027720F"/>
    <w:rsid w:val="00304170"/>
    <w:rsid w:val="003551C4"/>
    <w:rsid w:val="00374728"/>
    <w:rsid w:val="003A1815"/>
    <w:rsid w:val="003A498C"/>
    <w:rsid w:val="0041777C"/>
    <w:rsid w:val="00434A8A"/>
    <w:rsid w:val="00482A05"/>
    <w:rsid w:val="004D2F55"/>
    <w:rsid w:val="004E71EE"/>
    <w:rsid w:val="0050467C"/>
    <w:rsid w:val="005103AA"/>
    <w:rsid w:val="0053195C"/>
    <w:rsid w:val="00562A1C"/>
    <w:rsid w:val="005C1408"/>
    <w:rsid w:val="005D764A"/>
    <w:rsid w:val="005E6913"/>
    <w:rsid w:val="00636616"/>
    <w:rsid w:val="006508C5"/>
    <w:rsid w:val="00661FDD"/>
    <w:rsid w:val="00663AD9"/>
    <w:rsid w:val="00666493"/>
    <w:rsid w:val="00680667"/>
    <w:rsid w:val="006B4192"/>
    <w:rsid w:val="006D6D1C"/>
    <w:rsid w:val="007105AE"/>
    <w:rsid w:val="00716733"/>
    <w:rsid w:val="00772581"/>
    <w:rsid w:val="0079734C"/>
    <w:rsid w:val="007D1A5E"/>
    <w:rsid w:val="007E55FB"/>
    <w:rsid w:val="007F26D9"/>
    <w:rsid w:val="008153CE"/>
    <w:rsid w:val="0085088A"/>
    <w:rsid w:val="0085244D"/>
    <w:rsid w:val="00852DEB"/>
    <w:rsid w:val="008B7396"/>
    <w:rsid w:val="008D7977"/>
    <w:rsid w:val="008E0D3E"/>
    <w:rsid w:val="00922463"/>
    <w:rsid w:val="00A057E7"/>
    <w:rsid w:val="00A55893"/>
    <w:rsid w:val="00A62747"/>
    <w:rsid w:val="00A827CC"/>
    <w:rsid w:val="00AB7D2E"/>
    <w:rsid w:val="00B12073"/>
    <w:rsid w:val="00B7749D"/>
    <w:rsid w:val="00BA2DD0"/>
    <w:rsid w:val="00BA3A3B"/>
    <w:rsid w:val="00C6535A"/>
    <w:rsid w:val="00CB6FB6"/>
    <w:rsid w:val="00D11DBB"/>
    <w:rsid w:val="00D56935"/>
    <w:rsid w:val="00D7167D"/>
    <w:rsid w:val="00D7616D"/>
    <w:rsid w:val="00DA154D"/>
    <w:rsid w:val="00DC62A9"/>
    <w:rsid w:val="00DD0C8B"/>
    <w:rsid w:val="00DE1C26"/>
    <w:rsid w:val="00DE5109"/>
    <w:rsid w:val="00DE52A2"/>
    <w:rsid w:val="00E051B9"/>
    <w:rsid w:val="00E17B98"/>
    <w:rsid w:val="00EA4B74"/>
    <w:rsid w:val="00EF5EC4"/>
    <w:rsid w:val="00F412E1"/>
    <w:rsid w:val="00FC17D1"/>
    <w:rsid w:val="00FD33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83F74"/>
  <w15:docId w15:val="{5CAE1BC4-AD31-4A30-A8E8-4DC46CAA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IE" w:eastAsia="en-I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67E53"/>
    <w:pPr>
      <w:spacing w:after="200" w:line="360" w:lineRule="auto"/>
      <w:jc w:val="both"/>
    </w:pPr>
    <w:rPr>
      <w:rFonts w:ascii="Palatino Linotype" w:hAnsi="Palatino Linotype" w:cs="Arial"/>
      <w:bCs/>
      <w:sz w:val="22"/>
      <w:szCs w:val="32"/>
      <w:lang w:val="en-GB" w:eastAsia="en-US"/>
    </w:rPr>
  </w:style>
  <w:style w:type="paragraph" w:styleId="Heading1">
    <w:name w:val="heading 1"/>
    <w:basedOn w:val="Normal"/>
    <w:next w:val="Normal"/>
    <w:link w:val="Heading1Char"/>
    <w:uiPriority w:val="9"/>
    <w:qFormat/>
    <w:rsid w:val="00562A1C"/>
    <w:pPr>
      <w:spacing w:after="0" w:line="240" w:lineRule="auto"/>
      <w:jc w:val="center"/>
      <w:outlineLvl w:val="0"/>
    </w:pPr>
    <w:rPr>
      <w:b/>
      <w:bCs w:val="0"/>
      <w:sz w:val="44"/>
    </w:rPr>
  </w:style>
  <w:style w:type="paragraph" w:styleId="Heading2">
    <w:name w:val="heading 2"/>
    <w:basedOn w:val="Normal"/>
    <w:next w:val="Normal"/>
    <w:link w:val="Heading2Char"/>
    <w:uiPriority w:val="9"/>
    <w:unhideWhenUsed/>
    <w:qFormat/>
    <w:rsid w:val="00B7749D"/>
    <w:pPr>
      <w:spacing w:before="240" w:after="240"/>
      <w:jc w:val="center"/>
      <w:outlineLvl w:val="1"/>
    </w:pPr>
    <w:rPr>
      <w:b/>
      <w:sz w:val="28"/>
    </w:rPr>
  </w:style>
  <w:style w:type="paragraph" w:styleId="Heading3">
    <w:name w:val="heading 3"/>
    <w:basedOn w:val="Normal"/>
    <w:next w:val="Normal"/>
    <w:link w:val="Heading3Char"/>
    <w:uiPriority w:val="9"/>
    <w:unhideWhenUsed/>
    <w:qFormat/>
    <w:rsid w:val="00AB7D2E"/>
    <w:pPr>
      <w:spacing w:before="360" w:after="360" w:line="240" w:lineRule="auto"/>
      <w:jc w:val="left"/>
      <w:outlineLvl w:val="2"/>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109"/>
    <w:pPr>
      <w:ind w:left="720"/>
      <w:contextualSpacing/>
    </w:pPr>
  </w:style>
  <w:style w:type="character" w:customStyle="1" w:styleId="Heading1Char">
    <w:name w:val="Heading 1 Char"/>
    <w:basedOn w:val="DefaultParagraphFont"/>
    <w:link w:val="Heading1"/>
    <w:uiPriority w:val="9"/>
    <w:rsid w:val="00562A1C"/>
    <w:rPr>
      <w:rFonts w:ascii="Palatino Linotype" w:hAnsi="Palatino Linotype"/>
      <w:b/>
      <w:bCs/>
      <w:sz w:val="44"/>
      <w:szCs w:val="32"/>
      <w:lang w:val="en-GB" w:eastAsia="en-US"/>
    </w:rPr>
  </w:style>
  <w:style w:type="paragraph" w:styleId="Subtitle">
    <w:name w:val="Subtitle"/>
    <w:basedOn w:val="Normal"/>
    <w:next w:val="Normal"/>
    <w:link w:val="SubtitleChar"/>
    <w:uiPriority w:val="11"/>
    <w:qFormat/>
    <w:rsid w:val="006508C5"/>
    <w:pPr>
      <w:tabs>
        <w:tab w:val="left" w:pos="720"/>
        <w:tab w:val="left" w:pos="5760"/>
      </w:tabs>
      <w:spacing w:after="0" w:line="480" w:lineRule="auto"/>
      <w:jc w:val="center"/>
    </w:pPr>
    <w:rPr>
      <w:bCs w:val="0"/>
      <w:sz w:val="32"/>
    </w:rPr>
  </w:style>
  <w:style w:type="character" w:customStyle="1" w:styleId="SubtitleChar">
    <w:name w:val="Subtitle Char"/>
    <w:basedOn w:val="DefaultParagraphFont"/>
    <w:link w:val="Subtitle"/>
    <w:uiPriority w:val="11"/>
    <w:rsid w:val="006508C5"/>
    <w:rPr>
      <w:rFonts w:ascii="Palatino Linotype" w:hAnsi="Palatino Linotype" w:cs="Arial"/>
      <w:sz w:val="32"/>
      <w:szCs w:val="32"/>
      <w:lang w:val="en-GB" w:eastAsia="en-US"/>
    </w:rPr>
  </w:style>
  <w:style w:type="paragraph" w:styleId="Header">
    <w:name w:val="header"/>
    <w:basedOn w:val="Normal"/>
    <w:link w:val="HeaderChar"/>
    <w:uiPriority w:val="99"/>
    <w:unhideWhenUsed/>
    <w:rsid w:val="004D2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F55"/>
    <w:rPr>
      <w:sz w:val="24"/>
      <w:szCs w:val="22"/>
      <w:lang w:eastAsia="en-US"/>
    </w:rPr>
  </w:style>
  <w:style w:type="paragraph" w:styleId="Footer">
    <w:name w:val="footer"/>
    <w:basedOn w:val="Normal"/>
    <w:link w:val="FooterChar"/>
    <w:uiPriority w:val="99"/>
    <w:unhideWhenUsed/>
    <w:rsid w:val="004D2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F55"/>
    <w:rPr>
      <w:sz w:val="24"/>
      <w:szCs w:val="22"/>
      <w:lang w:eastAsia="en-US"/>
    </w:rPr>
  </w:style>
  <w:style w:type="character" w:customStyle="1" w:styleId="Heading2Char">
    <w:name w:val="Heading 2 Char"/>
    <w:basedOn w:val="DefaultParagraphFont"/>
    <w:link w:val="Heading2"/>
    <w:uiPriority w:val="9"/>
    <w:rsid w:val="00B7749D"/>
    <w:rPr>
      <w:rFonts w:ascii="Palatino Linotype" w:hAnsi="Palatino Linotype" w:cs="Arial"/>
      <w:b/>
      <w:bCs/>
      <w:sz w:val="28"/>
      <w:szCs w:val="32"/>
      <w:lang w:val="en-GB" w:eastAsia="en-US"/>
    </w:rPr>
  </w:style>
  <w:style w:type="character" w:customStyle="1" w:styleId="Heading3Char">
    <w:name w:val="Heading 3 Char"/>
    <w:basedOn w:val="DefaultParagraphFont"/>
    <w:link w:val="Heading3"/>
    <w:uiPriority w:val="9"/>
    <w:rsid w:val="00AB7D2E"/>
    <w:rPr>
      <w:rFonts w:ascii="Palatino Linotype" w:hAnsi="Palatino Linotype" w:cs="Arial"/>
      <w:b/>
      <w:bCs/>
      <w:sz w:val="24"/>
      <w:szCs w:val="32"/>
      <w:lang w:val="en-GB" w:eastAsia="en-US"/>
    </w:rPr>
  </w:style>
  <w:style w:type="paragraph" w:customStyle="1" w:styleId="EndNoteBibliographyTitle">
    <w:name w:val="EndNote Bibliography Title"/>
    <w:basedOn w:val="Normal"/>
    <w:link w:val="EndNoteBibliographyTitleChar"/>
    <w:rsid w:val="006508C5"/>
    <w:pPr>
      <w:spacing w:after="0"/>
      <w:jc w:val="center"/>
    </w:pPr>
    <w:rPr>
      <w:noProof/>
      <w:sz w:val="24"/>
      <w:lang w:val="en-US"/>
    </w:rPr>
  </w:style>
  <w:style w:type="character" w:customStyle="1" w:styleId="EndNoteBibliographyTitleChar">
    <w:name w:val="EndNote Bibliography Title Char"/>
    <w:basedOn w:val="DefaultParagraphFont"/>
    <w:link w:val="EndNoteBibliographyTitle"/>
    <w:rsid w:val="006508C5"/>
    <w:rPr>
      <w:rFonts w:ascii="Palatino Linotype" w:hAnsi="Palatino Linotype" w:cs="Arial"/>
      <w:bCs/>
      <w:noProof/>
      <w:sz w:val="24"/>
      <w:szCs w:val="32"/>
      <w:lang w:val="en-US" w:eastAsia="en-US"/>
    </w:rPr>
  </w:style>
  <w:style w:type="paragraph" w:customStyle="1" w:styleId="EndNoteBibliography">
    <w:name w:val="EndNote Bibliography"/>
    <w:basedOn w:val="Normal"/>
    <w:link w:val="EndNoteBibliographyChar"/>
    <w:rsid w:val="006508C5"/>
    <w:pPr>
      <w:spacing w:line="240" w:lineRule="exact"/>
    </w:pPr>
    <w:rPr>
      <w:noProof/>
      <w:sz w:val="24"/>
      <w:lang w:val="en-US"/>
    </w:rPr>
  </w:style>
  <w:style w:type="character" w:customStyle="1" w:styleId="EndNoteBibliographyChar">
    <w:name w:val="EndNote Bibliography Char"/>
    <w:basedOn w:val="DefaultParagraphFont"/>
    <w:link w:val="EndNoteBibliography"/>
    <w:rsid w:val="006508C5"/>
    <w:rPr>
      <w:rFonts w:ascii="Palatino Linotype" w:hAnsi="Palatino Linotype" w:cs="Arial"/>
      <w:bCs/>
      <w:noProof/>
      <w:sz w:val="24"/>
      <w:szCs w:val="32"/>
      <w:lang w:val="en-US" w:eastAsia="en-US"/>
    </w:rPr>
  </w:style>
  <w:style w:type="character" w:styleId="Hyperlink">
    <w:name w:val="Hyperlink"/>
    <w:basedOn w:val="DefaultParagraphFont"/>
    <w:uiPriority w:val="99"/>
    <w:unhideWhenUsed/>
    <w:rsid w:val="006508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892459">
      <w:bodyDiv w:val="1"/>
      <w:marLeft w:val="0"/>
      <w:marRight w:val="0"/>
      <w:marTop w:val="0"/>
      <w:marBottom w:val="0"/>
      <w:divBdr>
        <w:top w:val="none" w:sz="0" w:space="0" w:color="auto"/>
        <w:left w:val="none" w:sz="0" w:space="0" w:color="auto"/>
        <w:bottom w:val="none" w:sz="0" w:space="0" w:color="auto"/>
        <w:right w:val="none" w:sz="0" w:space="0" w:color="auto"/>
      </w:divBdr>
    </w:div>
    <w:div w:id="79155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rdis.europa.eu/result/rcn/172006_e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xrocketman.blogspot.ie/2012/05/revised-expanded-launch-cost-dat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DE7B5-06D1-46FD-A64B-2F12305DE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14</Pages>
  <Words>10070</Words>
  <Characters>57401</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Bidisha Ghosh</dc:creator>
  <cp:lastModifiedBy>stephen ennis</cp:lastModifiedBy>
  <cp:revision>26</cp:revision>
  <dcterms:created xsi:type="dcterms:W3CDTF">2017-01-25T08:46:00Z</dcterms:created>
  <dcterms:modified xsi:type="dcterms:W3CDTF">2017-02-06T00:03:00Z</dcterms:modified>
</cp:coreProperties>
</file>