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881" w:firstLineChars="200"/>
        <w:rPr>
          <w:rFonts w:hint="eastAsia" w:ascii="华文中宋" w:hAnsi="华文中宋" w:eastAsia="华文中宋" w:cs="华文中宋"/>
          <w:b/>
          <w:bCs/>
          <w:sz w:val="44"/>
          <w:szCs w:val="44"/>
          <w:lang w:val="en-US" w:eastAsia="zh-CN"/>
        </w:rPr>
      </w:pPr>
      <w:r>
        <w:rPr>
          <w:rFonts w:hint="eastAsia" w:ascii="华文中宋" w:hAnsi="华文中宋" w:eastAsia="华文中宋" w:cs="华文中宋"/>
          <w:b/>
          <w:bCs/>
          <w:sz w:val="44"/>
          <w:szCs w:val="44"/>
          <w:lang w:val="en-US" w:eastAsia="zh-CN"/>
        </w:rPr>
        <w:t>党建基础知识应知应会题库（100题）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——党内法规、制度条例篇</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单选题（40题）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对于受到改组处理的党组织领导机构成员,除应当受到（    ）以上处分的外,均自然免职。</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A.严重警告(含警告)</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B.撤销党内职务(含撤销党内职务)</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C.留党察看(含留党察看)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D.开除党籍</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答案:B</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党的(     )是实现共产主义。</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A.现阶段任务          B.党的建设的基本要求</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C.最高理想和最终目标  D.党的百年奋斗目标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党员受到警告处分（    ）内,不得在党内提升职务和向党外组织推荐担任高于原职务的党外职务。</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A.6个月            B.一年</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C.一年半           D.两年</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答案:B</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党的各级代表大会代表受到（    ）以上处分的,党组织应当终止其代表资格。</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A.警告(含警告)</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B.严重警告(含严重警告)</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C.撤销党内职务(含撤销党内职务)</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D.留党察看(含留党察看)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根据党委(党组)从严治党主体责任规定,本单位发生重大违纪违法案件、严重“四风”问题,党委(党组)应当及时召开（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A.书记扩大会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B.党委(党组)成员会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C.专题民主生活会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D.领导班子所在支部组织生活会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坚持(     )，是我们的强国之路。</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A.从严治党  B.反腐倡廉  C.改革开放  D. 政治协商</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中国共产党坚持(     )的和平外交政策。</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A.结盟   B.霸权主义   C.强权   D.独立自主</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预备党员的预备期为(    )年。</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A.两   B.三   C.五   D.一</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 要按规定实行党务公开， 使党员对党内事务有更多的了解和参与。</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A.党的基层组织    B.党的地方各级组织</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 党的中央组织   D.党的各级组织</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)代表实行任期制。</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A.党的基层组织    B.党的地方各级组织</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C.党的中央组织    D.党的各级代表大会</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党章总纲规定必须充分发展党内民主，尊重 (    ) 主体地位。</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A.党中央   B.党的各级组织   C.党的干部   D.党员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党的基层委员会、总支部委员会、支部委员会每届任期(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A.两年   B.三年   C.四年  D.三年至五年</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在中央和地方国家机关、人民团体、经济组织、 文化组织和其他非党组织的(     )中， 可以成立党组。</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A.任何层级  B.基层组织  C.领导机关  D.自治组织</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新时代党的建设要以党的(    )为统领。</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A.思想建设  B.组织建设  C.纪律建设  D.政治建设</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党员有权向党负责地揭发、检举党的任何组织 和任何党员违纪违法的事实，(     ) 实名举报。</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A.只允许  B.必须  C.提倡  D.反对</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坚持正确选人用人导向，是严肃党内政治生活的</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A.制度保障  B.重要基础  C.根本保障  D.组织保证</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把(    )作为干部工作核心理念贯穿选人用人全过程。</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A.德才兼备  B.以德为先  C.清正廉洁  D.公道正派</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选人用人必须强化党组织的(     )和把关作用。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A.推荐    B.选举     C.考察    D.领导</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全体党员、干部特别是高级干部必须增强党的意识，时刻牢记自己第一身份是(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A.干部    B.领导     C.公务员    D.党员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“三会一课”制度要突出(     )学习和教育，突出党性锻炼。</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A.业务    B.法律    C.科学知识    D.政治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坚持对党员进行民主评议。对党性不强的党员，及时进行批评教育，限期改正；经教育仍无转变的，应劝其退党或(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A.警告    B.严重警告    C.开除    D.除名</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领导干部必须强化组织观念，离开岗位或工作所在地要(    )向组织请示报告。</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A.事后    B. 临时    C.事先    D.事中</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新形势下加强和规范党内政治生活，重点是（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A.中央委员会委员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B.中央政治局委员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C.各级领导机关和领导干部</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D.中央政治局常务委员会委员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巡视是党章赋予的重要职责,是（    ）的战略性制度安排。</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A.党内监督             B.组织监督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C.纪律监督             D.审计监督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）承担巡视工作的主体责任。</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A.巡视工作领导小组     B.被巡视单位的党组织</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C.开展巡视工作的党组织 D.巡视工作领导小组办公室</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完善巡视巡察（     ）工作格局,促进巡视巡察与其他各类监督贯通融合。</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A.协调联动             B.同频共振</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C.上下联通             D.上下联动</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坚持和创新党内学习制度， 以(      )等制度为主要抓手，各级党组织要定期开展集体学习。</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A.中央领导同志作专题报告</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B.领导干部定期参加党校学习</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C.党委(党组)中心组学习</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D.党内重大思想理论问题分析会</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全党必须牢固树立(     )是历史创造者的历史唯物主义观点。</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A.党员    B.干部    C.党的领袖    D.人民群众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落实干部选拔任用工作(     )制度， 确保每个环节都规范操作。</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A.记录    B.纪实    C.跟踪    D.台账</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答案：B</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党的各级组织和领导干部必须在(    )范围内活动。</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A.政策    B.党规    C.宪法和法律    D.规矩</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党员、干部反映他人的问题，应该出于党性，通过党内正常渠道(    )进行。</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A.秘密    B.公开    C.匿名    D.实名</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)要全面履行加强和规范党内政治生活的领导责任。</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A.各级纪委     B.党支部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C.纪委书记     D.各级党委(党组)</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《关于新形势下党内政治生活的若干准则》指出，(</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)是维护党的集中统一的首要条件，是贯彻执行党的路线、方针、政策的根本保证。</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A. 个人服从组织</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B. 少数服从多数</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C. 下级服从上级</w:t>
      </w:r>
      <w:r>
        <w:rPr>
          <w:rFonts w:hint="eastAsia" w:ascii="仿宋_GB2312" w:hAnsi="仿宋_GB2312" w:eastAsia="仿宋_GB2312" w:cs="仿宋_GB2312"/>
          <w:sz w:val="32"/>
          <w:szCs w:val="32"/>
          <w:lang w:val="en-US" w:eastAsia="zh-CN"/>
        </w:rPr>
        <w:t xml:space="preserve">    </w:t>
      </w:r>
      <w:r>
        <w:rPr>
          <w:rFonts w:hint="default" w:ascii="仿宋_GB2312" w:hAnsi="仿宋_GB2312" w:eastAsia="仿宋_GB2312" w:cs="仿宋_GB2312"/>
          <w:sz w:val="32"/>
          <w:szCs w:val="32"/>
          <w:lang w:val="en-US" w:eastAsia="zh-CN"/>
        </w:rPr>
        <w:t>D. 全党服从中央</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default"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i w:val="0"/>
          <w:iCs w:val="0"/>
          <w:sz w:val="32"/>
          <w:szCs w:val="32"/>
          <w:u w:val="none"/>
          <w:lang w:val="en-US" w:eastAsia="zh-CN"/>
        </w:rPr>
        <w:t>新</w:t>
      </w:r>
      <w:r>
        <w:rPr>
          <w:rFonts w:hint="eastAsia" w:ascii="仿宋_GB2312" w:hAnsi="仿宋_GB2312" w:eastAsia="仿宋_GB2312" w:cs="仿宋_GB2312"/>
          <w:sz w:val="32"/>
          <w:szCs w:val="32"/>
          <w:lang w:val="en-US" w:eastAsia="zh-CN"/>
        </w:rPr>
        <w:t>形势下加强和规范党内政治生活，重点是（  ），关键是高级干部特别是中央委员会、中央政治局、中央政治局常务委员会的组成人员。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A.党的各级代表大会代表　　　B.各级领导干部</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C.各级领导机关和领导干部　　D.各级领导机关</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坚决维护（    ）、保证全党令行禁止，是党和国家前途命运所系，是全国各族人民根本利益所在。</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A.党的基本路线　　　 B.党的领导</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C.党规党纪　　　　　 D.党中央权威</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）是党最根本、最重要的纪律，遵守这项纪律是遵守党的全部纪律的基础。</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A.工作纪律　    B.政治纪律 </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C.组织纪律　　　D.群众纪律</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答案：B</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）是党的生命，是党内政治生活积极健康的重要基础。</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A.党内教育    　　 B.党内自由</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C.党内团结    　　 D.党内民主</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 xml:space="preserve"> (     )是党的根本组织原则。</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A.集体领导        B.民主集中制</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C.分工负责        D.少数服从多数</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全党必须聚精会神抓好发展这个党执政兴国的第一要务，坚持以（    ）为中心的发展思想，统筹推进“五位一体”总体布局和协调推进“四个全面”战略布局。</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A.经济建设　　　　B.人民</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C.改革　　　　　　D.创新</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答案：B</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《关于新形势下党内政治生活的若干准则》从（  ）个方面对加强和规范党内政治生活提出明确要求、作出具体规定。</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A.八　　B.十     C.十一　　D.十二</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仿宋_GB2312" w:hAnsi="仿宋_GB2312" w:eastAsia="仿宋_GB2312" w:cs="仿宋_GB2312"/>
          <w:i w:val="0"/>
          <w:iCs w:val="0"/>
          <w:sz w:val="32"/>
          <w:szCs w:val="32"/>
          <w:u w:val="none"/>
          <w:lang w:val="en-US" w:eastAsia="zh-CN"/>
        </w:rPr>
        <w:t>答案： D</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Chars="200"/>
        <w:jc w:val="both"/>
        <w:textAlignment w:val="auto"/>
        <w:rPr>
          <w:rFonts w:hint="eastAsia" w:ascii="仿宋_GB2312" w:hAnsi="仿宋_GB2312" w:eastAsia="仿宋_GB2312" w:cs="仿宋_GB2312"/>
          <w:i w:val="0"/>
          <w:iCs w:val="0"/>
          <w:sz w:val="32"/>
          <w:szCs w:val="32"/>
          <w:u w:val="none"/>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i w:val="0"/>
          <w:iCs w:val="0"/>
          <w:sz w:val="32"/>
          <w:szCs w:val="32"/>
          <w:u w:val="none"/>
          <w:lang w:val="en-US" w:eastAsia="zh-CN"/>
        </w:rPr>
      </w:pPr>
      <w:r>
        <w:rPr>
          <w:rFonts w:hint="eastAsia" w:ascii="黑体" w:hAnsi="黑体" w:eastAsia="黑体" w:cs="黑体"/>
          <w:sz w:val="32"/>
          <w:szCs w:val="32"/>
          <w:lang w:val="en-US" w:eastAsia="zh-CN"/>
        </w:rPr>
        <w:t>多选题（15题）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党员权利保障应当遵循以下原则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A.</w:t>
      </w:r>
      <w:r>
        <w:rPr>
          <w:rFonts w:hint="eastAsia" w:ascii="仿宋_GB2312" w:hAnsi="仿宋_GB2312" w:eastAsia="仿宋_GB2312" w:cs="仿宋_GB2312"/>
          <w:sz w:val="32"/>
          <w:szCs w:val="32"/>
        </w:rPr>
        <w:t>坚持民主和集中相结合，既激发党员参与党内事务的热情，又要求党员按照党性原则行使权利</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B.</w:t>
      </w:r>
      <w:r>
        <w:rPr>
          <w:rFonts w:hint="eastAsia" w:ascii="仿宋_GB2312" w:hAnsi="仿宋_GB2312" w:eastAsia="仿宋_GB2312" w:cs="仿宋_GB2312"/>
          <w:sz w:val="32"/>
          <w:szCs w:val="32"/>
        </w:rPr>
        <w:t>坚持义务和权利相统一，切实履行党章规定的义务，正确行使各项权利，在宪法和法律的范围内活动</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C.</w:t>
      </w:r>
      <w:r>
        <w:rPr>
          <w:rFonts w:hint="eastAsia" w:ascii="仿宋_GB2312" w:hAnsi="仿宋_GB2312" w:eastAsia="仿宋_GB2312" w:cs="仿宋_GB2312"/>
          <w:sz w:val="32"/>
          <w:szCs w:val="32"/>
        </w:rPr>
        <w:t>坚持在党的纪律面前人人平等，不允许任何党员享有特权</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D.</w:t>
      </w:r>
      <w:r>
        <w:rPr>
          <w:rFonts w:hint="eastAsia" w:ascii="仿宋_GB2312" w:hAnsi="仿宋_GB2312" w:eastAsia="仿宋_GB2312" w:cs="仿宋_GB2312"/>
          <w:sz w:val="32"/>
          <w:szCs w:val="32"/>
        </w:rPr>
        <w:t>坚持充分全面保障党员权利，完善权利保障措施，畅通权利行使渠道，增强工作实效</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国有企业党组织工作应当遵循</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A.</w:t>
      </w:r>
      <w:r>
        <w:rPr>
          <w:rFonts w:hint="eastAsia" w:ascii="仿宋_GB2312" w:hAnsi="仿宋_GB2312" w:eastAsia="仿宋_GB2312" w:cs="仿宋_GB2312"/>
          <w:sz w:val="32"/>
          <w:szCs w:val="32"/>
        </w:rPr>
        <w:t>坚持加强党的领导和完善公司治理相统一，把党的领导融入公司治理各环节</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B.</w:t>
      </w:r>
      <w:r>
        <w:rPr>
          <w:rFonts w:hint="eastAsia" w:ascii="仿宋_GB2312" w:hAnsi="仿宋_GB2312" w:eastAsia="仿宋_GB2312" w:cs="仿宋_GB2312"/>
          <w:sz w:val="32"/>
          <w:szCs w:val="32"/>
        </w:rPr>
        <w:t>坚持党建工作与生产经营深度融合，以企业改革发展成果检验党组织工作成效</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C.</w:t>
      </w:r>
      <w:r>
        <w:rPr>
          <w:rFonts w:hint="eastAsia" w:ascii="仿宋_GB2312" w:hAnsi="仿宋_GB2312" w:eastAsia="仿宋_GB2312" w:cs="仿宋_GB2312"/>
          <w:sz w:val="32"/>
          <w:szCs w:val="32"/>
        </w:rPr>
        <w:t>坚持党管干部、党管人才，培养高素质专业化企业领导人员队伍和人才队伍</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D.</w:t>
      </w:r>
      <w:r>
        <w:rPr>
          <w:rFonts w:hint="eastAsia" w:ascii="仿宋_GB2312" w:hAnsi="仿宋_GB2312" w:eastAsia="仿宋_GB2312" w:cs="仿宋_GB2312"/>
          <w:sz w:val="32"/>
          <w:szCs w:val="32"/>
        </w:rPr>
        <w:t>坚持抓基层打基础，突出党支部建设，增强基层党组织生机活力</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E.</w:t>
      </w:r>
      <w:r>
        <w:rPr>
          <w:rFonts w:hint="eastAsia" w:ascii="仿宋_GB2312" w:hAnsi="仿宋_GB2312" w:eastAsia="仿宋_GB2312" w:cs="仿宋_GB2312"/>
          <w:sz w:val="32"/>
          <w:szCs w:val="32"/>
        </w:rPr>
        <w:t>坚持全心全意依靠工人阶级，体现企业职工群众主人翁地位，巩固党执政的阶级基础</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答案：ABCDE</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开展重大事项请示报告工作应当遵循</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原则：</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中国共产党重大事项请示报告条例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A.</w:t>
      </w:r>
      <w:r>
        <w:rPr>
          <w:rFonts w:hint="eastAsia" w:ascii="仿宋_GB2312" w:hAnsi="仿宋_GB2312" w:eastAsia="仿宋_GB2312" w:cs="仿宋_GB2312"/>
          <w:sz w:val="32"/>
          <w:szCs w:val="32"/>
        </w:rPr>
        <w:t>坚持政治导向</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B.</w:t>
      </w:r>
      <w:r>
        <w:rPr>
          <w:rFonts w:hint="eastAsia" w:ascii="仿宋_GB2312" w:hAnsi="仿宋_GB2312" w:eastAsia="仿宋_GB2312" w:cs="仿宋_GB2312"/>
          <w:sz w:val="32"/>
          <w:szCs w:val="32"/>
        </w:rPr>
        <w:t>坚持权责明晰</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C.</w:t>
      </w:r>
      <w:r>
        <w:rPr>
          <w:rFonts w:hint="eastAsia" w:ascii="仿宋_GB2312" w:hAnsi="仿宋_GB2312" w:eastAsia="仿宋_GB2312" w:cs="仿宋_GB2312"/>
          <w:sz w:val="32"/>
          <w:szCs w:val="32"/>
        </w:rPr>
        <w:t>坚持客观真实</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D.</w:t>
      </w:r>
      <w:r>
        <w:rPr>
          <w:rFonts w:hint="eastAsia" w:ascii="仿宋_GB2312" w:hAnsi="仿宋_GB2312" w:eastAsia="仿宋_GB2312" w:cs="仿宋_GB2312"/>
          <w:sz w:val="32"/>
          <w:szCs w:val="32"/>
        </w:rPr>
        <w:t>坚持规范有序</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党委（党组）落实全面从严治党主体责任，应当遵循</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《党委（党组）落实全面从严治党主体责任规定》</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A.</w:t>
      </w:r>
      <w:r>
        <w:rPr>
          <w:rFonts w:hint="eastAsia" w:ascii="仿宋_GB2312" w:hAnsi="仿宋_GB2312" w:eastAsia="仿宋_GB2312" w:cs="仿宋_GB2312"/>
          <w:sz w:val="32"/>
          <w:szCs w:val="32"/>
        </w:rPr>
        <w:t>坚持紧紧围绕加强和改善党的全面领导</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B.</w:t>
      </w:r>
      <w:r>
        <w:rPr>
          <w:rFonts w:hint="eastAsia" w:ascii="仿宋_GB2312" w:hAnsi="仿宋_GB2312" w:eastAsia="仿宋_GB2312" w:cs="仿宋_GB2312"/>
          <w:sz w:val="32"/>
          <w:szCs w:val="32"/>
        </w:rPr>
        <w:t>坚持全面从严治党各领域各方面各环节全覆盖</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C.</w:t>
      </w:r>
      <w:r>
        <w:rPr>
          <w:rFonts w:hint="eastAsia" w:ascii="仿宋_GB2312" w:hAnsi="仿宋_GB2312" w:eastAsia="仿宋_GB2312" w:cs="仿宋_GB2312"/>
          <w:sz w:val="32"/>
          <w:szCs w:val="32"/>
        </w:rPr>
        <w:t>坚持真管真严、敢管敢严、长管长严</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D.</w:t>
      </w:r>
      <w:r>
        <w:rPr>
          <w:rFonts w:hint="eastAsia" w:ascii="仿宋_GB2312" w:hAnsi="仿宋_GB2312" w:eastAsia="仿宋_GB2312" w:cs="仿宋_GB2312"/>
          <w:sz w:val="32"/>
          <w:szCs w:val="32"/>
        </w:rPr>
        <w:t>坚持全面从严治党过程和效果相统一</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加强上级纪委监委对下级纪委监委的领导,完善</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）统筹衔接制度,强化纪委监委监督的协助引导推动功能。</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A.纪律监督         B.监察监督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C.派驻监督         D.巡视监督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E.行政监督         F.审计监督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党的“六大纪律”是（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A.政治纪律         B.组织纪律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C.廉洁纪律         D.群众纪律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E.工作纪律         F.生活纪律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G.财经纪律</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答案:ABCDEF</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根据《中国共产党问责条例》,对党组织的问责,根据危害程度以及具体情况,可以采取哪些方式:（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A.检查             B.通报</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C.改组             D.解散</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违反政治纪律和政治规矩方面的问题,表现为存在违背党的路线方针政策的言行,（     ）、结党营私、团团伙伙、拉帮结派,以及落实意识形态工作责任制不到位等问题。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A.有令不行        B.有禁不止</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C.独断专行        D.阳奉阴违</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领导干部特别是高级干部必须注重（    ），教育管理好亲属和身边工作人员。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A.家训　   　B.家庭       C.家教　 　  D.家风</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全党必须坚决反对形式主义、官僚主义、享乐主义和奢靡之风，领导干部特别是高级干部要以身作则。反对“四风”，重在解决以下问题：（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A.反对形式主义，重在解决作风飘浮、工作不实，文山会海、表面文章，贪图虚名、弄虚作假等问题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B.反对官僚主义，重在解决脱离实际、脱离群众，消极应付、推诿扯皮，作风霸道、迷恋特权等问题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C.反对享乐主义，重在解决追名逐利、贪图享受，讲究排场、玩物丧志等问题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D.反对奢靡之风，重在解决铺张浪费、挥霍无度，骄奢淫逸.腐化堕落等问题</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各级党委(党组)必须坚持集体领导制度。凡属重大问题，要按照（    ）等原则，由集体讨论、按少数服从多数作出决定，不允许用其他形式取代党委及其常委会(或党组)的领导。</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A.集体领导         B.个别酝酿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C.投票表决         D.会议决定　</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《关于新形势下党内政治生活的若干准则》明确规定，选拔任用干部必须（    ），把公道正派作为干部工作核心理念贯穿选人用人全过程，做到公道对待干部、公平评价干部、公正使用干部。</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A.坚持党章规定的干部条件</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B.坚持德才兼备、以德为先</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C.坚持五湖四海、任人唯贤</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D.坚持信念坚定、为民服务、勤政务实、敢于担当、清正廉洁的好干部标准</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坚持“三会一课”制度，指的是党员必须参加（ ），党支部要定期召开支部委员会会议。</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A.党员大会　　　　　　B.中心组学习（扩大）会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C.上党课　　　　　　　D.党小组会</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批评和自我批评必须坚持“团结——批评——团结”，按照“（     ）”的要求，严肃认真提意见，满腔热情帮同志，决不能把自我批评变成自我表扬、把相互批评变成相互吹捧。</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A.红红脸　 B.出出汗   C.洗洗澡　　D.治治病</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 CD</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新形势下加强和规范党内政治生活，必须以党章为根本遵循，坚持党的政治路线、思想路线、组织路线、群众路线，着力（    ），努力在全党形成又有集中又有民主、又有纪律又有自由、又有统一意志又有个人心情舒畅生动活泼的政治局面。</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A.增强党内政治生活的政治性、时代性、原则性、战斗性</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B.增强党自我净化、自我完善、自我革新、自我提高能力</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C.提高党的领导水平和执政水平、增强拒腐防变和抵御风险能力</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D.维护党中央权威、保证党的团结统一、保持党的先进性和纯洁性</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答案：ABCD</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填空题（35题）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是党的</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根本性建设，决定党的建设方向和效果，事关统揽推进</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答案：</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党的政治建设  伟大斗争  伟大工程  伟大事业</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1600" w:firstLineChars="500"/>
        <w:jc w:val="both"/>
        <w:textAlignment w:val="auto"/>
        <w:outlineLvl w:val="9"/>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伟大梦想</w:t>
      </w:r>
    </w:p>
    <w:p>
      <w:pPr>
        <w:keepNext w:val="0"/>
        <w:keepLines w:val="0"/>
        <w:pageBreakBefore w:val="0"/>
        <w:widowControl w:val="0"/>
        <w:numPr>
          <w:ilvl w:val="0"/>
          <w:numId w:val="2"/>
        </w:numPr>
        <w:kinsoku/>
        <w:wordWrap w:val="0"/>
        <w:overflowPunct/>
        <w:topLinePunct w:val="0"/>
        <w:autoSpaceDE/>
        <w:autoSpaceDN/>
        <w:bidi w:val="0"/>
        <w:adjustRightInd w:val="0"/>
        <w:snapToGrid w:val="0"/>
        <w:spacing w:line="600" w:lineRule="exact"/>
        <w:ind w:left="-10" w:leftChars="0" w:right="0" w:rightChars="0" w:firstLine="640" w:firstLineChars="0"/>
        <w:jc w:val="both"/>
        <w:textAlignment w:val="auto"/>
        <w:outlineLvl w:val="9"/>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加强党的政治建设，关键是要提高各级各类组织和党员干部的</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答案：政治能力</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加强党的政治建设，目的是</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，实现全党团结统一、行动一致。</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《中共中央关于加强党的政治建设的意见</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1598" w:leftChars="304" w:right="0" w:rightChars="0" w:hanging="960" w:hangingChars="300"/>
        <w:jc w:val="both"/>
        <w:textAlignment w:val="auto"/>
        <w:outlineLvl w:val="9"/>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答案：</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坚定政治信仰  强化政治领导  提高政治能力  净化政治生态</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Cs/>
          <w:sz w:val="32"/>
          <w:szCs w:val="32"/>
          <w:shd w:val="clear" w:color="auto" w:fill="auto"/>
        </w:rPr>
        <w:t>是党组织的根本属性，</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Cs/>
          <w:sz w:val="32"/>
          <w:szCs w:val="32"/>
          <w:shd w:val="clear" w:color="auto" w:fill="auto"/>
        </w:rPr>
        <w:t>是党组织的基本功能。</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《中共中央关于加强党的政治建设的意见</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i w:val="0"/>
          <w:caps w:val="0"/>
          <w:color w:val="auto"/>
          <w:spacing w:val="0"/>
          <w:sz w:val="32"/>
          <w:szCs w:val="32"/>
          <w:highlight w:val="none"/>
          <w:shd w:val="clear" w:color="auto" w:fill="auto"/>
          <w:lang w:val="en-US" w:eastAsia="zh-CN"/>
        </w:rPr>
      </w:pP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答案：</w:t>
      </w:r>
      <w:r>
        <w:rPr>
          <w:rFonts w:hint="eastAsia" w:ascii="仿宋_GB2312" w:hAnsi="仿宋_GB2312" w:eastAsia="仿宋_GB2312" w:cs="仿宋_GB2312"/>
          <w:bCs/>
          <w:sz w:val="32"/>
          <w:szCs w:val="32"/>
          <w:u w:val="none"/>
          <w:shd w:val="clear" w:color="auto" w:fill="auto"/>
        </w:rPr>
        <w:t>政治属性</w:t>
      </w:r>
      <w:r>
        <w:rPr>
          <w:rFonts w:hint="eastAsia" w:ascii="仿宋_GB2312" w:hAnsi="仿宋_GB2312" w:eastAsia="仿宋_GB2312" w:cs="仿宋_GB2312"/>
          <w:bCs/>
          <w:sz w:val="32"/>
          <w:szCs w:val="32"/>
          <w:u w:val="none"/>
          <w:shd w:val="clear" w:color="auto" w:fill="auto"/>
          <w:lang w:val="en-US" w:eastAsia="zh-CN"/>
        </w:rPr>
        <w:t xml:space="preserve">  </w:t>
      </w:r>
      <w:r>
        <w:rPr>
          <w:rFonts w:hint="eastAsia" w:ascii="仿宋_GB2312" w:hAnsi="仿宋_GB2312" w:eastAsia="仿宋_GB2312" w:cs="仿宋_GB2312"/>
          <w:bCs/>
          <w:sz w:val="32"/>
          <w:szCs w:val="32"/>
          <w:u w:val="none"/>
          <w:shd w:val="clear" w:color="auto" w:fill="auto"/>
        </w:rPr>
        <w:t>政治功能</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是党支部的议事决策机构，由全体党员参加，一般每季度召开</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1</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次。</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《中国共产党支部工作条例（试行）》</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答案</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：党支部党员大会</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b w:val="0"/>
          <w:bCs/>
          <w:i w:val="0"/>
          <w:caps w:val="0"/>
          <w:color w:val="auto"/>
          <w:spacing w:val="0"/>
          <w:sz w:val="32"/>
          <w:szCs w:val="32"/>
          <w:shd w:val="clear" w:color="auto" w:fill="auto"/>
          <w:lang w:val="en-US" w:eastAsia="zh-CN"/>
        </w:rPr>
        <w:t>有正式党员</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shd w:val="clear" w:color="auto" w:fill="auto"/>
          <w:lang w:val="en-US" w:eastAsia="zh-CN"/>
        </w:rPr>
        <w:t>人以上的党支部，应当设立党支部委员会。党支部委员会由</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u w:val="none"/>
          <w:shd w:val="clear" w:color="auto" w:fill="auto"/>
          <w:lang w:val="en-US" w:eastAsia="zh-CN"/>
        </w:rPr>
        <w:t>至</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shd w:val="clear" w:color="auto" w:fill="auto"/>
          <w:lang w:val="en-US" w:eastAsia="zh-CN"/>
        </w:rPr>
        <w:t>人组成，一般不超过</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shd w:val="clear" w:color="auto" w:fill="auto"/>
          <w:lang w:val="en-US" w:eastAsia="zh-CN"/>
        </w:rPr>
        <w:t>人。</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《中国共产党支部工作条例（试行）》</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b w:val="0"/>
          <w:bCs/>
          <w:i w:val="0"/>
          <w:caps w:val="0"/>
          <w:color w:val="auto"/>
          <w:spacing w:val="0"/>
          <w:sz w:val="32"/>
          <w:szCs w:val="32"/>
          <w:shd w:val="clear" w:color="auto" w:fill="auto"/>
          <w:lang w:val="en-US" w:eastAsia="zh-CN"/>
        </w:rPr>
        <w:t>答案：</w:t>
      </w:r>
      <w:r>
        <w:rPr>
          <w:rFonts w:hint="eastAsia" w:ascii="仿宋_GB2312" w:hAnsi="仿宋_GB2312" w:eastAsia="仿宋_GB2312" w:cs="仿宋_GB2312"/>
          <w:b w:val="0"/>
          <w:bCs/>
          <w:i w:val="0"/>
          <w:caps w:val="0"/>
          <w:color w:val="auto"/>
          <w:spacing w:val="0"/>
          <w:sz w:val="32"/>
          <w:szCs w:val="32"/>
          <w:u w:val="none"/>
          <w:shd w:val="clear" w:color="auto" w:fill="auto"/>
          <w:lang w:val="en-US" w:eastAsia="zh-CN"/>
        </w:rPr>
        <w:t>7  3  5  7</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党支部委员会设</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和</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等，必要时可以设1名副书记。</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《中国共产党支部工作条例（试行）》</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b w:val="0"/>
          <w:bCs w:val="0"/>
          <w:color w:val="auto"/>
          <w:sz w:val="32"/>
          <w:szCs w:val="32"/>
          <w:highlight w:val="none"/>
          <w:shd w:val="clear" w:color="auto" w:fill="auto"/>
          <w:lang w:val="en-US" w:eastAsia="zh-CN"/>
        </w:rPr>
        <w:t>答案:</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书记  组织委员  宣传委员  纪检委员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正式党员不足3人的单位，应当按照地域相邻、行业相近、规模适当、便于管理的原则，成立</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。联合党支部覆盖单位一般不超过5个。</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中国共产党支部工作条例（试行）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答案：联合党支部</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sz w:val="32"/>
          <w:szCs w:val="32"/>
        </w:rPr>
        <w:t>机关基层党组织</w:t>
      </w:r>
      <w:r>
        <w:rPr>
          <w:rFonts w:hint="eastAsia" w:ascii="仿宋_GB2312" w:hAnsi="仿宋_GB2312" w:eastAsia="仿宋_GB2312" w:cs="仿宋_GB2312"/>
          <w:sz w:val="32"/>
          <w:szCs w:val="32"/>
          <w:lang w:eastAsia="zh-CN"/>
        </w:rPr>
        <w:t>要</w:t>
      </w:r>
      <w:r>
        <w:rPr>
          <w:rFonts w:hint="eastAsia" w:ascii="仿宋_GB2312" w:hAnsi="仿宋_GB2312" w:eastAsia="仿宋_GB2312" w:cs="仿宋_GB2312"/>
          <w:sz w:val="32"/>
          <w:szCs w:val="32"/>
        </w:rPr>
        <w:t>以</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为统领，以</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为重点，以</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为基础，全面提高机关党的建设质量</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中国共产党党和国家机关基层组织工作条例》</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highlight w:val="none"/>
          <w:shd w:val="clear" w:color="auto" w:fill="auto"/>
          <w:lang w:val="en-US" w:eastAsia="zh-CN"/>
        </w:rPr>
        <w:t>答案：</w:t>
      </w:r>
      <w:r>
        <w:rPr>
          <w:rFonts w:hint="eastAsia" w:ascii="仿宋_GB2312" w:hAnsi="仿宋_GB2312" w:eastAsia="仿宋_GB2312" w:cs="仿宋_GB2312"/>
          <w:sz w:val="32"/>
          <w:szCs w:val="32"/>
          <w:u w:val="none"/>
        </w:rPr>
        <w:t>党的政治建设</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提升组织力</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党支部建设</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rPr>
        <w:t>机关正式党员</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人以上的，成立党支部。机关党员</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的，设立党的总支部委员会。机关党员</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rPr>
        <w:t>人以上</w:t>
      </w:r>
      <w:r>
        <w:rPr>
          <w:rFonts w:hint="eastAsia" w:ascii="仿宋_GB2312" w:hAnsi="仿宋_GB2312" w:eastAsia="仿宋_GB2312" w:cs="仿宋_GB2312"/>
          <w:sz w:val="32"/>
          <w:szCs w:val="32"/>
        </w:rPr>
        <w:t>的，设立党的基层委员会。</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中国共产党党和国家机关基层组织工作条例》</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z w:val="32"/>
          <w:szCs w:val="32"/>
          <w:u w:val="none" w:color="auto"/>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u w:val="none" w:color="auto"/>
        </w:rPr>
        <w:t>3</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50人以上、100人以下</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100</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rPr>
        <w:t>机关基层党组织</w:t>
      </w:r>
      <w:r>
        <w:rPr>
          <w:rFonts w:hint="eastAsia" w:ascii="仿宋_GB2312" w:hAnsi="仿宋_GB2312" w:eastAsia="仿宋_GB2312" w:cs="仿宋_GB2312"/>
          <w:sz w:val="32"/>
          <w:szCs w:val="32"/>
          <w:lang w:eastAsia="zh-CN"/>
        </w:rPr>
        <w:t>要</w:t>
      </w:r>
      <w:r>
        <w:rPr>
          <w:rFonts w:hint="eastAsia" w:ascii="仿宋_GB2312" w:hAnsi="仿宋_GB2312" w:eastAsia="仿宋_GB2312" w:cs="仿宋_GB2312"/>
          <w:sz w:val="32"/>
          <w:szCs w:val="32"/>
        </w:rPr>
        <w:t>坚持</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，推动党建工作与业务工作深度融合、相互促进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中国共产党党和国家机关基层组织工作条例》</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u w:val="none"/>
        </w:rPr>
        <w:t>围绕中心</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建设队伍</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rPr>
        <w:t>服务群众</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国有企业应当将</w:t>
      </w:r>
      <w:r>
        <w:rPr>
          <w:rFonts w:hint="eastAsia" w:ascii="仿宋_GB2312" w:hAnsi="仿宋_GB2312" w:eastAsia="仿宋_GB2312" w:cs="仿宋_GB2312"/>
          <w:b w:val="0"/>
          <w:bCs w:val="0"/>
          <w:color w:val="auto"/>
          <w:sz w:val="32"/>
          <w:szCs w:val="32"/>
          <w:u w:val="none" w:color="auto"/>
          <w:lang w:val="en-US" w:eastAsia="zh-CN"/>
        </w:rPr>
        <w:t>党建工作</w:t>
      </w:r>
      <w:r>
        <w:rPr>
          <w:rFonts w:hint="eastAsia" w:ascii="仿宋_GB2312" w:hAnsi="仿宋_GB2312" w:eastAsia="仿宋_GB2312" w:cs="仿宋_GB2312"/>
          <w:b w:val="0"/>
          <w:bCs w:val="0"/>
          <w:color w:val="auto"/>
          <w:sz w:val="32"/>
          <w:szCs w:val="32"/>
          <w:lang w:val="en-US" w:eastAsia="zh-CN"/>
        </w:rPr>
        <w:t>要求写入</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，写明党组织的职责权限、机构设置、运行机制、基础保障等重要事项。</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《中国共产党国有企业基层组织工作条例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试行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答案：</w:t>
      </w:r>
      <w:r>
        <w:rPr>
          <w:rFonts w:hint="eastAsia" w:ascii="仿宋_GB2312" w:hAnsi="仿宋_GB2312" w:eastAsia="仿宋_GB2312" w:cs="仿宋_GB2312"/>
          <w:b w:val="0"/>
          <w:bCs w:val="0"/>
          <w:color w:val="auto"/>
          <w:sz w:val="32"/>
          <w:szCs w:val="32"/>
          <w:u w:val="none"/>
          <w:lang w:val="en-US" w:eastAsia="zh-CN"/>
        </w:rPr>
        <w:t>公司章程</w:t>
      </w:r>
    </w:p>
    <w:p>
      <w:pPr>
        <w:keepNext w:val="0"/>
        <w:keepLines w:val="0"/>
        <w:pageBreakBefore w:val="0"/>
        <w:widowControl w:val="0"/>
        <w:numPr>
          <w:ilvl w:val="0"/>
          <w:numId w:val="2"/>
        </w:numPr>
        <w:kinsoku/>
        <w:wordWrap w:val="0"/>
        <w:overflowPunct/>
        <w:topLinePunct w:val="0"/>
        <w:autoSpaceDE/>
        <w:autoSpaceDN/>
        <w:bidi w:val="0"/>
        <w:adjustRightInd w:val="0"/>
        <w:snapToGrid w:val="0"/>
        <w:spacing w:line="600" w:lineRule="exact"/>
        <w:ind w:left="-10" w:leftChars="0" w:right="0" w:rightChars="0" w:firstLine="640" w:firstLineChars="0"/>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国有企业要坚持和完善</w:t>
      </w:r>
      <w:r>
        <w:rPr>
          <w:rFonts w:hint="eastAsia" w:ascii="仿宋_GB2312" w:hAnsi="仿宋_GB2312" w:eastAsia="仿宋_GB2312" w:cs="仿宋_GB2312"/>
          <w:b w:val="0"/>
          <w:bCs w:val="0"/>
          <w:i w:val="0"/>
          <w:iCs w:val="0"/>
          <w:color w:val="auto"/>
          <w:sz w:val="32"/>
          <w:szCs w:val="32"/>
          <w:u w:val="none" w:color="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u w:val="none" w:color="auto"/>
          <w:lang w:val="en-US" w:eastAsia="zh-CN"/>
        </w:rPr>
        <w:t>”的</w:t>
      </w:r>
      <w:r>
        <w:rPr>
          <w:rFonts w:hint="eastAsia" w:ascii="仿宋_GB2312" w:hAnsi="仿宋_GB2312" w:eastAsia="仿宋_GB2312" w:cs="仿宋_GB2312"/>
          <w:b w:val="0"/>
          <w:bCs w:val="0"/>
          <w:color w:val="auto"/>
          <w:sz w:val="32"/>
          <w:szCs w:val="32"/>
          <w:lang w:val="en-US" w:eastAsia="zh-CN"/>
        </w:rPr>
        <w:t>领导体制，符合条件的党委（党组）班子成员可以通过法定程序进入董事会、监事会、经理层。</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《中国共产党国有企业基层组织工作条例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试行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z w:val="32"/>
          <w:szCs w:val="32"/>
          <w:u w:val="none" w:color="auto"/>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b w:val="0"/>
          <w:bCs w:val="0"/>
          <w:color w:val="auto"/>
          <w:sz w:val="32"/>
          <w:szCs w:val="32"/>
          <w:u w:val="none" w:color="auto"/>
          <w:lang w:val="en-US" w:eastAsia="zh-CN"/>
        </w:rPr>
        <w:t>双向进入、交叉任职</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党的基层组织设立的委员会任期届满应当按期进行换届选举。如需延期或者提前进行换届选举，应当报上级党组织批准。延长或者提前期限一般不超过</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中国共产党基层组织选举工作条例</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b w:val="0"/>
          <w:bCs w:val="0"/>
          <w:color w:val="auto"/>
          <w:sz w:val="32"/>
          <w:szCs w:val="32"/>
          <w:u w:val="none" w:color="auto"/>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rPr>
        <w:t>1年</w:t>
      </w:r>
    </w:p>
    <w:p>
      <w:pPr>
        <w:keepNext w:val="0"/>
        <w:keepLines w:val="0"/>
        <w:pageBreakBefore w:val="0"/>
        <w:widowControl w:val="0"/>
        <w:numPr>
          <w:ilvl w:val="0"/>
          <w:numId w:val="2"/>
        </w:numPr>
        <w:kinsoku/>
        <w:wordWrap w:val="0"/>
        <w:overflowPunct/>
        <w:topLinePunct w:val="0"/>
        <w:autoSpaceDE/>
        <w:autoSpaceDN/>
        <w:bidi w:val="0"/>
        <w:adjustRightInd w:val="0"/>
        <w:snapToGrid w:val="0"/>
        <w:spacing w:line="600" w:lineRule="exact"/>
        <w:ind w:left="-10" w:leftChars="0" w:right="0" w:rightChars="0" w:firstLine="640" w:firstLineChars="0"/>
        <w:jc w:val="both"/>
        <w:textAlignment w:val="auto"/>
        <w:outlineLvl w:val="9"/>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发展党员工作的总要求是</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中国共产党发展党员工作细则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t>答案：控制总量  优化结构  提高质量  发挥作用</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预备党员的预备期为</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。预备期从</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算起。</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中国共产党发展党员工作细则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rPr>
        <w:t>一年</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支部大会通过其为预备党员之日</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党员的党龄，从</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算起。</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中国共产党发展党员工作细则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b w:val="0"/>
          <w:bCs w:val="0"/>
          <w:color w:val="auto"/>
          <w:sz w:val="32"/>
          <w:szCs w:val="32"/>
          <w:u w:val="none" w:color="auto"/>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rPr>
        <w:t>预备期满转为正式党员之日</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b w:val="0"/>
          <w:bCs/>
          <w:i w:val="0"/>
          <w:caps w:val="0"/>
          <w:color w:val="auto"/>
          <w:spacing w:val="0"/>
          <w:sz w:val="32"/>
          <w:szCs w:val="32"/>
          <w:highlight w:val="none"/>
          <w:shd w:val="clear" w:color="auto" w:fill="auto"/>
          <w:lang w:eastAsia="zh-CN"/>
        </w:rPr>
        <w:t>各级党组织要</w:t>
      </w:r>
      <w:r>
        <w:rPr>
          <w:rFonts w:hint="eastAsia" w:ascii="仿宋_GB2312" w:hAnsi="仿宋_GB2312" w:eastAsia="仿宋_GB2312" w:cs="仿宋_GB2312"/>
          <w:b w:val="0"/>
          <w:bCs/>
          <w:i w:val="0"/>
          <w:caps w:val="0"/>
          <w:color w:val="auto"/>
          <w:spacing w:val="0"/>
          <w:sz w:val="32"/>
          <w:szCs w:val="32"/>
          <w:highlight w:val="none"/>
          <w:shd w:val="clear" w:color="auto" w:fill="auto"/>
        </w:rPr>
        <w:t>不断增强党员教育管理针对性和有效性，努力建设</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rPr>
        <w:t>的党员队伍。</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b w:val="0"/>
          <w:bCs/>
          <w:i w:val="0"/>
          <w:caps w:val="0"/>
          <w:color w:val="auto"/>
          <w:spacing w:val="0"/>
          <w:sz w:val="32"/>
          <w:szCs w:val="32"/>
          <w:highlight w:val="none"/>
          <w:shd w:val="clear" w:color="auto" w:fill="auto"/>
        </w:rPr>
        <w:t>中国共产党党员教育管理工作条例</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1598" w:leftChars="304" w:right="0" w:rightChars="0" w:hanging="960" w:hangingChars="300"/>
        <w:jc w:val="both"/>
        <w:textAlignment w:val="auto"/>
        <w:outlineLvl w:val="9"/>
        <w:rPr>
          <w:rFonts w:hint="default" w:ascii="仿宋_GB2312" w:hAnsi="仿宋_GB2312" w:eastAsia="仿宋_GB2312" w:cs="仿宋_GB2312"/>
          <w:b w:val="0"/>
          <w:bCs w:val="0"/>
          <w:color w:val="auto"/>
          <w:sz w:val="32"/>
          <w:szCs w:val="32"/>
          <w:highlight w:val="none"/>
          <w:u w:val="none" w:color="auto"/>
          <w:shd w:val="clear" w:color="auto" w:fill="auto"/>
          <w:lang w:val="en-US" w:eastAsia="zh-CN"/>
        </w:rPr>
      </w:pPr>
      <w:r>
        <w:rPr>
          <w:rFonts w:hint="eastAsia" w:ascii="仿宋_GB2312" w:hAnsi="仿宋_GB2312" w:eastAsia="仿宋_GB2312" w:cs="仿宋_GB2312"/>
          <w:b w:val="0"/>
          <w:bCs w:val="0"/>
          <w:color w:val="auto"/>
          <w:sz w:val="32"/>
          <w:szCs w:val="32"/>
          <w:highlight w:val="none"/>
          <w:shd w:val="clear" w:color="auto" w:fill="auto"/>
          <w:lang w:val="en-US" w:eastAsia="zh-CN"/>
        </w:rPr>
        <w:t>答案 :</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rPr>
        <w:t>政治合格</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rPr>
        <w:t>执行纪律合格</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rPr>
        <w:t>品德合格</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u w:val="none" w:color="auto"/>
          <w:shd w:val="clear" w:color="auto" w:fill="auto"/>
        </w:rPr>
        <w:t>发挥作用合格</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党支部应当运用</w:t>
      </w:r>
      <w:r>
        <w:rPr>
          <w:rFonts w:hint="eastAsia" w:ascii="仿宋_GB2312" w:hAnsi="仿宋_GB2312" w:eastAsia="仿宋_GB2312" w:cs="仿宋_GB2312"/>
          <w:sz w:val="32"/>
          <w:szCs w:val="32"/>
          <w:u w:val="none" w:color="auto"/>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color="auto"/>
        </w:rPr>
        <w:t>”</w:t>
      </w:r>
      <w:r>
        <w:rPr>
          <w:rFonts w:hint="eastAsia" w:ascii="仿宋_GB2312" w:hAnsi="仿宋_GB2312" w:eastAsia="仿宋_GB2312" w:cs="仿宋_GB2312"/>
          <w:sz w:val="32"/>
          <w:szCs w:val="32"/>
        </w:rPr>
        <w:t>制度，对党员进行经常性的教育管理。</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b w:val="0"/>
          <w:bCs/>
          <w:i w:val="0"/>
          <w:caps w:val="0"/>
          <w:color w:val="auto"/>
          <w:spacing w:val="0"/>
          <w:sz w:val="32"/>
          <w:szCs w:val="32"/>
          <w:highlight w:val="none"/>
          <w:shd w:val="clear" w:color="auto" w:fill="auto"/>
        </w:rPr>
        <w:t>中国共产党党员教育管理工作条例</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u w:val="none" w:color="auto"/>
        </w:rPr>
        <w:t>三会一课</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党员每年集中学习培训时间一般不少于</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学时。</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b w:val="0"/>
          <w:bCs/>
          <w:i w:val="0"/>
          <w:caps w:val="0"/>
          <w:color w:val="auto"/>
          <w:spacing w:val="0"/>
          <w:sz w:val="32"/>
          <w:szCs w:val="32"/>
          <w:highlight w:val="none"/>
          <w:shd w:val="clear" w:color="auto" w:fill="auto"/>
        </w:rPr>
        <w:t>中国共产党党员教育管理工作条例</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答案：32</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sz w:val="32"/>
          <w:szCs w:val="32"/>
        </w:rPr>
        <w:t>党员工作单位、经常居住地发生变动的，或者外出学习、工作、生活</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以上并且地点相对固定的，应当转移组织关系。</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b w:val="0"/>
          <w:bCs/>
          <w:i w:val="0"/>
          <w:caps w:val="0"/>
          <w:color w:val="auto"/>
          <w:spacing w:val="0"/>
          <w:sz w:val="32"/>
          <w:szCs w:val="32"/>
          <w:highlight w:val="none"/>
          <w:shd w:val="clear" w:color="auto" w:fill="auto"/>
        </w:rPr>
        <w:t>中国共产党党员教育管理工作条例</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答案：6个月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sz w:val="32"/>
          <w:szCs w:val="32"/>
        </w:rPr>
        <w:t>新形势下加强和规范党内政治生活，必须着力增强党内政治生活的</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，着力增强党</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能力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《关于新形势下党内政治生活的若干准则》</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u w:val="none" w:color="auto"/>
        </w:rPr>
      </w:pPr>
      <w:r>
        <w:rPr>
          <w:rFonts w:hint="eastAsia" w:ascii="仿宋_GB2312" w:hAnsi="仿宋_GB2312" w:eastAsia="仿宋_GB2312" w:cs="仿宋_GB2312"/>
          <w:b w:val="0"/>
          <w:bCs w:val="0"/>
          <w:color w:val="auto"/>
          <w:sz w:val="32"/>
          <w:szCs w:val="32"/>
          <w:highlight w:val="none"/>
          <w:shd w:val="clear" w:color="auto" w:fill="auto"/>
          <w:lang w:val="en-US" w:eastAsia="zh-CN"/>
        </w:rPr>
        <w:t>答案：</w:t>
      </w:r>
      <w:r>
        <w:rPr>
          <w:rFonts w:hint="eastAsia" w:ascii="仿宋_GB2312" w:hAnsi="仿宋_GB2312" w:eastAsia="仿宋_GB2312" w:cs="仿宋_GB2312"/>
          <w:sz w:val="32"/>
          <w:szCs w:val="32"/>
          <w:u w:val="none" w:color="auto"/>
        </w:rPr>
        <w:t>政治性</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时代性</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原则性</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战斗性</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u w:val="none" w:color="auto"/>
          <w:lang w:val="en-US" w:eastAsia="zh-CN"/>
        </w:rPr>
      </w:pP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自我净化</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自我完善</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自我革新</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rPr>
        <w:t>自我提高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i w:val="0"/>
          <w:caps w:val="0"/>
          <w:color w:val="333333"/>
          <w:spacing w:val="0"/>
          <w:sz w:val="32"/>
          <w:szCs w:val="32"/>
          <w:shd w:val="clear" w:color="090000" w:fill="FFFFFF"/>
          <w:lang w:val="en-US" w:eastAsia="zh-CN"/>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color="auto"/>
          <w:lang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eastAsia="zh-CN"/>
        </w:rPr>
        <w:t>，是加强和规范党内政治生活的重要目的。</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lang w:eastAsia="zh-CN"/>
        </w:rPr>
        <w:t>《关于新形势下党内政治生活的若干准则》</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u w:val="none" w:color="auto"/>
          <w:lang w:eastAsia="zh-CN"/>
        </w:rPr>
      </w:pPr>
      <w:r>
        <w:rPr>
          <w:rFonts w:hint="eastAsia" w:ascii="仿宋_GB2312" w:hAnsi="仿宋_GB2312" w:eastAsia="仿宋_GB2312" w:cs="仿宋_GB2312"/>
          <w:b w:val="0"/>
          <w:bCs w:val="0"/>
          <w:color w:val="auto"/>
          <w:sz w:val="32"/>
          <w:szCs w:val="32"/>
          <w:highlight w:val="none"/>
          <w:shd w:val="clear" w:color="auto" w:fill="auto"/>
          <w:lang w:val="en-US" w:eastAsia="zh-CN"/>
        </w:rPr>
        <w:t>答案：</w:t>
      </w:r>
      <w:r>
        <w:rPr>
          <w:rFonts w:hint="eastAsia" w:ascii="仿宋_GB2312" w:hAnsi="仿宋_GB2312" w:eastAsia="仿宋_GB2312" w:cs="仿宋_GB2312"/>
          <w:sz w:val="32"/>
          <w:szCs w:val="32"/>
          <w:u w:val="none" w:color="auto"/>
          <w:lang w:eastAsia="zh-CN"/>
        </w:rPr>
        <w:t>坚决维护党中央权威</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lang w:eastAsia="zh-CN"/>
        </w:rPr>
        <w:t>保证全党令行禁止</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，是中国共产党人的精神支柱和政治灵魂，也是保持党的团结统一的思想基础。【来源《关于新形势下党内政治生活的若干准则》】</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答案:共产主义远大理想  中国特色社会主义共同理想</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lang w:val="en-US" w:eastAsia="zh-CN"/>
        </w:rPr>
        <w:t>是党最根本、最重要的纪律，遵守党的政治纪律是遵守党的全部纪律的基础。【来源《关于新形势下党内政治生活的若干准则》】</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答案：政治纪律</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对党员的纪律处分共有五种，分别是：</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和</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z w:val="32"/>
          <w:szCs w:val="32"/>
          <w:lang w:val="en-US" w:eastAsia="zh-CN"/>
        </w:rPr>
        <w:t>答案：</w:t>
      </w:r>
      <w:r>
        <w:rPr>
          <w:rFonts w:hint="eastAsia" w:ascii="仿宋_GB2312" w:hAnsi="仿宋_GB2312" w:eastAsia="仿宋_GB2312" w:cs="仿宋_GB2312"/>
          <w:b w:val="0"/>
          <w:bCs w:val="0"/>
          <w:color w:val="auto"/>
          <w:sz w:val="32"/>
          <w:szCs w:val="32"/>
          <w:u w:val="none"/>
          <w:lang w:val="en-US" w:eastAsia="zh-CN"/>
        </w:rPr>
        <w:t>警告  严重警告  撤销党内职务  留党察看  开除党籍</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rPr>
        <w:t>党员受到警告处分</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年内</w:t>
      </w:r>
      <w:r>
        <w:rPr>
          <w:rFonts w:hint="eastAsia" w:ascii="仿宋_GB2312" w:hAnsi="仿宋_GB2312" w:eastAsia="仿宋_GB2312" w:cs="仿宋_GB2312"/>
          <w:b w:val="0"/>
          <w:bCs w:val="0"/>
          <w:color w:val="auto"/>
          <w:sz w:val="32"/>
          <w:szCs w:val="32"/>
          <w:lang w:val="en-US" w:eastAsia="zh-CN"/>
        </w:rPr>
        <w:t>、受到严重警告处分</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不得在党内提升职务和向党外组织推荐担任高于其原任职务的党外职务。</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答案：1  1年半</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rPr>
        <w:t>党员受到撤销党内职务处分的，</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年内不得在党内担任和向党外组织推荐担任与其原任职务相当或者高于其原任职务的职务。</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答案：2</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留党察看期限最长不得超过</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年。党员受留党察看处分期间，没有</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u w:val="none"/>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u w:val="none"/>
          <w:lang w:val="en-US" w:eastAsia="zh-CN"/>
        </w:rPr>
        <w:t>和</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u w:val="none"/>
          <w:lang w:val="en-US" w:eastAsia="zh-CN"/>
        </w:rPr>
      </w:pPr>
      <w:r>
        <w:rPr>
          <w:rFonts w:hint="eastAsia" w:ascii="仿宋_GB2312" w:hAnsi="仿宋_GB2312" w:eastAsia="仿宋_GB2312" w:cs="仿宋_GB2312"/>
          <w:b w:val="0"/>
          <w:bCs w:val="0"/>
          <w:color w:val="auto"/>
          <w:sz w:val="32"/>
          <w:szCs w:val="32"/>
          <w:lang w:val="en-US" w:eastAsia="zh-CN"/>
        </w:rPr>
        <w:t>答案</w:t>
      </w:r>
      <w:r>
        <w:rPr>
          <w:rFonts w:hint="eastAsia" w:ascii="仿宋_GB2312" w:hAnsi="仿宋_GB2312" w:eastAsia="仿宋_GB2312" w:cs="仿宋_GB2312"/>
          <w:b w:val="0"/>
          <w:bCs w:val="0"/>
          <w:color w:val="auto"/>
          <w:sz w:val="32"/>
          <w:szCs w:val="32"/>
          <w:u w:val="none"/>
          <w:lang w:val="en-US" w:eastAsia="zh-CN"/>
        </w:rPr>
        <w:t>：2  表决权  选举权  被选举权</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党员受到开除党籍处分，</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lang w:val="en-US" w:eastAsia="zh-CN"/>
        </w:rPr>
        <w:t>年内不得</w:t>
      </w:r>
      <w:r>
        <w:rPr>
          <w:rFonts w:hint="eastAsia" w:ascii="仿宋_GB2312" w:hAnsi="仿宋_GB2312" w:eastAsia="仿宋_GB2312" w:cs="仿宋_GB2312"/>
          <w:b w:val="0"/>
          <w:bCs w:val="0"/>
          <w:color w:val="auto"/>
          <w:sz w:val="32"/>
          <w:szCs w:val="32"/>
          <w:u w:val="none"/>
          <w:lang w:val="en-US" w:eastAsia="zh-CN"/>
        </w:rPr>
        <w:t>重新入党</w:t>
      </w:r>
      <w:r>
        <w:rPr>
          <w:rFonts w:hint="eastAsia" w:ascii="仿宋_GB2312" w:hAnsi="仿宋_GB2312" w:eastAsia="仿宋_GB2312" w:cs="仿宋_GB2312"/>
          <w:b w:val="0"/>
          <w:bCs w:val="0"/>
          <w:color w:val="auto"/>
          <w:sz w:val="32"/>
          <w:szCs w:val="32"/>
          <w:lang w:val="en-US" w:eastAsia="zh-CN"/>
        </w:rPr>
        <w:t>，也不得推荐担任与其原任职务相当或者高于其原任职务的党外职务。</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答案：5</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sz w:val="32"/>
          <w:szCs w:val="32"/>
        </w:rPr>
        <w:t>党的各级代表大会的代表受到</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u w:val="none"/>
          <w:lang w:eastAsia="zh-CN"/>
        </w:rPr>
        <w:t>及</w:t>
      </w:r>
      <w:r>
        <w:rPr>
          <w:rFonts w:hint="eastAsia" w:ascii="仿宋_GB2312" w:hAnsi="仿宋_GB2312" w:eastAsia="仿宋_GB2312" w:cs="仿宋_GB2312"/>
          <w:sz w:val="32"/>
          <w:szCs w:val="32"/>
        </w:rPr>
        <w:t>以上处分的，党组织应当终止其代表资格。</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《中国共产党纪律处分条例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答案：留党察看</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党内监督必须贯彻民主集中制，依规依纪进行，强化自上而下的组织监督，改进自下而上的民主监督，发挥同级相互监督作用。坚持</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《中国共产党党内监督条例》</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default" w:ascii="仿宋_GB2312" w:hAnsi="仿宋_GB2312" w:eastAsia="仿宋_GB2312" w:cs="仿宋_GB2312"/>
          <w:b w:val="0"/>
          <w:bCs/>
          <w:i w:val="0"/>
          <w:caps w:val="0"/>
          <w:color w:val="auto"/>
          <w:spacing w:val="0"/>
          <w:sz w:val="32"/>
          <w:szCs w:val="32"/>
          <w:highlight w:val="none"/>
          <w:u w:val="none" w:color="auto"/>
          <w:shd w:val="clear" w:color="auto" w:fill="auto"/>
          <w:lang w:val="en-US" w:eastAsia="zh-CN"/>
        </w:rPr>
      </w:pPr>
      <w:r>
        <w:rPr>
          <w:rFonts w:hint="eastAsia" w:ascii="仿宋_GB2312" w:hAnsi="仿宋_GB2312" w:eastAsia="仿宋_GB2312" w:cs="仿宋_GB2312"/>
          <w:sz w:val="32"/>
          <w:szCs w:val="32"/>
          <w:lang w:val="en-US" w:eastAsia="zh-CN"/>
        </w:rPr>
        <w:t>答案：</w:t>
      </w:r>
      <w:r>
        <w:rPr>
          <w:rFonts w:hint="eastAsia" w:ascii="仿宋_GB2312" w:hAnsi="仿宋_GB2312" w:eastAsia="仿宋_GB2312" w:cs="仿宋_GB2312"/>
          <w:sz w:val="32"/>
          <w:szCs w:val="32"/>
        </w:rPr>
        <w:t>惩前毖后、治病救人，抓早抓小、防微杜渐</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u w:val="none" w:color="auto"/>
          <w:lang w:val="en-US" w:eastAsia="zh-CN"/>
        </w:rPr>
        <w:t>对党的领导干部的问责的方式主要有：</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u w:val="none" w:color="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i w:val="0"/>
          <w:caps w:val="0"/>
          <w:color w:val="auto"/>
          <w:spacing w:val="0"/>
          <w:sz w:val="32"/>
          <w:szCs w:val="32"/>
          <w:highlight w:val="none"/>
          <w:shd w:val="clear" w:color="auto" w:fill="auto"/>
          <w:lang w:val="en-US" w:eastAsia="zh-CN"/>
        </w:rPr>
        <w:t>、</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b w:val="0"/>
          <w:bCs w:val="0"/>
          <w:color w:val="auto"/>
          <w:sz w:val="32"/>
          <w:szCs w:val="32"/>
          <w:u w:val="none" w:color="auto"/>
          <w:lang w:val="en-US" w:eastAsia="zh-CN"/>
        </w:rPr>
        <w:t>。</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b w:val="0"/>
          <w:bCs w:val="0"/>
          <w:color w:val="auto"/>
          <w:sz w:val="32"/>
          <w:szCs w:val="32"/>
          <w:u w:val="none" w:color="auto"/>
          <w:lang w:val="en-US" w:eastAsia="zh-CN"/>
        </w:rPr>
        <w:t>《中国共产党问责条例》</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default" w:ascii="仿宋_GB2312" w:hAnsi="仿宋_GB2312" w:eastAsia="仿宋_GB2312" w:cs="仿宋_GB2312"/>
          <w:b w:val="0"/>
          <w:bCs w:val="0"/>
          <w:color w:val="auto"/>
          <w:sz w:val="32"/>
          <w:szCs w:val="32"/>
          <w:u w:val="none" w:color="auto"/>
          <w:lang w:val="en-US" w:eastAsia="zh-CN"/>
        </w:rPr>
      </w:pPr>
      <w:r>
        <w:rPr>
          <w:rFonts w:hint="eastAsia" w:ascii="仿宋_GB2312" w:hAnsi="仿宋_GB2312" w:eastAsia="仿宋_GB2312" w:cs="仿宋_GB2312"/>
          <w:b w:val="0"/>
          <w:bCs w:val="0"/>
          <w:color w:val="auto"/>
          <w:sz w:val="32"/>
          <w:szCs w:val="32"/>
          <w:u w:val="none" w:color="auto"/>
          <w:lang w:val="en-US" w:eastAsia="zh-CN"/>
        </w:rPr>
        <w:t>答案：通报  诫勉  组织调整或者组织处理  纪律处分</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党组织必须尊重</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主体地位，强化</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政治责任，将党员权利保障融入新时代党的建设，严格按照党章和其他党内法规保障党员各项权利、完善党员权利保障制度机制。</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中国共产党党员权利保障条例</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答案：党员  </w:t>
      </w:r>
      <w:r>
        <w:rPr>
          <w:rFonts w:hint="eastAsia" w:ascii="仿宋_GB2312" w:hAnsi="仿宋_GB2312" w:eastAsia="仿宋_GB2312" w:cs="仿宋_GB2312"/>
          <w:sz w:val="32"/>
          <w:szCs w:val="32"/>
        </w:rPr>
        <w:t>管党治党</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党的组织应当根据党务公开的内容和范围，选择适当的公开方式。在</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的，一般采取召开会议、制发文件、编发简报、在局域网发布等方式。向</w:t>
      </w:r>
      <w:r>
        <w:rPr>
          <w:rFonts w:hint="eastAsia" w:ascii="仿宋_GB2312" w:hAnsi="仿宋_GB2312" w:eastAsia="仿宋_GB2312" w:cs="仿宋_GB2312"/>
          <w:sz w:val="32"/>
          <w:szCs w:val="32"/>
          <w:u w:val="single"/>
          <w:lang w:val="en-US" w:eastAsia="zh-CN"/>
        </w:rPr>
        <w:t xml:space="preserve">          </w:t>
      </w:r>
      <w:r>
        <w:rPr>
          <w:rFonts w:hint="eastAsia" w:ascii="仿宋_GB2312" w:hAnsi="仿宋_GB2312" w:eastAsia="仿宋_GB2312" w:cs="仿宋_GB2312"/>
          <w:sz w:val="32"/>
          <w:szCs w:val="32"/>
        </w:rPr>
        <w:t>的，一般采取发布公报、召开新闻发布会、接受采访，在报刊、广播、电视、互联网、新媒体、公开栏发布等方式，优先使用党报党刊、电台电视台、重点新闻网站等党的媒体进行发布。</w:t>
      </w:r>
      <w:r>
        <w:rPr>
          <w:rFonts w:hint="eastAsia" w:ascii="仿宋_GB2312" w:hAnsi="仿宋_GB2312" w:eastAsia="仿宋_GB2312" w:cs="仿宋_GB2312"/>
          <w:sz w:val="32"/>
          <w:szCs w:val="32"/>
          <w:lang w:val="en-US" w:eastAsia="zh-CN"/>
        </w:rPr>
        <w:t>【来源</w:t>
      </w:r>
      <w:r>
        <w:rPr>
          <w:rFonts w:hint="eastAsia" w:ascii="仿宋_GB2312" w:hAnsi="仿宋_GB2312" w:eastAsia="仿宋_GB2312" w:cs="仿宋_GB2312"/>
          <w:sz w:val="32"/>
          <w:szCs w:val="32"/>
        </w:rPr>
        <w:t>《中国共产党党务公开条例（试行）》</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b w:val="0"/>
          <w:bCs/>
          <w:i w:val="0"/>
          <w:caps w:val="0"/>
          <w:color w:val="auto"/>
          <w:spacing w:val="0"/>
          <w:sz w:val="32"/>
          <w:szCs w:val="32"/>
          <w:highlight w:val="none"/>
          <w:u w:val="none"/>
          <w:shd w:val="clear" w:color="auto" w:fill="auto"/>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判断题（10题）</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对党员的纪律处分，必须经过支部大会讨论决定，报党的基层委员会批准。</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党的基层组织是党在社会基层组织中的战斗堡垒，是党的全部工作和战斗力的基础。</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办好中国的事情，关键在党，关键在党要管党、从严治党。</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《关于新形势下党内政治生活的若干准则》明确规定，必须把改革作为开展党内政治生活的首要任务。</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答案：×（必须把坚定理想信念作为开展党内政治生活的首要任务。）</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《关于新形势下党内政治生活的若干准则》明确规定，党要管党、从严治党是党和国家的生命线、人民的幸福线，也是党内政治生活正常开展的根本保证。</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答案：×（党在社会主义初级阶段的基本路线是党和国家的生命线、人民的幸福线，也是党内政治生活正常开展的根本保证。）</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人民立场是党的根本政治立场，人民群众是党的力量源泉。我们党来自人民，失去人民拥护和支持，党就会失去根基。</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坚持党内民主平等的同志关系，党内一律称同志。</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选人用人必须强化党组织的领导和把关作用，落实干部选拔任用工作监督制度，确保每个环节都规范操作。</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0" w:leftChars="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答案：×（选人用人必须强化党组织的领导和把关作用，落实干部选拔任用工作纪实制度，确保每个环节都规范操作。）</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考察识别干部特别是高级干部必须首先看是否坚定不移贯彻党的基本路线。</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2"/>
        </w:numPr>
        <w:kinsoku/>
        <w:wordWrap w:val="0"/>
        <w:overflowPunct/>
        <w:topLinePunct w:val="0"/>
        <w:autoSpaceDE/>
        <w:autoSpaceDN/>
        <w:bidi w:val="0"/>
        <w:adjustRightInd/>
        <w:snapToGrid/>
        <w:spacing w:line="600" w:lineRule="exact"/>
        <w:ind w:left="-10" w:leftChars="0" w:firstLine="640" w:firstLine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坚持纪律面前一律平等，遵守纪律没有特权，执行纪律没有例外，党内决不允许存在不受纪律约束的特殊组织和特殊党员。</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答案：√</w:t>
      </w:r>
    </w:p>
    <w:p>
      <w:pPr>
        <w:keepNext w:val="0"/>
        <w:keepLines w:val="0"/>
        <w:pageBreakBefore w:val="0"/>
        <w:widowControl w:val="0"/>
        <w:numPr>
          <w:ilvl w:val="0"/>
          <w:numId w:val="0"/>
        </w:numPr>
        <w:kinsoku/>
        <w:wordWrap w:val="0"/>
        <w:overflowPunct/>
        <w:topLinePunct w:val="0"/>
        <w:autoSpaceDE/>
        <w:autoSpaceDN/>
        <w:bidi w:val="0"/>
        <w:adjustRightInd/>
        <w:snapToGrid/>
        <w:spacing w:line="600" w:lineRule="exact"/>
        <w:ind w:left="630" w:leftChars="0"/>
        <w:jc w:val="both"/>
        <w:textAlignment w:val="auto"/>
        <w:rPr>
          <w:rFonts w:hint="eastAsia" w:ascii="仿宋_GB2312" w:hAnsi="仿宋_GB2312" w:eastAsia="仿宋_GB2312" w:cs="仿宋_GB2312"/>
          <w:sz w:val="32"/>
          <w:szCs w:val="32"/>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A47E8"/>
    <w:multiLevelType w:val="singleLevel"/>
    <w:tmpl w:val="464A47E8"/>
    <w:lvl w:ilvl="0" w:tentative="0">
      <w:start w:val="1"/>
      <w:numFmt w:val="chineseCounting"/>
      <w:suff w:val="nothing"/>
      <w:lvlText w:val="%1、"/>
      <w:lvlJc w:val="left"/>
      <w:rPr>
        <w:rFonts w:hint="eastAsia" w:ascii="黑体" w:hAnsi="黑体" w:eastAsia="黑体" w:cs="黑体"/>
        <w:sz w:val="32"/>
        <w:szCs w:val="32"/>
      </w:rPr>
    </w:lvl>
  </w:abstractNum>
  <w:abstractNum w:abstractNumId="1">
    <w:nsid w:val="4F9BB500"/>
    <w:multiLevelType w:val="singleLevel"/>
    <w:tmpl w:val="4F9BB500"/>
    <w:lvl w:ilvl="0" w:tentative="0">
      <w:start w:val="1"/>
      <w:numFmt w:val="decimal"/>
      <w:suff w:val="nothing"/>
      <w:lvlText w:val="%1．"/>
      <w:lvlJc w:val="left"/>
      <w:pPr>
        <w:ind w:left="400" w:firstLine="400"/>
      </w:pPr>
      <w:rPr>
        <w:rFonts w:hint="default" w:ascii="仿宋_GB2312" w:hAnsi="仿宋_GB2312" w:eastAsia="仿宋_GB2312" w:cs="仿宋_GB2312"/>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D0FE8"/>
    <w:rsid w:val="058904E6"/>
    <w:rsid w:val="061B5FD2"/>
    <w:rsid w:val="07F02FB0"/>
    <w:rsid w:val="095E2987"/>
    <w:rsid w:val="097D54C4"/>
    <w:rsid w:val="0C963470"/>
    <w:rsid w:val="0DAC6E89"/>
    <w:rsid w:val="0E347F53"/>
    <w:rsid w:val="0EDB1B19"/>
    <w:rsid w:val="12B24B00"/>
    <w:rsid w:val="144376EA"/>
    <w:rsid w:val="167A05CD"/>
    <w:rsid w:val="19057384"/>
    <w:rsid w:val="195F26C0"/>
    <w:rsid w:val="1B1F3C9A"/>
    <w:rsid w:val="1BF55C4F"/>
    <w:rsid w:val="201664C7"/>
    <w:rsid w:val="229C6507"/>
    <w:rsid w:val="23C830E7"/>
    <w:rsid w:val="28B5652A"/>
    <w:rsid w:val="2A551754"/>
    <w:rsid w:val="2EAA648E"/>
    <w:rsid w:val="308106B7"/>
    <w:rsid w:val="30EB7B13"/>
    <w:rsid w:val="326E4EAB"/>
    <w:rsid w:val="33366205"/>
    <w:rsid w:val="35757C4C"/>
    <w:rsid w:val="3C074BCD"/>
    <w:rsid w:val="3F1F123E"/>
    <w:rsid w:val="40B80816"/>
    <w:rsid w:val="41656A49"/>
    <w:rsid w:val="41F735C5"/>
    <w:rsid w:val="4297336F"/>
    <w:rsid w:val="43157894"/>
    <w:rsid w:val="4AF478D7"/>
    <w:rsid w:val="4B11561E"/>
    <w:rsid w:val="4B50045D"/>
    <w:rsid w:val="4C103074"/>
    <w:rsid w:val="4C564703"/>
    <w:rsid w:val="4CEC618D"/>
    <w:rsid w:val="4D5F1FB8"/>
    <w:rsid w:val="4E13406B"/>
    <w:rsid w:val="4F502D0B"/>
    <w:rsid w:val="50BF18C6"/>
    <w:rsid w:val="515235EF"/>
    <w:rsid w:val="522A3276"/>
    <w:rsid w:val="526257A3"/>
    <w:rsid w:val="56961270"/>
    <w:rsid w:val="573E3060"/>
    <w:rsid w:val="579748D5"/>
    <w:rsid w:val="59CA67BB"/>
    <w:rsid w:val="5A1554A4"/>
    <w:rsid w:val="5BAC1D7E"/>
    <w:rsid w:val="5E792A1A"/>
    <w:rsid w:val="5F921FFF"/>
    <w:rsid w:val="613A7D70"/>
    <w:rsid w:val="6233773B"/>
    <w:rsid w:val="63251F7C"/>
    <w:rsid w:val="64383FEA"/>
    <w:rsid w:val="65812497"/>
    <w:rsid w:val="66B6124B"/>
    <w:rsid w:val="66F91A21"/>
    <w:rsid w:val="686F634F"/>
    <w:rsid w:val="69777A06"/>
    <w:rsid w:val="6A74542E"/>
    <w:rsid w:val="6BFD2601"/>
    <w:rsid w:val="6D3654A9"/>
    <w:rsid w:val="6DB75AE4"/>
    <w:rsid w:val="70582304"/>
    <w:rsid w:val="709D0333"/>
    <w:rsid w:val="719A6863"/>
    <w:rsid w:val="73D16DE1"/>
    <w:rsid w:val="7541085B"/>
    <w:rsid w:val="794648CD"/>
    <w:rsid w:val="79F3150B"/>
    <w:rsid w:val="7BC97879"/>
    <w:rsid w:val="7D4E49BD"/>
    <w:rsid w:val="7E3141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5">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spacing w:line="240" w:lineRule="auto"/>
      <w:ind w:firstLine="420"/>
    </w:pPr>
    <w:rPr>
      <w:rFonts w:ascii="Arial Unicode MS" w:hAnsi="Arial Unicode MS" w:cs="Times New Roman"/>
      <w:sz w:val="21"/>
      <w:szCs w:val="24"/>
    </w:rPr>
  </w:style>
  <w:style w:type="paragraph" w:styleId="6">
    <w:name w:val="footer"/>
    <w:basedOn w:val="1"/>
    <w:qFormat/>
    <w:uiPriority w:val="0"/>
    <w:pPr>
      <w:tabs>
        <w:tab w:val="center" w:pos="4153"/>
        <w:tab w:val="right" w:pos="8306"/>
      </w:tabs>
      <w:snapToGrid w:val="0"/>
      <w:jc w:val="center"/>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2021-02-21T08:43:00Z</dcterms:created>
  <dc:creator>张   鑫</dc:creator>
  <cp:lastModifiedBy>蒋悦童</cp:lastModifiedBy>
  <dcterms:modified xsi:type="dcterms:W3CDTF">2021-04-07T12:42:07Z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