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cs="黑体"/>
          <w:b/>
          <w:sz w:val="72"/>
        </w:rPr>
        <w:t>炼化公司所属各单位2026年装置大修消缺公开招标</w:t>
      </w:r>
    </w:p>
    <w:p>
      <w:pPr>
        <w:jc w:val="center"/>
      </w:pPr>
      <w:r>
        <w:rPr>
          <w:rFonts w:ascii="黑体" w:hAnsi="黑体" w:eastAsia="黑体" w:cs="黑体"/>
          <w:b w:val="0"/>
          <w:sz w:val="32"/>
        </w:rPr>
        <w:t>技术标</w:t>
      </w:r>
    </w:p>
    <w:p/>
    <w:p/>
    <w:p>
      <w:pPr>
        <w:sectPr>
          <w:footerReference w:type="default" r:id="rId9"/>
          <w:headerReference w:type="default" r:id="rId10"/>
          <w:pgSz w:w="12240" w:h="15840"/>
          <w:pgMar w:top="1134" w:right="1134" w:bottom="1134" w:left="1134" w:header="720" w:footer="720" w:gutter="0"/>
          <w:cols w:space="720"/>
          <w:docGrid w:linePitch="360"/>
        </w:sectPr>
      </w:pPr>
    </w:p>
    <w:p>
      <w:pPr>
        <w:jc w:val="center"/>
      </w:pPr>
      <w:r>
        <w:rPr>
          <w:rFonts w:ascii="黑体" w:hAnsi="黑体" w:eastAsia="黑体" w:cs="黑体"/>
          <w:b/>
          <w:sz w:val="36"/>
        </w:rPr>
        <w:t>目　录</w:t>
      </w:r>
    </w:p>
    <w:p/>
    <w:p>
      <w:r>
        <w:fldChar w:fldCharType="begin"/>
        <w:instrText xml:space="preserve">TOC \o "1-3" \h \z \u</w:instrText>
        <w:fldChar w:fldCharType="separate"/>
        <w:fldChar w:fldCharType="end"/>
      </w:r>
    </w:p>
    <w:p>
      <w:pPr>
        <w:jc w:val="center"/>
      </w:pPr>
      <w:r>
        <w:rPr>
          <w:rFonts w:ascii="宋体" w:hAnsi="宋体" w:eastAsia="宋体" w:cs="宋体"/>
          <w:b w:val="0"/>
          <w:sz w:val="18"/>
        </w:rPr>
        <w:t>（若目录页码未显示，请在 Word 中右键目录选择「更新域」）</w:t>
      </w:r>
    </w:p>
    <w:p>
      <w:pPr>
        <w:sectPr>
          <w:footerReference w:type="default" r:id="rId11"/>
          <w:headerReference w:type="default" r:id="rId12"/>
          <w:pgSz w:w="12240" w:h="15840"/>
          <w:pgMar w:top="1134" w:right="1134" w:bottom="1134" w:left="1134" w:header="720" w:footer="720" w:gutter="0"/>
          <w:cols w:space="720"/>
          <w:docGrid w:linePitch="360"/>
        </w:sectPr>
      </w:pPr>
    </w:p>
    <w:p>
      <w:pPr>
        <w:spacing w:before="200" w:after="200"/>
        <w:jc w:val="center"/>
        <w:outlineLvl w:val="0"/>
      </w:pPr>
      <w:r>
        <w:rPr>
          <w:rFonts w:ascii="黑体" w:hAnsi="黑体" w:eastAsia="黑体" w:cs="黑体"/>
          <w:b w:val="0"/>
          <w:sz w:val="36"/>
        </w:rPr>
        <w:t>第一章 检修实施方案</w:t>
      </w:r>
    </w:p>
    <w:p>
      <w:pPr>
        <w:spacing w:before="200" w:after="200"/>
        <w:jc w:val="left"/>
        <w:outlineLvl w:val="1"/>
      </w:pPr>
      <w:r>
        <w:rPr>
          <w:rFonts w:ascii="黑体" w:hAnsi="黑体" w:eastAsia="黑体" w:cs="黑体"/>
          <w:b w:val="0"/>
          <w:sz w:val="28"/>
        </w:rPr>
        <w:t>第一节 投标单位技术与质量保障能力概述</w:t>
      </w:r>
    </w:p>
    <w:p>
      <w:pPr>
        <w:spacing w:before="200" w:after="200"/>
        <w:jc w:val="left"/>
        <w:outlineLvl w:val="2"/>
      </w:pPr>
      <w:r>
        <w:rPr>
          <w:rFonts w:ascii="黑体" w:hAnsi="黑体" w:eastAsia="黑体" w:cs="黑体"/>
          <w:b w:val="0"/>
          <w:sz w:val="24"/>
        </w:rPr>
        <w:t>企业技术能力综述</w:t>
      </w:r>
    </w:p>
    <w:p>
      <w:pPr>
        <w:spacing w:line="360" w:lineRule="auto"/>
        <w:ind w:firstLine="480"/>
        <w:jc w:val="left"/>
      </w:pPr>
      <w:r>
        <w:rPr>
          <w:rFonts w:ascii="宋体" w:hAnsi="宋体" w:eastAsia="宋体" w:cs="宋体"/>
          <w:b/>
          <w:sz w:val="24"/>
        </w:rPr>
        <w:t>技术积累与核心优势</w:t>
      </w:r>
    </w:p>
    <w:p>
      <w:pPr>
        <w:spacing w:line="360" w:lineRule="auto"/>
        <w:ind w:firstLine="480"/>
        <w:jc w:val="left"/>
      </w:pPr>
      <w:r>
        <w:rPr>
          <w:rFonts w:ascii="宋体" w:hAnsi="宋体" w:eastAsia="宋体" w:cs="宋体"/>
          <w:b w:val="0"/>
          <w:sz w:val="24"/>
        </w:rPr>
        <w:t>本企业在炼化装置防腐保温施工领域深耕多年，针对炼油化工生产装置大修时间短、任务重以及抢修突发性强的特点，形成了一套成熟、高效的施工技术体系。在管道与设备防腐方面，熟练掌握各类复杂工况下的表面处理及涂层配套工艺，能够有效应对高温、高湿及腐蚀性介质环境；在管道与设备保温施工中，具备异形设备保温层定制、防潮层密封及外保护层精细化施工能力，确保保温结构严密且长效；在钢结构防火领域，严格遵循行业规范，精准控制防火涂料厚度与附着力，保障钢结构耐火极限达标。</w:t>
      </w:r>
    </w:p>
    <w:p>
      <w:pPr>
        <w:spacing w:line="360" w:lineRule="auto"/>
        <w:ind w:firstLine="480"/>
        <w:jc w:val="left"/>
      </w:pPr>
      <w:r>
        <w:rPr>
          <w:rFonts w:ascii="宋体" w:hAnsi="宋体" w:eastAsia="宋体" w:cs="宋体"/>
          <w:b/>
          <w:sz w:val="24"/>
        </w:rPr>
        <w:t>历年代表性业绩</w:t>
      </w:r>
    </w:p>
    <w:p>
      <w:pPr>
        <w:spacing w:line="360" w:lineRule="auto"/>
        <w:ind w:firstLine="480"/>
        <w:jc w:val="left"/>
      </w:pPr>
      <w:r>
        <w:rPr>
          <w:rFonts w:ascii="宋体" w:hAnsi="宋体" w:eastAsia="宋体" w:cs="宋体"/>
          <w:b w:val="0"/>
          <w:sz w:val="24"/>
        </w:rPr>
        <w:t>凭借扎实的技术功底与丰富的现场管理经验，本企业先后承接了多项大型炼化企业装置大修及日常消缺防腐保温工程，积累了充足的同类项目实战经验。以下为近年部分代表性业绩汇总：</w:t>
      </w:r>
    </w:p>
    <w:p>
      <w:pPr>
        <w:spacing w:before="40" w:after="160"/>
        <w:jc w:val="center"/>
      </w:pPr>
      <w:r>
        <w:rPr>
          <w:rFonts w:ascii="黑体" w:hAnsi="黑体" w:eastAsia="黑体" w:cs="黑体"/>
          <w:b w:val="0"/>
          <w:sz w:val="21"/>
        </w:rPr>
        <w:t>表 1-1 项目名称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项目名称</w:t>
            </w:r>
          </w:p>
        </w:tc>
        <w:tc>
          <w:tcPr>
            <w:tcW w:type="dxa" w:w="3324"/>
          </w:tcPr>
          <w:p>
            <w:pPr>
              <w:jc w:val="center"/>
            </w:pPr>
            <w:r/>
            <w:r>
              <w:rPr>
                <w:rFonts w:ascii="黑体" w:hAnsi="黑体" w:eastAsia="黑体" w:cs="黑体"/>
                <w:b/>
                <w:sz w:val="24"/>
              </w:rPr>
              <w:t>施工内容</w:t>
            </w:r>
          </w:p>
        </w:tc>
        <w:tc>
          <w:tcPr>
            <w:tcW w:type="dxa" w:w="3324"/>
          </w:tcPr>
          <w:p>
            <w:pPr>
              <w:jc w:val="center"/>
            </w:pPr>
            <w:r/>
            <w:r>
              <w:rPr>
                <w:rFonts w:ascii="黑体" w:hAnsi="黑体" w:eastAsia="黑体" w:cs="黑体"/>
                <w:b/>
                <w:sz w:val="24"/>
              </w:rPr>
              <w:t>项目特点</w:t>
            </w:r>
          </w:p>
        </w:tc>
      </w:tr>
      <w:tr>
        <w:tc>
          <w:tcPr>
            <w:tcW w:type="dxa" w:w="3324"/>
          </w:tcPr>
          <w:p>
            <w:r/>
            <w:r>
              <w:rPr>
                <w:rFonts w:ascii="宋体" w:hAnsi="宋体" w:eastAsia="宋体" w:cs="宋体"/>
                <w:b w:val="0"/>
                <w:sz w:val="24"/>
              </w:rPr>
              <w:t>某大型炼油厂年度装置大修防腐保温工程</w:t>
            </w:r>
          </w:p>
        </w:tc>
        <w:tc>
          <w:tcPr>
            <w:tcW w:type="dxa" w:w="3324"/>
          </w:tcPr>
          <w:p>
            <w:r/>
            <w:r>
              <w:rPr>
                <w:rFonts w:ascii="宋体" w:hAnsi="宋体" w:eastAsia="宋体" w:cs="宋体"/>
                <w:b w:val="0"/>
                <w:sz w:val="24"/>
              </w:rPr>
              <w:t>储罐与管线防腐、设备及管线保温、钢结构防火</w:t>
            </w:r>
          </w:p>
        </w:tc>
        <w:tc>
          <w:tcPr>
            <w:tcW w:type="dxa" w:w="3324"/>
          </w:tcPr>
          <w:p>
            <w:r/>
            <w:r>
              <w:rPr>
                <w:rFonts w:ascii="宋体" w:hAnsi="宋体" w:eastAsia="宋体" w:cs="宋体"/>
                <w:b w:val="0"/>
                <w:sz w:val="24"/>
              </w:rPr>
              <w:t>工期紧、交叉作业多、安全环保要求高</w:t>
            </w:r>
          </w:p>
        </w:tc>
      </w:tr>
      <w:tr>
        <w:tc>
          <w:tcPr>
            <w:tcW w:type="dxa" w:w="3324"/>
          </w:tcPr>
          <w:p>
            <w:r/>
            <w:r>
              <w:rPr>
                <w:rFonts w:ascii="宋体" w:hAnsi="宋体" w:eastAsia="宋体" w:cs="宋体"/>
                <w:b w:val="0"/>
                <w:sz w:val="24"/>
              </w:rPr>
              <w:t>某石油化工厂全厂消缺检修防腐保温项目</w:t>
            </w:r>
          </w:p>
        </w:tc>
        <w:tc>
          <w:tcPr>
            <w:tcW w:type="dxa" w:w="3324"/>
          </w:tcPr>
          <w:p>
            <w:r/>
            <w:r>
              <w:rPr>
                <w:rFonts w:ascii="宋体" w:hAnsi="宋体" w:eastAsia="宋体" w:cs="宋体"/>
                <w:b w:val="0"/>
                <w:sz w:val="24"/>
              </w:rPr>
              <w:t>高温管线保温修复、反应器外部防腐、管廊防火</w:t>
            </w:r>
          </w:p>
        </w:tc>
        <w:tc>
          <w:tcPr>
            <w:tcW w:type="dxa" w:w="3324"/>
          </w:tcPr>
          <w:p>
            <w:r/>
            <w:r>
              <w:rPr>
                <w:rFonts w:ascii="宋体" w:hAnsi="宋体" w:eastAsia="宋体" w:cs="宋体"/>
                <w:b w:val="0"/>
                <w:sz w:val="24"/>
              </w:rPr>
              <w:t>突发性抢修多，需快速响应并组织施工</w:t>
            </w:r>
          </w:p>
        </w:tc>
      </w:tr>
      <w:tr>
        <w:tc>
          <w:tcPr>
            <w:tcW w:type="dxa" w:w="3324"/>
          </w:tcPr>
          <w:p>
            <w:r/>
            <w:r>
              <w:rPr>
                <w:rFonts w:ascii="宋体" w:hAnsi="宋体" w:eastAsia="宋体" w:cs="宋体"/>
                <w:b w:val="0"/>
                <w:sz w:val="24"/>
              </w:rPr>
              <w:t>某油气科技公司界区设备管线防腐保温施工</w:t>
            </w:r>
          </w:p>
        </w:tc>
        <w:tc>
          <w:tcPr>
            <w:tcW w:type="dxa" w:w="3324"/>
          </w:tcPr>
          <w:p>
            <w:r/>
            <w:r>
              <w:rPr>
                <w:rFonts w:ascii="宋体" w:hAnsi="宋体" w:eastAsia="宋体" w:cs="宋体"/>
                <w:b w:val="0"/>
                <w:sz w:val="24"/>
              </w:rPr>
              <w:t>复杂管廊保温、特种阀门防腐、钢结构防火涂装</w:t>
            </w:r>
          </w:p>
        </w:tc>
        <w:tc>
          <w:tcPr>
            <w:tcW w:type="dxa" w:w="3324"/>
          </w:tcPr>
          <w:p>
            <w:r/>
            <w:r>
              <w:rPr>
                <w:rFonts w:ascii="宋体" w:hAnsi="宋体" w:eastAsia="宋体" w:cs="宋体"/>
                <w:b w:val="0"/>
                <w:sz w:val="24"/>
              </w:rPr>
              <w:t>施工空间狭小，工艺质量验收标准严格</w:t>
            </w:r>
          </w:p>
        </w:tc>
      </w:tr>
    </w:tbl>
    <w:p>
      <w:pPr>
        <w:spacing w:line="360" w:lineRule="auto"/>
        <w:ind w:firstLine="480"/>
        <w:jc w:val="left"/>
      </w:pPr>
      <w:r>
        <w:rPr>
          <w:rFonts w:ascii="宋体" w:hAnsi="宋体" w:eastAsia="宋体" w:cs="宋体"/>
          <w:b/>
          <w:sz w:val="24"/>
        </w:rPr>
        <w:t>本项目技术匹配度</w:t>
      </w:r>
    </w:p>
    <w:p>
      <w:pPr>
        <w:spacing w:line="360" w:lineRule="auto"/>
        <w:ind w:firstLine="480"/>
        <w:jc w:val="left"/>
      </w:pPr>
      <w:r>
        <w:rPr>
          <w:rFonts w:ascii="宋体" w:hAnsi="宋体" w:eastAsia="宋体" w:cs="宋体"/>
          <w:b w:val="0"/>
          <w:sz w:val="24"/>
        </w:rPr>
        <w:t>针对炼化公司所属各单位2026年装置大修及消缺检修项目，本企业的技术能力与项目需求高度契合。面对榆林炼油厂、延安炼油厂、永坪炼油厂、延安石油化工厂及油田气化工科技公司界区内多个复杂生产区域，本企业能够迅速调配熟练的技术工人与专业工机具。依托成熟的防腐保温施工工艺和突发抢修应急响应机制，可确保在包工不包料的承包模式下，高效利用发标方提供的主材，严格控制自备辅材及消耗品的质量，保障各项检修及生产抢修任务优质、安全完成。</w:t>
      </w:r>
    </w:p>
    <w:p>
      <w:pPr>
        <w:spacing w:before="200" w:after="200"/>
        <w:jc w:val="left"/>
        <w:outlineLvl w:val="2"/>
      </w:pPr>
      <w:r>
        <w:rPr>
          <w:rFonts w:ascii="黑体" w:hAnsi="黑体" w:eastAsia="黑体" w:cs="黑体"/>
          <w:b w:val="0"/>
          <w:sz w:val="24"/>
        </w:rPr>
        <w:t>技术能力证明材料</w:t>
      </w:r>
    </w:p>
    <w:p>
      <w:pPr>
        <w:spacing w:line="360" w:lineRule="auto"/>
        <w:ind w:firstLine="480"/>
        <w:jc w:val="left"/>
      </w:pPr>
      <w:r>
        <w:rPr>
          <w:rFonts w:ascii="宋体" w:hAnsi="宋体" w:eastAsia="宋体" w:cs="宋体"/>
          <w:b w:val="0"/>
          <w:sz w:val="24"/>
        </w:rPr>
        <w:t>为全面印证本单位在炼化装置防腐保温施工领域的技术实力与履约能力，本节系统梳理并汇总相关资质证书、专利证书、技术成果鉴定报告及类似项目业绩等核心证明材料。所有原件扫描件及详细支撑文件均已按要求附于投标文件对应附件中。</w:t>
      </w:r>
    </w:p>
    <w:p>
      <w:pPr>
        <w:spacing w:line="360" w:lineRule="auto"/>
        <w:ind w:firstLine="480"/>
        <w:jc w:val="left"/>
      </w:pPr>
      <w:r>
        <w:rPr>
          <w:rFonts w:ascii="宋体" w:hAnsi="宋体" w:eastAsia="宋体" w:cs="宋体"/>
          <w:b/>
          <w:sz w:val="24"/>
        </w:rPr>
        <w:t>企业资质与体系认证</w:t>
      </w:r>
    </w:p>
    <w:p>
      <w:pPr>
        <w:spacing w:line="360" w:lineRule="auto"/>
        <w:ind w:firstLine="480"/>
        <w:jc w:val="left"/>
      </w:pPr>
      <w:r>
        <w:rPr>
          <w:rFonts w:ascii="宋体" w:hAnsi="宋体" w:eastAsia="宋体" w:cs="宋体"/>
          <w:b w:val="0"/>
          <w:sz w:val="24"/>
        </w:rPr>
        <w:t>本单位具备中华人民共和国境内注册的独立法人资格，并持有建设行政主管部门核发的防水防腐保温工程专业承包壹级资质，满足本项目对专业承包等级的要求。同时，企业持有有效的安全生产许可证，并全面通过质量管理体系、环境管理体系及职业健康安全管理体系认证，确保施工全过程的合规性与标准化。</w:t>
      </w:r>
    </w:p>
    <w:p>
      <w:pPr>
        <w:spacing w:line="360" w:lineRule="auto"/>
        <w:ind w:firstLine="480"/>
        <w:jc w:val="left"/>
      </w:pPr>
      <w:r>
        <w:rPr>
          <w:rFonts w:ascii="宋体" w:hAnsi="宋体" w:eastAsia="宋体" w:cs="宋体"/>
          <w:b/>
          <w:sz w:val="24"/>
        </w:rPr>
        <w:t>技术专利与成果鉴定</w:t>
      </w:r>
    </w:p>
    <w:p>
      <w:pPr>
        <w:spacing w:line="360" w:lineRule="auto"/>
        <w:ind w:firstLine="480"/>
        <w:jc w:val="left"/>
      </w:pPr>
      <w:r>
        <w:rPr>
          <w:rFonts w:ascii="宋体" w:hAnsi="宋体" w:eastAsia="宋体" w:cs="宋体"/>
          <w:b w:val="0"/>
          <w:sz w:val="24"/>
        </w:rPr>
        <w:t>在长期深耕石化装置防腐保温工程的过程中，本单位自主研发并取得了多项与管道设备保温、钢结构防火及特种防腐相关的国家专利。相关技术成果均经过行业权威机构鉴定，并成功转化为实际施工工法，有效提升了炼化装置大修及消缺检修中的施工效率与工程质量。</w:t>
      </w:r>
    </w:p>
    <w:p>
      <w:pPr>
        <w:spacing w:line="360" w:lineRule="auto"/>
        <w:ind w:firstLine="480"/>
        <w:jc w:val="left"/>
      </w:pPr>
      <w:r>
        <w:rPr>
          <w:rFonts w:ascii="宋体" w:hAnsi="宋体" w:eastAsia="宋体" w:cs="宋体"/>
          <w:b/>
          <w:sz w:val="24"/>
        </w:rPr>
        <w:t>类似项目业绩</w:t>
      </w:r>
    </w:p>
    <w:p>
      <w:pPr>
        <w:spacing w:line="360" w:lineRule="auto"/>
        <w:ind w:firstLine="480"/>
        <w:jc w:val="left"/>
      </w:pPr>
      <w:r>
        <w:rPr>
          <w:rFonts w:ascii="宋体" w:hAnsi="宋体" w:eastAsia="宋体" w:cs="宋体"/>
          <w:b w:val="0"/>
          <w:sz w:val="24"/>
        </w:rPr>
        <w:t>针对炼化企业检修时间短、任务重及抢修突发性强的特点，本单位积累了丰富的实战经验。自2023年1月1日至今，本单位已圆满完成多项类似石化装置施工或检维修合同业绩。项目涵盖管线、设备、储罐及钢结构的防腐、保温与防火施工，履约过程中均实现安全环保达标，工程质量获得业主方认可。</w:t>
      </w:r>
    </w:p>
    <w:p>
      <w:pPr>
        <w:spacing w:line="360" w:lineRule="auto"/>
        <w:ind w:firstLine="480"/>
        <w:jc w:val="left"/>
      </w:pPr>
      <w:r>
        <w:rPr>
          <w:rFonts w:ascii="宋体" w:hAnsi="宋体" w:eastAsia="宋体" w:cs="宋体"/>
          <w:b/>
          <w:sz w:val="24"/>
        </w:rPr>
        <w:t>证明材料汇总清单</w:t>
      </w:r>
    </w:p>
    <w:p>
      <w:pPr>
        <w:spacing w:line="360" w:lineRule="auto"/>
        <w:ind w:firstLine="480"/>
        <w:jc w:val="left"/>
      </w:pPr>
      <w:r>
        <w:rPr>
          <w:rFonts w:ascii="宋体" w:hAnsi="宋体" w:eastAsia="宋体" w:cs="宋体"/>
          <w:b w:val="0"/>
          <w:sz w:val="24"/>
        </w:rPr>
        <w:t>为便于核查，现将核心技术能力证明材料分类汇总如下：</w:t>
      </w:r>
    </w:p>
    <w:p>
      <w:pPr>
        <w:spacing w:before="40" w:after="160"/>
        <w:jc w:val="center"/>
      </w:pPr>
      <w:r>
        <w:rPr>
          <w:rFonts w:ascii="黑体" w:hAnsi="黑体" w:eastAsia="黑体" w:cs="黑体"/>
          <w:b w:val="0"/>
          <w:sz w:val="21"/>
        </w:rPr>
        <w:t>表 1-2 材料类别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材料类别</w:t>
            </w:r>
          </w:p>
        </w:tc>
        <w:tc>
          <w:tcPr>
            <w:tcW w:type="dxa" w:w="2493"/>
          </w:tcPr>
          <w:p>
            <w:pPr>
              <w:jc w:val="center"/>
            </w:pPr>
            <w:r/>
            <w:r>
              <w:rPr>
                <w:rFonts w:ascii="黑体" w:hAnsi="黑体" w:eastAsia="黑体" w:cs="黑体"/>
                <w:b/>
                <w:sz w:val="24"/>
              </w:rPr>
              <w:t>证明材料名称</w:t>
            </w:r>
          </w:p>
        </w:tc>
        <w:tc>
          <w:tcPr>
            <w:tcW w:type="dxa" w:w="2493"/>
          </w:tcPr>
          <w:p>
            <w:pPr>
              <w:jc w:val="center"/>
            </w:pPr>
            <w:r/>
            <w:r>
              <w:rPr>
                <w:rFonts w:ascii="黑体" w:hAnsi="黑体" w:eastAsia="黑体" w:cs="黑体"/>
                <w:b/>
                <w:sz w:val="24"/>
              </w:rPr>
              <w:t>编号</w:t>
            </w:r>
          </w:p>
        </w:tc>
        <w:tc>
          <w:tcPr>
            <w:tcW w:type="dxa" w:w="2493"/>
          </w:tcPr>
          <w:p>
            <w:pPr>
              <w:jc w:val="center"/>
            </w:pPr>
            <w:r/>
            <w:r>
              <w:rPr>
                <w:rFonts w:ascii="黑体" w:hAnsi="黑体" w:eastAsia="黑体" w:cs="黑体"/>
                <w:b/>
                <w:sz w:val="24"/>
              </w:rPr>
              <w:t>有效期/执行期</w:t>
            </w:r>
          </w:p>
        </w:tc>
      </w:tr>
      <w:tr>
        <w:tc>
          <w:tcPr>
            <w:tcW w:type="dxa" w:w="2493"/>
          </w:tcPr>
          <w:p>
            <w:r/>
            <w:r>
              <w:rPr>
                <w:rFonts w:ascii="宋体" w:hAnsi="宋体" w:eastAsia="宋体" w:cs="宋体"/>
                <w:b w:val="0"/>
                <w:sz w:val="24"/>
              </w:rPr>
              <w:t>企业资质</w:t>
            </w:r>
          </w:p>
        </w:tc>
        <w:tc>
          <w:tcPr>
            <w:tcW w:type="dxa" w:w="2493"/>
          </w:tcPr>
          <w:p>
            <w:r/>
            <w:r>
              <w:rPr>
                <w:rFonts w:ascii="宋体" w:hAnsi="宋体" w:eastAsia="宋体" w:cs="宋体"/>
                <w:b w:val="0"/>
                <w:sz w:val="24"/>
              </w:rPr>
              <w:t>营业执照（独立法人资格）</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长期有效</w:t>
            </w:r>
          </w:p>
        </w:tc>
      </w:tr>
      <w:tr>
        <w:tc>
          <w:tcPr>
            <w:tcW w:type="dxa" w:w="2493"/>
          </w:tcPr>
          <w:p>
            <w:r/>
            <w:r>
              <w:rPr>
                <w:rFonts w:ascii="宋体" w:hAnsi="宋体" w:eastAsia="宋体" w:cs="宋体"/>
                <w:b w:val="0"/>
                <w:sz w:val="24"/>
              </w:rPr>
              <w:t>企业资质</w:t>
            </w:r>
          </w:p>
        </w:tc>
        <w:tc>
          <w:tcPr>
            <w:tcW w:type="dxa" w:w="2493"/>
          </w:tcPr>
          <w:p>
            <w:r/>
            <w:r>
              <w:rPr>
                <w:rFonts w:ascii="宋体" w:hAnsi="宋体" w:eastAsia="宋体" w:cs="宋体"/>
                <w:b w:val="0"/>
                <w:sz w:val="24"/>
              </w:rPr>
              <w:t>防水防腐保温工程专业承包壹级资质证书</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按发证机关规定</w:t>
            </w:r>
          </w:p>
        </w:tc>
      </w:tr>
      <w:tr>
        <w:tc>
          <w:tcPr>
            <w:tcW w:type="dxa" w:w="2493"/>
          </w:tcPr>
          <w:p>
            <w:r/>
            <w:r>
              <w:rPr>
                <w:rFonts w:ascii="宋体" w:hAnsi="宋体" w:eastAsia="宋体" w:cs="宋体"/>
                <w:b w:val="0"/>
                <w:sz w:val="24"/>
              </w:rPr>
              <w:t>企业资质</w:t>
            </w:r>
          </w:p>
        </w:tc>
        <w:tc>
          <w:tcPr>
            <w:tcW w:type="dxa" w:w="2493"/>
          </w:tcPr>
          <w:p>
            <w:r/>
            <w:r>
              <w:rPr>
                <w:rFonts w:ascii="宋体" w:hAnsi="宋体" w:eastAsia="宋体" w:cs="宋体"/>
                <w:b w:val="0"/>
                <w:sz w:val="24"/>
              </w:rPr>
              <w:t>安全生产许可证</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按发证机关规定</w:t>
            </w:r>
          </w:p>
        </w:tc>
      </w:tr>
      <w:tr>
        <w:tc>
          <w:tcPr>
            <w:tcW w:type="dxa" w:w="2493"/>
          </w:tcPr>
          <w:p>
            <w:r/>
            <w:r>
              <w:rPr>
                <w:rFonts w:ascii="宋体" w:hAnsi="宋体" w:eastAsia="宋体" w:cs="宋体"/>
                <w:b w:val="0"/>
                <w:sz w:val="24"/>
              </w:rPr>
              <w:t>体系认证</w:t>
            </w:r>
          </w:p>
        </w:tc>
        <w:tc>
          <w:tcPr>
            <w:tcW w:type="dxa" w:w="2493"/>
          </w:tcPr>
          <w:p>
            <w:r/>
            <w:r>
              <w:rPr>
                <w:rFonts w:ascii="宋体" w:hAnsi="宋体" w:eastAsia="宋体" w:cs="宋体"/>
                <w:b w:val="0"/>
                <w:sz w:val="24"/>
              </w:rPr>
              <w:t>质量管理体系认证证书</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按发证机关规定</w:t>
            </w:r>
          </w:p>
        </w:tc>
      </w:tr>
      <w:tr>
        <w:tc>
          <w:tcPr>
            <w:tcW w:type="dxa" w:w="2493"/>
          </w:tcPr>
          <w:p>
            <w:r/>
            <w:r>
              <w:rPr>
                <w:rFonts w:ascii="宋体" w:hAnsi="宋体" w:eastAsia="宋体" w:cs="宋体"/>
                <w:b w:val="0"/>
                <w:sz w:val="24"/>
              </w:rPr>
              <w:t>体系认证</w:t>
            </w:r>
          </w:p>
        </w:tc>
        <w:tc>
          <w:tcPr>
            <w:tcW w:type="dxa" w:w="2493"/>
          </w:tcPr>
          <w:p>
            <w:r/>
            <w:r>
              <w:rPr>
                <w:rFonts w:ascii="宋体" w:hAnsi="宋体" w:eastAsia="宋体" w:cs="宋体"/>
                <w:b w:val="0"/>
                <w:sz w:val="24"/>
              </w:rPr>
              <w:t>环境管理体系认证证书</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按发证机关规定</w:t>
            </w:r>
          </w:p>
        </w:tc>
      </w:tr>
      <w:tr>
        <w:tc>
          <w:tcPr>
            <w:tcW w:type="dxa" w:w="2493"/>
          </w:tcPr>
          <w:p>
            <w:r/>
            <w:r>
              <w:rPr>
                <w:rFonts w:ascii="宋体" w:hAnsi="宋体" w:eastAsia="宋体" w:cs="宋体"/>
                <w:b w:val="0"/>
                <w:sz w:val="24"/>
              </w:rPr>
              <w:t>体系认证</w:t>
            </w:r>
          </w:p>
        </w:tc>
        <w:tc>
          <w:tcPr>
            <w:tcW w:type="dxa" w:w="2493"/>
          </w:tcPr>
          <w:p>
            <w:r/>
            <w:r>
              <w:rPr>
                <w:rFonts w:ascii="宋体" w:hAnsi="宋体" w:eastAsia="宋体" w:cs="宋体"/>
                <w:b w:val="0"/>
                <w:sz w:val="24"/>
              </w:rPr>
              <w:t>职业健康安全管理体系认证证书</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按发证机关规定</w:t>
            </w:r>
          </w:p>
        </w:tc>
      </w:tr>
      <w:tr>
        <w:tc>
          <w:tcPr>
            <w:tcW w:type="dxa" w:w="2493"/>
          </w:tcPr>
          <w:p>
            <w:r/>
            <w:r>
              <w:rPr>
                <w:rFonts w:ascii="宋体" w:hAnsi="宋体" w:eastAsia="宋体" w:cs="宋体"/>
                <w:b w:val="0"/>
                <w:sz w:val="24"/>
              </w:rPr>
              <w:t>技术成果</w:t>
            </w:r>
          </w:p>
        </w:tc>
        <w:tc>
          <w:tcPr>
            <w:tcW w:type="dxa" w:w="2493"/>
          </w:tcPr>
          <w:p>
            <w:r/>
            <w:r>
              <w:rPr>
                <w:rFonts w:ascii="宋体" w:hAnsi="宋体" w:eastAsia="宋体" w:cs="宋体"/>
                <w:b w:val="0"/>
                <w:sz w:val="24"/>
              </w:rPr>
              <w:t>防腐保温及防火施工相关国家专利证书</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按专利局规定</w:t>
            </w:r>
          </w:p>
        </w:tc>
      </w:tr>
      <w:tr>
        <w:tc>
          <w:tcPr>
            <w:tcW w:type="dxa" w:w="2493"/>
          </w:tcPr>
          <w:p>
            <w:r/>
            <w:r>
              <w:rPr>
                <w:rFonts w:ascii="宋体" w:hAnsi="宋体" w:eastAsia="宋体" w:cs="宋体"/>
                <w:b w:val="0"/>
                <w:sz w:val="24"/>
              </w:rPr>
              <w:t>技术成果</w:t>
            </w:r>
          </w:p>
        </w:tc>
        <w:tc>
          <w:tcPr>
            <w:tcW w:type="dxa" w:w="2493"/>
          </w:tcPr>
          <w:p>
            <w:r/>
            <w:r>
              <w:rPr>
                <w:rFonts w:ascii="宋体" w:hAnsi="宋体" w:eastAsia="宋体" w:cs="宋体"/>
                <w:b w:val="0"/>
                <w:sz w:val="24"/>
              </w:rPr>
              <w:t>核心技术成果鉴定报告</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长期有效</w:t>
            </w:r>
          </w:p>
        </w:tc>
      </w:tr>
      <w:tr>
        <w:tc>
          <w:tcPr>
            <w:tcW w:type="dxa" w:w="2493"/>
          </w:tcPr>
          <w:p>
            <w:r/>
            <w:r>
              <w:rPr>
                <w:rFonts w:ascii="宋体" w:hAnsi="宋体" w:eastAsia="宋体" w:cs="宋体"/>
                <w:b w:val="0"/>
                <w:sz w:val="24"/>
              </w:rPr>
              <w:t>项目业绩</w:t>
            </w:r>
          </w:p>
        </w:tc>
        <w:tc>
          <w:tcPr>
            <w:tcW w:type="dxa" w:w="2493"/>
          </w:tcPr>
          <w:p>
            <w:r/>
            <w:r>
              <w:rPr>
                <w:rFonts w:ascii="宋体" w:hAnsi="宋体" w:eastAsia="宋体" w:cs="宋体"/>
                <w:b w:val="0"/>
                <w:sz w:val="24"/>
              </w:rPr>
              <w:t>类似石化装置施工或检维修合同及验收报告</w:t>
            </w:r>
          </w:p>
        </w:tc>
        <w:tc>
          <w:tcPr>
            <w:tcW w:type="dxa" w:w="2493"/>
          </w:tcPr>
          <w:p>
            <w:r/>
            <w:r>
              <w:rPr>
                <w:rFonts w:ascii="宋体" w:hAnsi="宋体" w:eastAsia="宋体" w:cs="宋体"/>
                <w:b w:val="0"/>
                <w:sz w:val="24"/>
              </w:rPr>
              <w:t>详见投标文件附件</w:t>
            </w:r>
          </w:p>
        </w:tc>
        <w:tc>
          <w:tcPr>
            <w:tcW w:type="dxa" w:w="2493"/>
          </w:tcPr>
          <w:p>
            <w:r/>
            <w:r>
              <w:rPr>
                <w:rFonts w:ascii="宋体" w:hAnsi="宋体" w:eastAsia="宋体" w:cs="宋体"/>
                <w:b w:val="0"/>
                <w:sz w:val="24"/>
              </w:rPr>
              <w:t>2023年1月1日至今</w:t>
            </w:r>
          </w:p>
        </w:tc>
      </w:tr>
    </w:tbl>
    <w:p>
      <w:pPr>
        <w:spacing w:before="200" w:after="200"/>
        <w:jc w:val="left"/>
        <w:outlineLvl w:val="2"/>
      </w:pPr>
      <w:r>
        <w:rPr>
          <w:rFonts w:ascii="黑体" w:hAnsi="黑体" w:eastAsia="黑体" w:cs="黑体"/>
          <w:b w:val="0"/>
          <w:sz w:val="24"/>
        </w:rPr>
        <w:t>质量保障能力说明</w:t>
      </w:r>
    </w:p>
    <w:p>
      <w:pPr>
        <w:spacing w:line="360" w:lineRule="auto"/>
        <w:ind w:firstLine="480"/>
        <w:jc w:val="left"/>
      </w:pPr>
      <w:r>
        <w:rPr>
          <w:rFonts w:ascii="宋体" w:hAnsi="宋体" w:eastAsia="宋体" w:cs="宋体"/>
          <w:b/>
          <w:sz w:val="24"/>
        </w:rPr>
        <w:t>质量管理体系认证</w:t>
      </w:r>
    </w:p>
    <w:p>
      <w:pPr>
        <w:spacing w:line="360" w:lineRule="auto"/>
        <w:ind w:firstLine="480"/>
        <w:jc w:val="left"/>
      </w:pPr>
      <w:r>
        <w:rPr>
          <w:rFonts w:ascii="宋体" w:hAnsi="宋体" w:eastAsia="宋体" w:cs="宋体"/>
          <w:b w:val="0"/>
          <w:sz w:val="24"/>
        </w:rPr>
        <w:t>我公司已全面建立并有效运行ISO9001质量管理体系，认证范围涵盖石油化工装置防腐、保温及防火工程施工。体系文件紧密结合炼化企业检维修特点，将质量目标层层分解至各生产车间及装置检修项目部。在日常运行中，严格执行内部审核与管理评审机制，确保质量管理体系的持续适宜性与有效性，为炼化公司2026年装置大修及消缺检修提供坚实的制度保障。</w:t>
      </w:r>
    </w:p>
    <w:p>
      <w:pPr>
        <w:spacing w:line="360" w:lineRule="auto"/>
        <w:ind w:firstLine="480"/>
        <w:jc w:val="left"/>
      </w:pPr>
      <w:r>
        <w:rPr>
          <w:rFonts w:ascii="宋体" w:hAnsi="宋体" w:eastAsia="宋体" w:cs="宋体"/>
          <w:b/>
          <w:sz w:val="24"/>
        </w:rPr>
        <w:t>质量检测手段</w:t>
      </w:r>
    </w:p>
    <w:p>
      <w:pPr>
        <w:spacing w:line="360" w:lineRule="auto"/>
        <w:ind w:firstLine="480"/>
        <w:jc w:val="left"/>
      </w:pPr>
      <w:r>
        <w:rPr>
          <w:rFonts w:ascii="宋体" w:hAnsi="宋体" w:eastAsia="宋体" w:cs="宋体"/>
          <w:b w:val="0"/>
          <w:sz w:val="24"/>
        </w:rPr>
        <w:t>针对管道与设备保温、防腐及钢结构防火施工，配备了完善的专业质量检测仪器与手段。防腐施工环节，采用高精度涂层测厚仪、电火花检漏仪及附着力测试仪，对除锈等级、涂层厚度及针孔缺陷进行全数或按比例抽检。保温施工环节，使用红外测温仪与密度检测设备，严格把控保温层厚度、接缝严密性及材料容重。所有检测仪器均定期送交法定计量机构检定，确保检测数据真实、准确、可追溯。</w:t>
      </w:r>
    </w:p>
    <w:p>
      <w:pPr>
        <w:spacing w:line="360" w:lineRule="auto"/>
        <w:ind w:firstLine="480"/>
        <w:jc w:val="left"/>
      </w:pPr>
      <w:r>
        <w:rPr>
          <w:rFonts w:ascii="宋体" w:hAnsi="宋体" w:eastAsia="宋体" w:cs="宋体"/>
          <w:b/>
          <w:sz w:val="24"/>
        </w:rPr>
        <w:t>质量管控成果与荣誉</w:t>
      </w:r>
    </w:p>
    <w:p>
      <w:pPr>
        <w:spacing w:line="360" w:lineRule="auto"/>
        <w:ind w:firstLine="480"/>
        <w:jc w:val="left"/>
      </w:pPr>
      <w:r>
        <w:rPr>
          <w:rFonts w:ascii="宋体" w:hAnsi="宋体" w:eastAsia="宋体" w:cs="宋体"/>
          <w:b w:val="0"/>
          <w:sz w:val="24"/>
        </w:rPr>
        <w:t>始终将工程质量视为核心竞争力，历年承建的石化装置防腐保温项目交验合格率均保持较高水平。通过推行标准化施工与精细化管控，有效克服了炼油化工生产装置大修时间短、任务重带来的质量波动风险。凭借优异的工程实体质量与完善的质保服务，多次获得行业及地方主管部门颁发的优质工程奖项与质量管理先进单位荣誉，赢得了众多业主的高度认可。</w:t>
      </w:r>
    </w:p>
    <w:p>
      <w:pPr>
        <w:spacing w:line="360" w:lineRule="auto"/>
        <w:ind w:firstLine="480"/>
        <w:jc w:val="left"/>
      </w:pPr>
      <w:r>
        <w:rPr>
          <w:rFonts w:ascii="宋体" w:hAnsi="宋体" w:eastAsia="宋体" w:cs="宋体"/>
          <w:b/>
          <w:sz w:val="24"/>
        </w:rPr>
        <w:t>质量保障能力汇总</w:t>
      </w:r>
    </w:p>
    <w:p>
      <w:pPr>
        <w:spacing w:line="360" w:lineRule="auto"/>
        <w:ind w:firstLine="480"/>
        <w:jc w:val="left"/>
      </w:pPr>
      <w:r>
        <w:rPr>
          <w:rFonts w:ascii="宋体" w:hAnsi="宋体" w:eastAsia="宋体" w:cs="宋体"/>
          <w:b w:val="0"/>
          <w:sz w:val="24"/>
        </w:rPr>
        <w:t>为直观展示在防腐保温施工领域的质量保障能力全貌，各项关键指标与成果汇总如下：</w:t>
      </w:r>
    </w:p>
    <w:p>
      <w:pPr>
        <w:spacing w:before="40" w:after="160"/>
        <w:jc w:val="center"/>
      </w:pPr>
      <w:r>
        <w:rPr>
          <w:rFonts w:ascii="黑体" w:hAnsi="黑体" w:eastAsia="黑体" w:cs="黑体"/>
          <w:b w:val="0"/>
          <w:sz w:val="21"/>
        </w:rPr>
        <w:t>表 1-3 评估维度</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评估维度</w:t>
            </w:r>
          </w:p>
        </w:tc>
        <w:tc>
          <w:tcPr>
            <w:tcW w:type="dxa" w:w="4986"/>
          </w:tcPr>
          <w:p>
            <w:pPr>
              <w:jc w:val="center"/>
            </w:pPr>
            <w:r/>
            <w:r>
              <w:rPr>
                <w:rFonts w:ascii="黑体" w:hAnsi="黑体" w:eastAsia="黑体" w:cs="黑体"/>
                <w:b/>
                <w:sz w:val="24"/>
              </w:rPr>
              <w:t>核心内容与保障能力说明</w:t>
            </w:r>
          </w:p>
        </w:tc>
      </w:tr>
      <w:tr>
        <w:tc>
          <w:tcPr>
            <w:tcW w:type="dxa" w:w="4986"/>
          </w:tcPr>
          <w:p>
            <w:r/>
            <w:r>
              <w:rPr>
                <w:rFonts w:ascii="宋体" w:hAnsi="宋体" w:eastAsia="宋体" w:cs="宋体"/>
                <w:b w:val="0"/>
                <w:sz w:val="24"/>
              </w:rPr>
              <w:t>体系认证</w:t>
            </w:r>
          </w:p>
        </w:tc>
        <w:tc>
          <w:tcPr>
            <w:tcW w:type="dxa" w:w="4986"/>
          </w:tcPr>
          <w:p>
            <w:r/>
            <w:r>
              <w:rPr>
                <w:rFonts w:ascii="宋体" w:hAnsi="宋体" w:eastAsia="宋体" w:cs="宋体"/>
                <w:b w:val="0"/>
                <w:sz w:val="24"/>
              </w:rPr>
              <w:t>通过ISO9001质量管理体系认证，覆盖石化防腐保温防火施工</w:t>
            </w:r>
          </w:p>
        </w:tc>
      </w:tr>
      <w:tr>
        <w:tc>
          <w:tcPr>
            <w:tcW w:type="dxa" w:w="4986"/>
          </w:tcPr>
          <w:p>
            <w:r/>
            <w:r>
              <w:rPr>
                <w:rFonts w:ascii="宋体" w:hAnsi="宋体" w:eastAsia="宋体" w:cs="宋体"/>
                <w:b w:val="0"/>
                <w:sz w:val="24"/>
              </w:rPr>
              <w:t>检测手段</w:t>
            </w:r>
          </w:p>
        </w:tc>
        <w:tc>
          <w:tcPr>
            <w:tcW w:type="dxa" w:w="4986"/>
          </w:tcPr>
          <w:p>
            <w:r/>
            <w:r>
              <w:rPr>
                <w:rFonts w:ascii="宋体" w:hAnsi="宋体" w:eastAsia="宋体" w:cs="宋体"/>
                <w:b w:val="0"/>
                <w:sz w:val="24"/>
              </w:rPr>
              <w:t>配备涂层测厚仪、电火花检漏仪、红外测温仪等专业检测设备</w:t>
            </w:r>
          </w:p>
        </w:tc>
      </w:tr>
      <w:tr>
        <w:tc>
          <w:tcPr>
            <w:tcW w:type="dxa" w:w="4986"/>
          </w:tcPr>
          <w:p>
            <w:r/>
            <w:r>
              <w:rPr>
                <w:rFonts w:ascii="宋体" w:hAnsi="宋体" w:eastAsia="宋体" w:cs="宋体"/>
                <w:b w:val="0"/>
                <w:sz w:val="24"/>
              </w:rPr>
              <w:t>管控成果</w:t>
            </w:r>
          </w:p>
        </w:tc>
        <w:tc>
          <w:tcPr>
            <w:tcW w:type="dxa" w:w="4986"/>
          </w:tcPr>
          <w:p>
            <w:r/>
            <w:r>
              <w:rPr>
                <w:rFonts w:ascii="宋体" w:hAnsi="宋体" w:eastAsia="宋体" w:cs="宋体"/>
                <w:b w:val="0"/>
                <w:sz w:val="24"/>
              </w:rPr>
              <w:t>历年石化装置防腐保温项目交验合格率高，有效应对大修抢修任务</w:t>
            </w:r>
          </w:p>
        </w:tc>
      </w:tr>
      <w:tr>
        <w:tc>
          <w:tcPr>
            <w:tcW w:type="dxa" w:w="4986"/>
          </w:tcPr>
          <w:p>
            <w:r/>
            <w:r>
              <w:rPr>
                <w:rFonts w:ascii="宋体" w:hAnsi="宋体" w:eastAsia="宋体" w:cs="宋体"/>
                <w:b w:val="0"/>
                <w:sz w:val="24"/>
              </w:rPr>
              <w:t>质量荣誉</w:t>
            </w:r>
          </w:p>
        </w:tc>
        <w:tc>
          <w:tcPr>
            <w:tcW w:type="dxa" w:w="4986"/>
          </w:tcPr>
          <w:p>
            <w:r/>
            <w:r>
              <w:rPr>
                <w:rFonts w:ascii="宋体" w:hAnsi="宋体" w:eastAsia="宋体" w:cs="宋体"/>
                <w:b w:val="0"/>
                <w:sz w:val="24"/>
              </w:rPr>
              <w:t>多次荣获行业及地方优质工程奖项、质量管理先进单位等荣誉</w:t>
            </w:r>
          </w:p>
        </w:tc>
      </w:tr>
      <w:tr>
        <w:tc>
          <w:tcPr>
            <w:tcW w:type="dxa" w:w="4986"/>
          </w:tcPr>
          <w:p>
            <w:r/>
            <w:r>
              <w:rPr>
                <w:rFonts w:ascii="宋体" w:hAnsi="宋体" w:eastAsia="宋体" w:cs="宋体"/>
                <w:b w:val="0"/>
                <w:sz w:val="24"/>
              </w:rPr>
              <w:t>质量要求</w:t>
            </w:r>
          </w:p>
        </w:tc>
        <w:tc>
          <w:tcPr>
            <w:tcW w:type="dxa" w:w="4986"/>
          </w:tcPr>
          <w:p>
            <w:r/>
            <w:r>
              <w:rPr>
                <w:rFonts w:ascii="宋体" w:hAnsi="宋体" w:eastAsia="宋体" w:cs="宋体"/>
                <w:b w:val="0"/>
                <w:sz w:val="24"/>
              </w:rPr>
              <w:t>严格符合国家、行业相关规定和标准要求及招标文件要求</w:t>
            </w:r>
          </w:p>
        </w:tc>
      </w:tr>
    </w:tbl>
    <w:p>
      <w:pPr>
        <w:spacing w:before="200" w:after="200"/>
        <w:jc w:val="left"/>
        <w:outlineLvl w:val="1"/>
      </w:pPr>
      <w:r>
        <w:rPr>
          <w:rFonts w:ascii="黑体" w:hAnsi="黑体" w:eastAsia="黑体" w:cs="黑体"/>
          <w:b w:val="0"/>
          <w:sz w:val="28"/>
        </w:rPr>
        <w:t>第二节 质量保证措施及内控制度</w:t>
      </w:r>
    </w:p>
    <w:p>
      <w:pPr>
        <w:spacing w:before="200" w:after="200"/>
        <w:jc w:val="left"/>
        <w:outlineLvl w:val="2"/>
      </w:pPr>
      <w:r>
        <w:rPr>
          <w:rFonts w:ascii="黑体" w:hAnsi="黑体" w:eastAsia="黑体" w:cs="黑体"/>
          <w:b w:val="0"/>
          <w:sz w:val="24"/>
        </w:rPr>
        <w:t>质量保证措施体系</w:t>
      </w:r>
    </w:p>
    <w:p>
      <w:pPr>
        <w:spacing w:line="360" w:lineRule="auto"/>
        <w:ind w:firstLine="480"/>
        <w:jc w:val="left"/>
      </w:pPr>
      <w:r>
        <w:rPr>
          <w:rFonts w:ascii="宋体" w:hAnsi="宋体" w:eastAsia="宋体" w:cs="宋体"/>
          <w:b/>
          <w:sz w:val="24"/>
        </w:rPr>
        <w:t>质量目标与标准</w:t>
      </w:r>
    </w:p>
    <w:p>
      <w:pPr>
        <w:spacing w:line="360" w:lineRule="auto"/>
        <w:ind w:firstLine="480"/>
        <w:jc w:val="left"/>
      </w:pPr>
      <w:r>
        <w:rPr>
          <w:rFonts w:ascii="宋体" w:hAnsi="宋体" w:eastAsia="宋体" w:cs="宋体"/>
          <w:b w:val="0"/>
          <w:sz w:val="24"/>
        </w:rPr>
        <w:t>本项目防腐、保温及防火工程质量目标为一次交验合格率100%，确保所有施工内容符合国家、行业相关规定和标准要求及招标文件要求。质量保证期限为24个月，自双方在项目竣工验收书上签字盖章之日起计算，分单项验收的检修项目按单项分别计算质保期。</w:t>
      </w:r>
    </w:p>
    <w:p>
      <w:pPr>
        <w:spacing w:line="360" w:lineRule="auto"/>
        <w:ind w:firstLine="480"/>
        <w:jc w:val="left"/>
      </w:pPr>
      <w:r>
        <w:rPr>
          <w:rFonts w:ascii="宋体" w:hAnsi="宋体" w:eastAsia="宋体" w:cs="宋体"/>
          <w:b/>
          <w:sz w:val="24"/>
        </w:rPr>
        <w:t>质量保证体系运行</w:t>
      </w:r>
    </w:p>
    <w:p>
      <w:pPr>
        <w:spacing w:line="360" w:lineRule="auto"/>
        <w:ind w:firstLine="480"/>
        <w:jc w:val="left"/>
      </w:pPr>
      <w:r>
        <w:rPr>
          <w:rFonts w:ascii="宋体" w:hAnsi="宋体" w:eastAsia="宋体" w:cs="宋体"/>
          <w:b w:val="0"/>
          <w:sz w:val="24"/>
        </w:rPr>
        <w:t>针对炼化装置大修及消缺检修任务重、突发性强的特点，建立覆盖施工准备、材料进场、工序交接、隐蔽工程验收及竣工交付全过程的质量保证体系。通过设置专职质量员进行旁站监督与巡检，严格落实自检、互检、专检制度，确保各道工序处于受控状态。</w:t>
      </w:r>
    </w:p>
    <w:p>
      <w:pPr>
        <w:spacing w:line="360" w:lineRule="auto"/>
        <w:ind w:firstLine="480"/>
        <w:jc w:val="left"/>
      </w:pPr>
      <w:r>
        <w:rPr>
          <w:rFonts w:ascii="宋体" w:hAnsi="宋体" w:eastAsia="宋体" w:cs="宋体"/>
          <w:b/>
          <w:sz w:val="24"/>
        </w:rPr>
        <w:t>工序质量控制要点</w:t>
      </w:r>
    </w:p>
    <w:p>
      <w:pPr>
        <w:spacing w:before="40" w:after="160"/>
        <w:jc w:val="center"/>
      </w:pPr>
      <w:r>
        <w:rPr>
          <w:rFonts w:ascii="黑体" w:hAnsi="黑体" w:eastAsia="黑体" w:cs="黑体"/>
          <w:b w:val="0"/>
          <w:sz w:val="21"/>
        </w:rPr>
        <w:t>表 1-4 施工工序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施工工序</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检验标准</w:t>
            </w:r>
          </w:p>
        </w:tc>
        <w:tc>
          <w:tcPr>
            <w:tcW w:type="dxa" w:w="2493"/>
          </w:tcPr>
          <w:p>
            <w:pPr>
              <w:jc w:val="center"/>
            </w:pPr>
            <w:r/>
            <w:r>
              <w:rPr>
                <w:rFonts w:ascii="黑体" w:hAnsi="黑体" w:eastAsia="黑体" w:cs="黑体"/>
                <w:b/>
                <w:sz w:val="24"/>
              </w:rPr>
              <w:t>责任分工</w:t>
            </w:r>
          </w:p>
        </w:tc>
      </w:tr>
      <w:tr>
        <w:tc>
          <w:tcPr>
            <w:tcW w:type="dxa" w:w="2493"/>
          </w:tcPr>
          <w:p>
            <w:r/>
            <w:r>
              <w:rPr>
                <w:rFonts w:ascii="宋体" w:hAnsi="宋体" w:eastAsia="宋体" w:cs="宋体"/>
                <w:b w:val="0"/>
                <w:sz w:val="24"/>
              </w:rPr>
              <w:t>管道与设备防腐</w:t>
            </w:r>
          </w:p>
        </w:tc>
        <w:tc>
          <w:tcPr>
            <w:tcW w:type="dxa" w:w="2493"/>
          </w:tcPr>
          <w:p>
            <w:r/>
            <w:r>
              <w:rPr>
                <w:rFonts w:ascii="宋体" w:hAnsi="宋体" w:eastAsia="宋体" w:cs="宋体"/>
                <w:b w:val="0"/>
                <w:sz w:val="24"/>
              </w:rPr>
              <w:t>表面除锈等级、底漆涂装间隔、涂层厚度及附着力</w:t>
            </w:r>
          </w:p>
        </w:tc>
        <w:tc>
          <w:tcPr>
            <w:tcW w:type="dxa" w:w="2493"/>
          </w:tcPr>
          <w:p>
            <w:r/>
            <w:r>
              <w:rPr>
                <w:rFonts w:ascii="宋体" w:hAnsi="宋体" w:eastAsia="宋体" w:cs="宋体"/>
                <w:b w:val="0"/>
                <w:sz w:val="24"/>
              </w:rPr>
              <w:t>除锈达到规定等级，涂层厚度偏差符合规范，无漏涂与流挂</w:t>
            </w:r>
          </w:p>
        </w:tc>
        <w:tc>
          <w:tcPr>
            <w:tcW w:type="dxa" w:w="2493"/>
          </w:tcPr>
          <w:p>
            <w:r/>
            <w:r>
              <w:rPr>
                <w:rFonts w:ascii="宋体" w:hAnsi="宋体" w:eastAsia="宋体" w:cs="宋体"/>
                <w:b w:val="0"/>
                <w:sz w:val="24"/>
              </w:rPr>
              <w:t>施工班组负责实操，专职质量员使用测厚仪及附着力测试仪抽检</w:t>
            </w:r>
          </w:p>
        </w:tc>
      </w:tr>
      <w:tr>
        <w:tc>
          <w:tcPr>
            <w:tcW w:type="dxa" w:w="2493"/>
          </w:tcPr>
          <w:p>
            <w:r/>
            <w:r>
              <w:rPr>
                <w:rFonts w:ascii="宋体" w:hAnsi="宋体" w:eastAsia="宋体" w:cs="宋体"/>
                <w:b w:val="0"/>
                <w:sz w:val="24"/>
              </w:rPr>
              <w:t>管道与设备保温</w:t>
            </w:r>
          </w:p>
        </w:tc>
        <w:tc>
          <w:tcPr>
            <w:tcW w:type="dxa" w:w="2493"/>
          </w:tcPr>
          <w:p>
            <w:r/>
            <w:r>
              <w:rPr>
                <w:rFonts w:ascii="宋体" w:hAnsi="宋体" w:eastAsia="宋体" w:cs="宋体"/>
                <w:b w:val="0"/>
                <w:sz w:val="24"/>
              </w:rPr>
              <w:t>保温层拼缝严密性、防潮层完整性、外保护层搭接及固定</w:t>
            </w:r>
          </w:p>
        </w:tc>
        <w:tc>
          <w:tcPr>
            <w:tcW w:type="dxa" w:w="2493"/>
          </w:tcPr>
          <w:p>
            <w:r/>
            <w:r>
              <w:rPr>
                <w:rFonts w:ascii="宋体" w:hAnsi="宋体" w:eastAsia="宋体" w:cs="宋体"/>
                <w:b w:val="0"/>
                <w:sz w:val="24"/>
              </w:rPr>
              <w:t>拼缝错开且填实，防潮层无破损，金属保护层搭接顺水且咬口平整</w:t>
            </w:r>
          </w:p>
        </w:tc>
        <w:tc>
          <w:tcPr>
            <w:tcW w:type="dxa" w:w="2493"/>
          </w:tcPr>
          <w:p>
            <w:r/>
            <w:r>
              <w:rPr>
                <w:rFonts w:ascii="宋体" w:hAnsi="宋体" w:eastAsia="宋体" w:cs="宋体"/>
                <w:b w:val="0"/>
                <w:sz w:val="24"/>
              </w:rPr>
              <w:t>施工班组负责安装，质量员进行外观检查及隐蔽工程验收</w:t>
            </w:r>
          </w:p>
        </w:tc>
      </w:tr>
      <w:tr>
        <w:tc>
          <w:tcPr>
            <w:tcW w:type="dxa" w:w="2493"/>
          </w:tcPr>
          <w:p>
            <w:r/>
            <w:r>
              <w:rPr>
                <w:rFonts w:ascii="宋体" w:hAnsi="宋体" w:eastAsia="宋体" w:cs="宋体"/>
                <w:b w:val="0"/>
                <w:sz w:val="24"/>
              </w:rPr>
              <w:t>钢结构防火</w:t>
            </w:r>
          </w:p>
        </w:tc>
        <w:tc>
          <w:tcPr>
            <w:tcW w:type="dxa" w:w="2493"/>
          </w:tcPr>
          <w:p>
            <w:r/>
            <w:r>
              <w:rPr>
                <w:rFonts w:ascii="宋体" w:hAnsi="宋体" w:eastAsia="宋体" w:cs="宋体"/>
                <w:b w:val="0"/>
                <w:sz w:val="24"/>
              </w:rPr>
              <w:t>基层清理、防火涂料批次核对、涂层厚度及表面平整度</w:t>
            </w:r>
          </w:p>
        </w:tc>
        <w:tc>
          <w:tcPr>
            <w:tcW w:type="dxa" w:w="2493"/>
          </w:tcPr>
          <w:p>
            <w:r/>
            <w:r>
              <w:rPr>
                <w:rFonts w:ascii="宋体" w:hAnsi="宋体" w:eastAsia="宋体" w:cs="宋体"/>
                <w:b w:val="0"/>
                <w:sz w:val="24"/>
              </w:rPr>
              <w:t>基层无油污及锈斑，涂料具备合格证，厚度满足耐火极限要求</w:t>
            </w:r>
          </w:p>
        </w:tc>
        <w:tc>
          <w:tcPr>
            <w:tcW w:type="dxa" w:w="2493"/>
          </w:tcPr>
          <w:p>
            <w:r/>
            <w:r>
              <w:rPr>
                <w:rFonts w:ascii="宋体" w:hAnsi="宋体" w:eastAsia="宋体" w:cs="宋体"/>
                <w:b w:val="0"/>
                <w:sz w:val="24"/>
              </w:rPr>
              <w:t>施工班组负责喷涂，质量员核查材料证明并使用测针检测厚度</w:t>
            </w:r>
          </w:p>
        </w:tc>
      </w:tr>
    </w:tbl>
    <w:p>
      <w:pPr>
        <w:spacing w:line="360" w:lineRule="auto"/>
        <w:ind w:firstLine="480"/>
        <w:jc w:val="left"/>
      </w:pPr>
      <w:r>
        <w:rPr>
          <w:rFonts w:ascii="宋体" w:hAnsi="宋体" w:eastAsia="宋体" w:cs="宋体"/>
          <w:b/>
          <w:sz w:val="24"/>
        </w:rPr>
        <w:t>过程监督与改进</w:t>
      </w:r>
    </w:p>
    <w:p>
      <w:pPr>
        <w:spacing w:line="360" w:lineRule="auto"/>
        <w:ind w:firstLine="480"/>
        <w:jc w:val="left"/>
      </w:pPr>
      <w:r>
        <w:rPr>
          <w:rFonts w:ascii="宋体" w:hAnsi="宋体" w:eastAsia="宋体" w:cs="宋体"/>
          <w:b w:val="0"/>
          <w:sz w:val="24"/>
        </w:rPr>
        <w:t>在防腐、保温、防火施工全过程中，严格执行工序交接制度。上道工序未经质量员验收签字，严禁进行下道工序施工。针对大修期间的抢修任务，实施动态质量监控，发现质量偏差立即采取纠正措施，保障检修项目优质高效完成。</w:t>
      </w:r>
    </w:p>
    <w:p>
      <w:pPr>
        <w:jc w:val="center"/>
      </w:pPr>
      <w:r>
        <w:drawing>
          <wp:inline xmlns:a="http://schemas.openxmlformats.org/drawingml/2006/main" xmlns:pic="http://schemas.openxmlformats.org/drawingml/2006/picture">
            <wp:extent cx="5029200" cy="685228"/>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685228"/>
                    </a:xfrm>
                    <a:prstGeom prst="rect"/>
                  </pic:spPr>
                </pic:pic>
              </a:graphicData>
            </a:graphic>
          </wp:inline>
        </w:drawing>
      </w:r>
    </w:p>
    <w:p>
      <w:pPr>
        <w:spacing w:before="40" w:after="160"/>
        <w:jc w:val="center"/>
      </w:pPr>
      <w:r>
        <w:rPr>
          <w:rFonts w:ascii="黑体" w:hAnsi="黑体" w:eastAsia="黑体" w:cs="黑体"/>
          <w:b w:val="0"/>
          <w:sz w:val="21"/>
        </w:rPr>
        <w:t>图 1-1 流程图</w:t>
      </w:r>
    </w:p>
    <w:p>
      <w:pPr>
        <w:spacing w:before="200" w:after="200"/>
        <w:jc w:val="left"/>
        <w:outlineLvl w:val="2"/>
      </w:pPr>
      <w:r>
        <w:rPr>
          <w:rFonts w:ascii="黑体" w:hAnsi="黑体" w:eastAsia="黑体" w:cs="黑体"/>
          <w:b w:val="0"/>
          <w:sz w:val="24"/>
        </w:rPr>
        <w:t>内部控制制度建设</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为确保管道与设备保温、防腐及钢结构防火等施工质量符合国家、行业相关规定和标准要求，项目部建立覆盖施工全过程的内部控制制度体系。该体系聚焦现场实操环节，通过标准化流程约束施工行为，保障各厂界区内大修及抢修任务的高效规范推进。</w:t>
      </w:r>
    </w:p>
    <w:p>
      <w:pPr>
        <w:spacing w:line="360" w:lineRule="auto"/>
        <w:ind w:firstLine="480"/>
        <w:jc w:val="left"/>
      </w:pPr>
      <w:r>
        <w:rPr>
          <w:rFonts w:ascii="宋体" w:hAnsi="宋体" w:eastAsia="宋体" w:cs="宋体"/>
          <w:b/>
          <w:sz w:val="24"/>
        </w:rPr>
        <w:t>核心内控制度清单</w:t>
      </w:r>
    </w:p>
    <w:p>
      <w:pPr>
        <w:spacing w:before="40" w:after="160"/>
        <w:jc w:val="center"/>
      </w:pPr>
      <w:r>
        <w:rPr>
          <w:rFonts w:ascii="黑体" w:hAnsi="黑体" w:eastAsia="黑体" w:cs="黑体"/>
          <w:b w:val="0"/>
          <w:sz w:val="21"/>
        </w:rPr>
        <w:t>表 1-5 制度名称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制度名称</w:t>
            </w:r>
          </w:p>
        </w:tc>
        <w:tc>
          <w:tcPr>
            <w:tcW w:type="dxa" w:w="3324"/>
          </w:tcPr>
          <w:p>
            <w:pPr>
              <w:jc w:val="center"/>
            </w:pPr>
            <w:r/>
            <w:r>
              <w:rPr>
                <w:rFonts w:ascii="黑体" w:hAnsi="黑体" w:eastAsia="黑体" w:cs="黑体"/>
                <w:b/>
                <w:sz w:val="24"/>
              </w:rPr>
              <w:t>主要内容</w:t>
            </w:r>
          </w:p>
        </w:tc>
        <w:tc>
          <w:tcPr>
            <w:tcW w:type="dxa" w:w="3324"/>
          </w:tcPr>
          <w:p>
            <w:pPr>
              <w:jc w:val="center"/>
            </w:pPr>
            <w:r/>
            <w:r>
              <w:rPr>
                <w:rFonts w:ascii="黑体" w:hAnsi="黑体" w:eastAsia="黑体" w:cs="黑体"/>
                <w:b/>
                <w:sz w:val="24"/>
              </w:rPr>
              <w:t>执行要求</w:t>
            </w:r>
          </w:p>
        </w:tc>
      </w:tr>
      <w:tr>
        <w:tc>
          <w:tcPr>
            <w:tcW w:type="dxa" w:w="3324"/>
          </w:tcPr>
          <w:p>
            <w:r/>
            <w:r>
              <w:rPr>
                <w:rFonts w:ascii="宋体" w:hAnsi="宋体" w:eastAsia="宋体" w:cs="宋体"/>
                <w:b w:val="0"/>
                <w:sz w:val="24"/>
              </w:rPr>
              <w:t>材料验收制度</w:t>
            </w:r>
          </w:p>
        </w:tc>
        <w:tc>
          <w:tcPr>
            <w:tcW w:type="dxa" w:w="3324"/>
          </w:tcPr>
          <w:p>
            <w:r/>
            <w:r>
              <w:rPr>
                <w:rFonts w:ascii="宋体" w:hAnsi="宋体" w:eastAsia="宋体" w:cs="宋体"/>
                <w:b w:val="0"/>
                <w:sz w:val="24"/>
              </w:rPr>
              <w:t>规范发标方提供的主材及投标方自备辅材的进场检验流程。</w:t>
            </w:r>
          </w:p>
        </w:tc>
        <w:tc>
          <w:tcPr>
            <w:tcW w:type="dxa" w:w="3324"/>
          </w:tcPr>
          <w:p>
            <w:r/>
            <w:r>
              <w:rPr>
                <w:rFonts w:ascii="宋体" w:hAnsi="宋体" w:eastAsia="宋体" w:cs="宋体"/>
                <w:b w:val="0"/>
                <w:sz w:val="24"/>
              </w:rPr>
              <w:t>所有材料进场必须核对质量证明文件，自备的石棉绳、铁丝网、石英砂等辅材需按批次抽样复检，不合格品严禁入场。</w:t>
            </w:r>
          </w:p>
        </w:tc>
      </w:tr>
      <w:tr>
        <w:tc>
          <w:tcPr>
            <w:tcW w:type="dxa" w:w="3324"/>
          </w:tcPr>
          <w:p>
            <w:r/>
            <w:r>
              <w:rPr>
                <w:rFonts w:ascii="宋体" w:hAnsi="宋体" w:eastAsia="宋体" w:cs="宋体"/>
                <w:b w:val="0"/>
                <w:sz w:val="24"/>
              </w:rPr>
              <w:t>工序交接制度</w:t>
            </w:r>
          </w:p>
        </w:tc>
        <w:tc>
          <w:tcPr>
            <w:tcW w:type="dxa" w:w="3324"/>
          </w:tcPr>
          <w:p>
            <w:r/>
            <w:r>
              <w:rPr>
                <w:rFonts w:ascii="宋体" w:hAnsi="宋体" w:eastAsia="宋体" w:cs="宋体"/>
                <w:b w:val="0"/>
                <w:sz w:val="24"/>
              </w:rPr>
              <w:t>明确除锈、底漆、保温、面漆等前后道工序的交接标准与确认程序。</w:t>
            </w:r>
          </w:p>
        </w:tc>
        <w:tc>
          <w:tcPr>
            <w:tcW w:type="dxa" w:w="3324"/>
          </w:tcPr>
          <w:p>
            <w:r/>
            <w:r>
              <w:rPr>
                <w:rFonts w:ascii="宋体" w:hAnsi="宋体" w:eastAsia="宋体" w:cs="宋体"/>
                <w:b w:val="0"/>
                <w:sz w:val="24"/>
              </w:rPr>
              <w:t>实行“上道工序不合格、下道工序不施工”原则，交接双方及质检员必须现场联合签认交接记录。</w:t>
            </w:r>
          </w:p>
        </w:tc>
      </w:tr>
      <w:tr>
        <w:tc>
          <w:tcPr>
            <w:tcW w:type="dxa" w:w="3324"/>
          </w:tcPr>
          <w:p>
            <w:r/>
            <w:r>
              <w:rPr>
                <w:rFonts w:ascii="宋体" w:hAnsi="宋体" w:eastAsia="宋体" w:cs="宋体"/>
                <w:b w:val="0"/>
                <w:sz w:val="24"/>
              </w:rPr>
              <w:t>隐蔽工程验收制度</w:t>
            </w:r>
          </w:p>
        </w:tc>
        <w:tc>
          <w:tcPr>
            <w:tcW w:type="dxa" w:w="3324"/>
          </w:tcPr>
          <w:p>
            <w:r/>
            <w:r>
              <w:rPr>
                <w:rFonts w:ascii="宋体" w:hAnsi="宋体" w:eastAsia="宋体" w:cs="宋体"/>
                <w:b w:val="0"/>
                <w:sz w:val="24"/>
              </w:rPr>
              <w:t>针对设备管线保温层内部防腐、钢结构防火涂料底层等隐蔽部位的验收管理。</w:t>
            </w:r>
          </w:p>
        </w:tc>
        <w:tc>
          <w:tcPr>
            <w:tcW w:type="dxa" w:w="3324"/>
          </w:tcPr>
          <w:p>
            <w:r/>
            <w:r>
              <w:rPr>
                <w:rFonts w:ascii="宋体" w:hAnsi="宋体" w:eastAsia="宋体" w:cs="宋体"/>
                <w:b w:val="0"/>
                <w:sz w:val="24"/>
              </w:rPr>
              <w:t>隐蔽前必须提前通知监理及发标方代表到场查验，留存影像资料并签署隐蔽工程验收单后方可封闭。</w:t>
            </w:r>
          </w:p>
        </w:tc>
      </w:tr>
      <w:tr>
        <w:tc>
          <w:tcPr>
            <w:tcW w:type="dxa" w:w="3324"/>
          </w:tcPr>
          <w:p>
            <w:r/>
            <w:r>
              <w:rPr>
                <w:rFonts w:ascii="宋体" w:hAnsi="宋体" w:eastAsia="宋体" w:cs="宋体"/>
                <w:b w:val="0"/>
                <w:sz w:val="24"/>
              </w:rPr>
              <w:t>质量例会制度</w:t>
            </w:r>
          </w:p>
        </w:tc>
        <w:tc>
          <w:tcPr>
            <w:tcW w:type="dxa" w:w="3324"/>
          </w:tcPr>
          <w:p>
            <w:r/>
            <w:r>
              <w:rPr>
                <w:rFonts w:ascii="宋体" w:hAnsi="宋体" w:eastAsia="宋体" w:cs="宋体"/>
                <w:b w:val="0"/>
                <w:sz w:val="24"/>
              </w:rPr>
              <w:t>定期总结质量状况，分析防腐保温施工中的共性缺陷并制定纠正措施。</w:t>
            </w:r>
          </w:p>
        </w:tc>
        <w:tc>
          <w:tcPr>
            <w:tcW w:type="dxa" w:w="3324"/>
          </w:tcPr>
          <w:p>
            <w:r/>
            <w:r>
              <w:rPr>
                <w:rFonts w:ascii="宋体" w:hAnsi="宋体" w:eastAsia="宋体" w:cs="宋体"/>
                <w:b w:val="0"/>
                <w:sz w:val="24"/>
              </w:rPr>
              <w:t>每周召开一次质量专题会，通报本周工序交接与隐蔽验收情况，协调解决跨车间施工的质量接口问题。</w:t>
            </w:r>
          </w:p>
        </w:tc>
      </w:tr>
    </w:tbl>
    <w:p>
      <w:pPr>
        <w:spacing w:line="360" w:lineRule="auto"/>
        <w:ind w:firstLine="480"/>
        <w:jc w:val="left"/>
      </w:pPr>
      <w:r>
        <w:rPr>
          <w:rFonts w:ascii="宋体" w:hAnsi="宋体" w:eastAsia="宋体" w:cs="宋体"/>
          <w:b/>
          <w:sz w:val="24"/>
        </w:rPr>
        <w:t>材料验收管控</w:t>
      </w:r>
    </w:p>
    <w:p>
      <w:pPr>
        <w:spacing w:line="360" w:lineRule="auto"/>
        <w:ind w:firstLine="480"/>
        <w:jc w:val="left"/>
      </w:pPr>
      <w:r>
        <w:rPr>
          <w:rFonts w:ascii="宋体" w:hAnsi="宋体" w:eastAsia="宋体" w:cs="宋体"/>
          <w:b w:val="0"/>
          <w:sz w:val="24"/>
        </w:rPr>
        <w:t>鉴于本项目采用包工不包料承包方式，材料验收制度需重点区分甲供材与自购材的管理边界。对于发标方提供的主材，重点核查规格型号与外观质量，发现破损或受潮及时退换；对于投标方自备的玻璃丝布、油毡、玻纤布铝箔胶带等辅材及消耗品，严格执行进场报验程序，确保其理化性能满足高温、腐蚀等复杂工况下的防腐保温设计要求。</w:t>
      </w:r>
    </w:p>
    <w:p>
      <w:pPr>
        <w:spacing w:line="360" w:lineRule="auto"/>
        <w:ind w:firstLine="480"/>
        <w:jc w:val="left"/>
      </w:pPr>
      <w:r>
        <w:rPr>
          <w:rFonts w:ascii="宋体" w:hAnsi="宋体" w:eastAsia="宋体" w:cs="宋体"/>
          <w:b/>
          <w:sz w:val="24"/>
        </w:rPr>
        <w:t>工序交接与隐蔽验收</w:t>
      </w:r>
    </w:p>
    <w:p>
      <w:pPr>
        <w:spacing w:line="360" w:lineRule="auto"/>
        <w:ind w:firstLine="480"/>
        <w:jc w:val="left"/>
      </w:pPr>
      <w:r>
        <w:rPr>
          <w:rFonts w:ascii="宋体" w:hAnsi="宋体" w:eastAsia="宋体" w:cs="宋体"/>
          <w:b w:val="0"/>
          <w:sz w:val="24"/>
        </w:rPr>
        <w:t>防腐保温施工具有极强的工序依赖性。工序交接制度要求在现场建立实体样板，以样板标准作为交接依据。在管道保温施工中，保温层拼缝、铁丝网绑扎等工序完成后，必须经专职质检员验收合格，方可进行外护层施工。隐蔽工程验收制度强调过程留痕，特别是针对地下管线防腐、设备底部保温等后期难以复查的部位，必须在覆盖前完成联合验收，确保质量数据真实完整。</w:t>
      </w:r>
    </w:p>
    <w:p>
      <w:pPr>
        <w:jc w:val="center"/>
      </w:pPr>
      <w:r>
        <w:drawing>
          <wp:inline xmlns:a="http://schemas.openxmlformats.org/drawingml/2006/main" xmlns:pic="http://schemas.openxmlformats.org/drawingml/2006/picture">
            <wp:extent cx="5029200" cy="30701267"/>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0701267"/>
                    </a:xfrm>
                    <a:prstGeom prst="rect"/>
                  </pic:spPr>
                </pic:pic>
              </a:graphicData>
            </a:graphic>
          </wp:inline>
        </w:drawing>
      </w:r>
    </w:p>
    <w:p>
      <w:pPr>
        <w:spacing w:before="40" w:after="160"/>
        <w:jc w:val="center"/>
      </w:pPr>
      <w:r>
        <w:rPr>
          <w:rFonts w:ascii="黑体" w:hAnsi="黑体" w:eastAsia="黑体" w:cs="黑体"/>
          <w:b w:val="0"/>
          <w:sz w:val="21"/>
        </w:rPr>
        <w:t>图 1-2 流程图</w:t>
      </w:r>
    </w:p>
    <w:p>
      <w:pPr>
        <w:spacing w:before="200" w:after="200"/>
        <w:jc w:val="left"/>
        <w:outlineLvl w:val="2"/>
      </w:pPr>
      <w:r>
        <w:rPr>
          <w:rFonts w:ascii="黑体" w:hAnsi="黑体" w:eastAsia="黑体" w:cs="黑体"/>
          <w:b w:val="0"/>
          <w:sz w:val="24"/>
        </w:rPr>
        <w:t>质量责任与追溯机制</w:t>
      </w:r>
    </w:p>
    <w:p>
      <w:pPr>
        <w:spacing w:line="360" w:lineRule="auto"/>
        <w:ind w:firstLine="480"/>
        <w:jc w:val="left"/>
      </w:pPr>
      <w:r>
        <w:rPr>
          <w:rFonts w:ascii="宋体" w:hAnsi="宋体" w:eastAsia="宋体" w:cs="宋体"/>
          <w:b/>
          <w:sz w:val="24"/>
        </w:rPr>
        <w:t>质量责任分工</w:t>
      </w:r>
    </w:p>
    <w:p>
      <w:pPr>
        <w:spacing w:line="360" w:lineRule="auto"/>
        <w:ind w:firstLine="480"/>
        <w:jc w:val="left"/>
      </w:pPr>
      <w:r>
        <w:rPr>
          <w:rFonts w:ascii="宋体" w:hAnsi="宋体" w:eastAsia="宋体" w:cs="宋体"/>
          <w:b w:val="0"/>
          <w:sz w:val="24"/>
        </w:rPr>
        <w:t>为确保防腐保温施工质量符合国家、行业相关规定和标准要求及招标文件要求，项目部建立全员质量责任制。各级岗位质量责任及追责情形如下表所示：</w:t>
      </w:r>
    </w:p>
    <w:p>
      <w:pPr>
        <w:spacing w:before="40" w:after="160"/>
        <w:jc w:val="center"/>
      </w:pPr>
      <w:r>
        <w:rPr>
          <w:rFonts w:ascii="黑体" w:hAnsi="黑体" w:eastAsia="黑体" w:cs="黑体"/>
          <w:b w:val="0"/>
          <w:sz w:val="21"/>
        </w:rPr>
        <w:t>表 1-6 岗位</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岗位</w:t>
            </w:r>
          </w:p>
        </w:tc>
        <w:tc>
          <w:tcPr>
            <w:tcW w:type="dxa" w:w="3324"/>
          </w:tcPr>
          <w:p>
            <w:pPr>
              <w:jc w:val="center"/>
            </w:pPr>
            <w:r/>
            <w:r>
              <w:rPr>
                <w:rFonts w:ascii="黑体" w:hAnsi="黑体" w:eastAsia="黑体" w:cs="黑体"/>
                <w:b/>
                <w:sz w:val="24"/>
              </w:rPr>
              <w:t>质量责任</w:t>
            </w:r>
          </w:p>
        </w:tc>
        <w:tc>
          <w:tcPr>
            <w:tcW w:type="dxa" w:w="3324"/>
          </w:tcPr>
          <w:p>
            <w:pPr>
              <w:jc w:val="center"/>
            </w:pPr>
            <w:r/>
            <w:r>
              <w:rPr>
                <w:rFonts w:ascii="黑体" w:hAnsi="黑体" w:eastAsia="黑体" w:cs="黑体"/>
                <w:b/>
                <w:sz w:val="24"/>
              </w:rPr>
              <w:t>追责情形</w:t>
            </w:r>
          </w:p>
        </w:tc>
      </w:tr>
      <w:tr>
        <w:tc>
          <w:tcPr>
            <w:tcW w:type="dxa" w:w="3324"/>
          </w:tcPr>
          <w:p>
            <w:r/>
            <w:r>
              <w:rPr>
                <w:rFonts w:ascii="宋体" w:hAnsi="宋体" w:eastAsia="宋体" w:cs="宋体"/>
                <w:b w:val="0"/>
                <w:sz w:val="24"/>
              </w:rPr>
              <w:t>项目经理</w:t>
            </w:r>
          </w:p>
        </w:tc>
        <w:tc>
          <w:tcPr>
            <w:tcW w:type="dxa" w:w="3324"/>
          </w:tcPr>
          <w:p>
            <w:r/>
            <w:r>
              <w:rPr>
                <w:rFonts w:ascii="宋体" w:hAnsi="宋体" w:eastAsia="宋体" w:cs="宋体"/>
                <w:b w:val="0"/>
                <w:sz w:val="24"/>
              </w:rPr>
              <w:t>对项目整体质量负总责，统筹质量资源配置。</w:t>
            </w:r>
          </w:p>
        </w:tc>
        <w:tc>
          <w:tcPr>
            <w:tcW w:type="dxa" w:w="3324"/>
          </w:tcPr>
          <w:p>
            <w:r/>
            <w:r>
              <w:rPr>
                <w:rFonts w:ascii="宋体" w:hAnsi="宋体" w:eastAsia="宋体" w:cs="宋体"/>
                <w:b w:val="0"/>
                <w:sz w:val="24"/>
              </w:rPr>
              <w:t>发生重大质量事故或系统性质量失控。</w:t>
            </w:r>
          </w:p>
        </w:tc>
      </w:tr>
      <w:tr>
        <w:tc>
          <w:tcPr>
            <w:tcW w:type="dxa" w:w="3324"/>
          </w:tcPr>
          <w:p>
            <w:r/>
            <w:r>
              <w:rPr>
                <w:rFonts w:ascii="宋体" w:hAnsi="宋体" w:eastAsia="宋体" w:cs="宋体"/>
                <w:b w:val="0"/>
                <w:sz w:val="24"/>
              </w:rPr>
              <w:t>技术负责人</w:t>
            </w:r>
          </w:p>
        </w:tc>
        <w:tc>
          <w:tcPr>
            <w:tcW w:type="dxa" w:w="3324"/>
          </w:tcPr>
          <w:p>
            <w:r/>
            <w:r>
              <w:rPr>
                <w:rFonts w:ascii="宋体" w:hAnsi="宋体" w:eastAsia="宋体" w:cs="宋体"/>
                <w:b w:val="0"/>
                <w:sz w:val="24"/>
              </w:rPr>
              <w:t>编制施工方案，解决技术难题，组织技术交底。</w:t>
            </w:r>
          </w:p>
        </w:tc>
        <w:tc>
          <w:tcPr>
            <w:tcW w:type="dxa" w:w="3324"/>
          </w:tcPr>
          <w:p>
            <w:r/>
            <w:r>
              <w:rPr>
                <w:rFonts w:ascii="宋体" w:hAnsi="宋体" w:eastAsia="宋体" w:cs="宋体"/>
                <w:b w:val="0"/>
                <w:sz w:val="24"/>
              </w:rPr>
              <w:t>方案缺陷导致返工，或交底不清引发批量缺陷。</w:t>
            </w:r>
          </w:p>
        </w:tc>
      </w:tr>
      <w:tr>
        <w:tc>
          <w:tcPr>
            <w:tcW w:type="dxa" w:w="3324"/>
          </w:tcPr>
          <w:p>
            <w:r/>
            <w:r>
              <w:rPr>
                <w:rFonts w:ascii="宋体" w:hAnsi="宋体" w:eastAsia="宋体" w:cs="宋体"/>
                <w:b w:val="0"/>
                <w:sz w:val="24"/>
              </w:rPr>
              <w:t>质检员</w:t>
            </w:r>
          </w:p>
        </w:tc>
        <w:tc>
          <w:tcPr>
            <w:tcW w:type="dxa" w:w="3324"/>
          </w:tcPr>
          <w:p>
            <w:r/>
            <w:r>
              <w:rPr>
                <w:rFonts w:ascii="宋体" w:hAnsi="宋体" w:eastAsia="宋体" w:cs="宋体"/>
                <w:b w:val="0"/>
                <w:sz w:val="24"/>
              </w:rPr>
              <w:t>执行工序巡检与专检，把控材料验收，签署记录。</w:t>
            </w:r>
          </w:p>
        </w:tc>
        <w:tc>
          <w:tcPr>
            <w:tcW w:type="dxa" w:w="3324"/>
          </w:tcPr>
          <w:p>
            <w:r/>
            <w:r>
              <w:rPr>
                <w:rFonts w:ascii="宋体" w:hAnsi="宋体" w:eastAsia="宋体" w:cs="宋体"/>
                <w:b w:val="0"/>
                <w:sz w:val="24"/>
              </w:rPr>
              <w:t>漏检错检导致不合格品流入下道工序，或伪造记录。</w:t>
            </w:r>
          </w:p>
        </w:tc>
      </w:tr>
      <w:tr>
        <w:tc>
          <w:tcPr>
            <w:tcW w:type="dxa" w:w="3324"/>
          </w:tcPr>
          <w:p>
            <w:r/>
            <w:r>
              <w:rPr>
                <w:rFonts w:ascii="宋体" w:hAnsi="宋体" w:eastAsia="宋体" w:cs="宋体"/>
                <w:b w:val="0"/>
                <w:sz w:val="24"/>
              </w:rPr>
              <w:t>班组长</w:t>
            </w:r>
          </w:p>
        </w:tc>
        <w:tc>
          <w:tcPr>
            <w:tcW w:type="dxa" w:w="3324"/>
          </w:tcPr>
          <w:p>
            <w:r/>
            <w:r>
              <w:rPr>
                <w:rFonts w:ascii="宋体" w:hAnsi="宋体" w:eastAsia="宋体" w:cs="宋体"/>
                <w:b w:val="0"/>
                <w:sz w:val="24"/>
              </w:rPr>
              <w:t>落实班组自检互检，监督规范施工，把控辅材使用。</w:t>
            </w:r>
          </w:p>
        </w:tc>
        <w:tc>
          <w:tcPr>
            <w:tcW w:type="dxa" w:w="3324"/>
          </w:tcPr>
          <w:p>
            <w:r/>
            <w:r>
              <w:rPr>
                <w:rFonts w:ascii="宋体" w:hAnsi="宋体" w:eastAsia="宋体" w:cs="宋体"/>
                <w:b w:val="0"/>
                <w:sz w:val="24"/>
              </w:rPr>
              <w:t>自检流于形式，或违规指挥导致工序质量不达标。</w:t>
            </w:r>
          </w:p>
        </w:tc>
      </w:tr>
      <w:tr>
        <w:tc>
          <w:tcPr>
            <w:tcW w:type="dxa" w:w="3324"/>
          </w:tcPr>
          <w:p>
            <w:r/>
            <w:r>
              <w:rPr>
                <w:rFonts w:ascii="宋体" w:hAnsi="宋体" w:eastAsia="宋体" w:cs="宋体"/>
                <w:b w:val="0"/>
                <w:sz w:val="24"/>
              </w:rPr>
              <w:t>作业人员</w:t>
            </w:r>
          </w:p>
        </w:tc>
        <w:tc>
          <w:tcPr>
            <w:tcW w:type="dxa" w:w="3324"/>
          </w:tcPr>
          <w:p>
            <w:r/>
            <w:r>
              <w:rPr>
                <w:rFonts w:ascii="宋体" w:hAnsi="宋体" w:eastAsia="宋体" w:cs="宋体"/>
                <w:b w:val="0"/>
                <w:sz w:val="24"/>
              </w:rPr>
              <w:t>严格按技术交底和操作规程施工，做好自我检查。</w:t>
            </w:r>
          </w:p>
        </w:tc>
        <w:tc>
          <w:tcPr>
            <w:tcW w:type="dxa" w:w="3324"/>
          </w:tcPr>
          <w:p>
            <w:r/>
            <w:r>
              <w:rPr>
                <w:rFonts w:ascii="宋体" w:hAnsi="宋体" w:eastAsia="宋体" w:cs="宋体"/>
                <w:b w:val="0"/>
                <w:sz w:val="24"/>
              </w:rPr>
              <w:t>违章作业、偷工减料或隐瞒施工缺陷。</w:t>
            </w:r>
          </w:p>
        </w:tc>
      </w:tr>
    </w:tbl>
    <w:p>
      <w:pPr>
        <w:spacing w:line="360" w:lineRule="auto"/>
        <w:ind w:firstLine="480"/>
        <w:jc w:val="left"/>
      </w:pPr>
      <w:r>
        <w:rPr>
          <w:rFonts w:ascii="宋体" w:hAnsi="宋体" w:eastAsia="宋体" w:cs="宋体"/>
          <w:b/>
          <w:sz w:val="24"/>
        </w:rPr>
        <w:t>全链条质量追溯机制</w:t>
      </w:r>
    </w:p>
    <w:p>
      <w:pPr>
        <w:spacing w:line="360" w:lineRule="auto"/>
        <w:ind w:firstLine="480"/>
        <w:jc w:val="left"/>
      </w:pPr>
      <w:r>
        <w:rPr>
          <w:rFonts w:ascii="宋体" w:hAnsi="宋体" w:eastAsia="宋体" w:cs="宋体"/>
          <w:b w:val="0"/>
          <w:sz w:val="24"/>
        </w:rPr>
        <w:t>项目部建立覆盖材料验收、施工过程、竣工验收及质保期的追溯机制，确保每道工序可追溯、可问责。</w:t>
      </w:r>
    </w:p>
    <w:p>
      <w:pPr>
        <w:spacing w:line="360" w:lineRule="auto"/>
        <w:ind w:firstLine="480"/>
        <w:jc w:val="left"/>
      </w:pPr>
      <w:r>
        <w:rPr>
          <w:rFonts w:ascii="宋体" w:hAnsi="宋体" w:eastAsia="宋体" w:cs="宋体"/>
          <w:b/>
          <w:sz w:val="24"/>
        </w:rPr>
        <w:t>材料验收追溯</w:t>
      </w:r>
    </w:p>
    <w:p>
      <w:pPr>
        <w:spacing w:line="360" w:lineRule="auto"/>
        <w:ind w:firstLine="480"/>
        <w:jc w:val="left"/>
      </w:pPr>
      <w:r>
        <w:rPr>
          <w:rFonts w:ascii="宋体" w:hAnsi="宋体" w:eastAsia="宋体" w:cs="宋体"/>
          <w:b w:val="0"/>
          <w:sz w:val="24"/>
        </w:rPr>
        <w:t>针对发标方提供的主材及自备的石棉绳、铁丝网等辅材，建立进场台账，记录批次、规格及验收人签字。若发现材料引发的质量问题，通过台账直接追溯至验收环节及责任人。</w:t>
      </w:r>
    </w:p>
    <w:p>
      <w:pPr>
        <w:spacing w:line="360" w:lineRule="auto"/>
        <w:ind w:firstLine="480"/>
        <w:jc w:val="left"/>
      </w:pPr>
      <w:r>
        <w:rPr>
          <w:rFonts w:ascii="宋体" w:hAnsi="宋体" w:eastAsia="宋体" w:cs="宋体"/>
          <w:b/>
          <w:sz w:val="24"/>
        </w:rPr>
        <w:t>施工过程追溯</w:t>
      </w:r>
    </w:p>
    <w:p>
      <w:pPr>
        <w:spacing w:line="360" w:lineRule="auto"/>
        <w:ind w:firstLine="480"/>
        <w:jc w:val="left"/>
      </w:pPr>
      <w:r>
        <w:rPr>
          <w:rFonts w:ascii="宋体" w:hAnsi="宋体" w:eastAsia="宋体" w:cs="宋体"/>
          <w:b w:val="0"/>
          <w:sz w:val="24"/>
        </w:rPr>
        <w:t>推行关键工序影像化与表单化管理。设备防腐除锈等级、保温层厚度等关键参数，验收时须留存带时间水印的影像资料并填写工序交接单。出现偏差时，依据交接单倒查班组与质检员责任。</w:t>
      </w:r>
    </w:p>
    <w:p>
      <w:pPr>
        <w:spacing w:line="360" w:lineRule="auto"/>
        <w:ind w:firstLine="480"/>
        <w:jc w:val="left"/>
      </w:pPr>
      <w:r>
        <w:rPr>
          <w:rFonts w:ascii="宋体" w:hAnsi="宋体" w:eastAsia="宋体" w:cs="宋体"/>
          <w:b/>
          <w:sz w:val="24"/>
        </w:rPr>
        <w:t>竣工与质保期追溯</w:t>
      </w:r>
    </w:p>
    <w:p>
      <w:pPr>
        <w:spacing w:line="360" w:lineRule="auto"/>
        <w:ind w:firstLine="480"/>
        <w:jc w:val="left"/>
      </w:pPr>
      <w:r>
        <w:rPr>
          <w:rFonts w:ascii="宋体" w:hAnsi="宋体" w:eastAsia="宋体" w:cs="宋体"/>
          <w:b w:val="0"/>
          <w:sz w:val="24"/>
        </w:rPr>
        <w:t>竣工后汇编完整的质量追溯档案。在自双方在项目竣工验收书上签字盖章之日起计算的24个月质量保证期限内，若出现保温脱落、防腐起泡等缺陷，将启动追溯程序查阅档案定位根源。对于分单项验收的检修项目，按单项分别计算质保期并独立追溯，依据责任划分落实整改与问责。</w:t>
      </w:r>
    </w:p>
    <w:p>
      <w:pPr>
        <w:jc w:val="center"/>
      </w:pPr>
      <w:r>
        <w:drawing>
          <wp:inline xmlns:a="http://schemas.openxmlformats.org/drawingml/2006/main" xmlns:pic="http://schemas.openxmlformats.org/drawingml/2006/picture">
            <wp:extent cx="5029200" cy="438169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4381690"/>
                    </a:xfrm>
                    <a:prstGeom prst="rect"/>
                  </pic:spPr>
                </pic:pic>
              </a:graphicData>
            </a:graphic>
          </wp:inline>
        </w:drawing>
      </w:r>
    </w:p>
    <w:p>
      <w:pPr>
        <w:spacing w:before="40" w:after="160"/>
        <w:jc w:val="center"/>
      </w:pPr>
      <w:r>
        <w:rPr>
          <w:rFonts w:ascii="黑体" w:hAnsi="黑体" w:eastAsia="黑体" w:cs="黑体"/>
          <w:b w:val="0"/>
          <w:sz w:val="21"/>
        </w:rPr>
        <w:t>图 1-3 流程图</w:t>
      </w:r>
    </w:p>
    <w:p>
      <w:pPr>
        <w:spacing w:before="200" w:after="200"/>
        <w:jc w:val="left"/>
        <w:outlineLvl w:val="1"/>
      </w:pPr>
      <w:r>
        <w:rPr>
          <w:rFonts w:ascii="黑体" w:hAnsi="黑体" w:eastAsia="黑体" w:cs="黑体"/>
          <w:b w:val="0"/>
          <w:sz w:val="28"/>
        </w:rPr>
        <w:t>第三节 检修方案总体编制说明</w:t>
      </w:r>
    </w:p>
    <w:p>
      <w:pPr>
        <w:spacing w:before="200" w:after="200"/>
        <w:jc w:val="left"/>
        <w:outlineLvl w:val="2"/>
      </w:pPr>
      <w:r>
        <w:rPr>
          <w:rFonts w:ascii="黑体" w:hAnsi="黑体" w:eastAsia="黑体" w:cs="黑体"/>
          <w:b w:val="0"/>
          <w:sz w:val="24"/>
        </w:rPr>
        <w:t>方案编制依据与原则</w:t>
      </w:r>
    </w:p>
    <w:p>
      <w:pPr>
        <w:spacing w:line="360" w:lineRule="auto"/>
        <w:ind w:firstLine="480"/>
        <w:jc w:val="left"/>
      </w:pPr>
      <w:r>
        <w:rPr>
          <w:rFonts w:ascii="宋体" w:hAnsi="宋体" w:eastAsia="宋体" w:cs="宋体"/>
          <w:b w:val="0"/>
          <w:sz w:val="24"/>
        </w:rPr>
        <w:t>本检修方案的编制严格遵循国家及行业现行标准，紧密结合招标文件要求与项目现场实际情况，确保技术方案科学、合规、可行。具体编制依据分类如下表所示：</w:t>
      </w:r>
    </w:p>
    <w:p>
      <w:pPr>
        <w:spacing w:before="40" w:after="160"/>
        <w:jc w:val="center"/>
      </w:pPr>
      <w:r>
        <w:rPr>
          <w:rFonts w:ascii="黑体" w:hAnsi="黑体" w:eastAsia="黑体" w:cs="黑体"/>
          <w:b w:val="0"/>
          <w:sz w:val="21"/>
        </w:rPr>
        <w:t>表 1-7 类别</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类别</w:t>
            </w:r>
          </w:p>
        </w:tc>
        <w:tc>
          <w:tcPr>
            <w:tcW w:type="dxa" w:w="4986"/>
          </w:tcPr>
          <w:p>
            <w:pPr>
              <w:jc w:val="center"/>
            </w:pPr>
            <w:r/>
            <w:r>
              <w:rPr>
                <w:rFonts w:ascii="黑体" w:hAnsi="黑体" w:eastAsia="黑体" w:cs="黑体"/>
                <w:b/>
                <w:sz w:val="24"/>
              </w:rPr>
              <w:t>具体依据内容</w:t>
            </w:r>
          </w:p>
        </w:tc>
      </w:tr>
      <w:tr>
        <w:tc>
          <w:tcPr>
            <w:tcW w:type="dxa" w:w="4986"/>
          </w:tcPr>
          <w:p>
            <w:r/>
            <w:r>
              <w:rPr>
                <w:rFonts w:ascii="宋体" w:hAnsi="宋体" w:eastAsia="宋体" w:cs="宋体"/>
                <w:b w:val="0"/>
                <w:sz w:val="24"/>
              </w:rPr>
              <w:t>招标文件及资料</w:t>
            </w:r>
          </w:p>
        </w:tc>
        <w:tc>
          <w:tcPr>
            <w:tcW w:type="dxa" w:w="4986"/>
          </w:tcPr>
          <w:p>
            <w:r/>
            <w:r>
              <w:rPr>
                <w:rFonts w:ascii="宋体" w:hAnsi="宋体" w:eastAsia="宋体" w:cs="宋体"/>
                <w:b w:val="0"/>
                <w:sz w:val="24"/>
              </w:rPr>
              <w:t>炼化公司所属各单位2026年装置大修/消缺公开招标（六标段：炼化公司2026年延炼、永炼、榆炼、石化厂、油田气消缺检修/大修防腐保温项目）招标文件（招标编号：DYZB2025-11-G141）及答疑澄清文件；招标人提供的相关图纸、技术规格书及工程量清单。</w:t>
            </w:r>
          </w:p>
        </w:tc>
      </w:tr>
      <w:tr>
        <w:tc>
          <w:tcPr>
            <w:tcW w:type="dxa" w:w="4986"/>
          </w:tcPr>
          <w:p>
            <w:r/>
            <w:r>
              <w:rPr>
                <w:rFonts w:ascii="宋体" w:hAnsi="宋体" w:eastAsia="宋体" w:cs="宋体"/>
                <w:b w:val="0"/>
                <w:sz w:val="24"/>
              </w:rPr>
              <w:t>国家及行业标准</w:t>
            </w:r>
          </w:p>
        </w:tc>
        <w:tc>
          <w:tcPr>
            <w:tcW w:type="dxa" w:w="4986"/>
          </w:tcPr>
          <w:p>
            <w:r/>
            <w:r>
              <w:rPr>
                <w:rFonts w:ascii="宋体" w:hAnsi="宋体" w:eastAsia="宋体" w:cs="宋体"/>
                <w:b w:val="0"/>
                <w:sz w:val="24"/>
              </w:rPr>
              <w:t>《工业设备及管道防腐蚀工程施工规范》（GB 50726）、《工业设备及管道绝热工程施工规范》（GB 50126）、《钢结构防火涂料应用技术规范》（CECS 24）、《石油化工设备和管道涂料防腐蚀设计规范》（SH/T 3022）及相关质量验收规范。</w:t>
            </w:r>
          </w:p>
        </w:tc>
      </w:tr>
      <w:tr>
        <w:tc>
          <w:tcPr>
            <w:tcW w:type="dxa" w:w="4986"/>
          </w:tcPr>
          <w:p>
            <w:r/>
            <w:r>
              <w:rPr>
                <w:rFonts w:ascii="宋体" w:hAnsi="宋体" w:eastAsia="宋体" w:cs="宋体"/>
                <w:b w:val="0"/>
                <w:sz w:val="24"/>
              </w:rPr>
              <w:t>现场踏勘资料</w:t>
            </w:r>
          </w:p>
        </w:tc>
        <w:tc>
          <w:tcPr>
            <w:tcW w:type="dxa" w:w="4986"/>
          </w:tcPr>
          <w:p>
            <w:r/>
            <w:r>
              <w:rPr>
                <w:rFonts w:ascii="宋体" w:hAnsi="宋体" w:eastAsia="宋体" w:cs="宋体"/>
                <w:b w:val="0"/>
                <w:sz w:val="24"/>
              </w:rPr>
              <w:t>榆林炼油厂、延安炼油厂、永坪炼油厂、延安石油化工厂、油田气化工科技公司界区内各生产车间及装置现场的实地踏勘记录、现场施工条件评估报告及原有防腐保温层现状调查数据。</w:t>
            </w:r>
          </w:p>
        </w:tc>
      </w:tr>
    </w:tbl>
    <w:p>
      <w:pPr>
        <w:spacing w:line="360" w:lineRule="auto"/>
        <w:ind w:firstLine="480"/>
        <w:jc w:val="left"/>
      </w:pPr>
      <w:r>
        <w:rPr>
          <w:rFonts w:ascii="宋体" w:hAnsi="宋体" w:eastAsia="宋体" w:cs="宋体"/>
          <w:b w:val="0"/>
          <w:sz w:val="24"/>
        </w:rPr>
        <w:t>方案编制过程始终贯彻以下基本原则，以保障防腐保温检修任务的高效、安全、优质完成：</w:t>
      </w:r>
    </w:p>
    <w:p>
      <w:pPr>
        <w:spacing w:line="360" w:lineRule="auto"/>
        <w:ind w:firstLine="480"/>
        <w:jc w:val="left"/>
      </w:pPr>
      <w:r>
        <w:rPr>
          <w:rFonts w:ascii="宋体" w:hAnsi="宋体" w:eastAsia="宋体" w:cs="宋体"/>
          <w:b/>
          <w:sz w:val="24"/>
        </w:rPr>
        <w:t>合规标准</w:t>
      </w:r>
      <w:r>
        <w:rPr>
          <w:rFonts w:ascii="宋体" w:hAnsi="宋体" w:eastAsia="宋体" w:cs="宋体"/>
          <w:b w:val="0"/>
          <w:sz w:val="24"/>
        </w:rPr>
        <w:t>：严格执行国家、行业现行施工及验收规范，落实招标人关于质量、安全、环保的各项管理规定，确保各道工序质量符合国家及行业相关规定和标准要求。</w:t>
      </w:r>
    </w:p>
    <w:p>
      <w:pPr>
        <w:spacing w:line="360" w:lineRule="auto"/>
        <w:ind w:firstLine="480"/>
        <w:jc w:val="left"/>
      </w:pPr>
      <w:r>
        <w:rPr>
          <w:rFonts w:ascii="宋体" w:hAnsi="宋体" w:eastAsia="宋体" w:cs="宋体"/>
          <w:b/>
          <w:sz w:val="24"/>
        </w:rPr>
        <w:t>针对实用</w:t>
      </w:r>
      <w:r>
        <w:rPr>
          <w:rFonts w:ascii="宋体" w:hAnsi="宋体" w:eastAsia="宋体" w:cs="宋体"/>
          <w:b w:val="0"/>
          <w:sz w:val="24"/>
        </w:rPr>
        <w:t>：充分考虑炼油化工生产装置大修时间短、任务重以及抢修突发性的特点，结合各厂区的实际工况与空间限制，制定切实可行的施工工序与资源调配策略。</w:t>
      </w:r>
    </w:p>
    <w:p>
      <w:pPr>
        <w:spacing w:line="360" w:lineRule="auto"/>
        <w:ind w:firstLine="480"/>
        <w:jc w:val="left"/>
      </w:pPr>
      <w:r>
        <w:rPr>
          <w:rFonts w:ascii="宋体" w:hAnsi="宋体" w:eastAsia="宋体" w:cs="宋体"/>
          <w:b/>
          <w:sz w:val="24"/>
        </w:rPr>
        <w:t>安全环保</w:t>
      </w:r>
      <w:r>
        <w:rPr>
          <w:rFonts w:ascii="宋体" w:hAnsi="宋体" w:eastAsia="宋体" w:cs="宋体"/>
          <w:b w:val="0"/>
          <w:sz w:val="24"/>
        </w:rPr>
        <w:t>：将安全生产和环境保护贯穿于防腐除锈、保温敷设、防火涂装等施工全过程，针对包工不包料模式下的材料保管、脚手架搭拆及高处作业等高风险环节，制定专项管控措施。</w:t>
      </w:r>
    </w:p>
    <w:p>
      <w:pPr>
        <w:spacing w:line="360" w:lineRule="auto"/>
        <w:ind w:firstLine="480"/>
        <w:jc w:val="left"/>
      </w:pPr>
      <w:r>
        <w:rPr>
          <w:rFonts w:ascii="宋体" w:hAnsi="宋体" w:eastAsia="宋体" w:cs="宋体"/>
          <w:b/>
          <w:sz w:val="24"/>
        </w:rPr>
        <w:t>经济高效</w:t>
      </w:r>
      <w:r>
        <w:rPr>
          <w:rFonts w:ascii="宋体" w:hAnsi="宋体" w:eastAsia="宋体" w:cs="宋体"/>
          <w:b w:val="0"/>
          <w:sz w:val="24"/>
        </w:rPr>
        <w:t>：在满足技术规范的前提下，优化施工工艺流程，合理配置施工机具与人力资源，提高自备辅材及消耗品的利用率，确保在合同签订之日起至2027年3月31日的计划工期内优质高效完成各项检修与抢修任务。</w:t>
      </w:r>
    </w:p>
    <w:p>
      <w:pPr>
        <w:spacing w:before="200" w:after="200"/>
        <w:jc w:val="left"/>
        <w:outlineLvl w:val="2"/>
      </w:pPr>
      <w:r>
        <w:rPr>
          <w:rFonts w:ascii="黑体" w:hAnsi="黑体" w:eastAsia="黑体" w:cs="黑体"/>
          <w:b w:val="0"/>
          <w:sz w:val="24"/>
        </w:rPr>
        <w:t>检修范围与内容梳理</w:t>
      </w:r>
    </w:p>
    <w:p>
      <w:pPr>
        <w:spacing w:line="360" w:lineRule="auto"/>
        <w:ind w:firstLine="480"/>
        <w:jc w:val="left"/>
      </w:pPr>
      <w:r>
        <w:rPr>
          <w:rFonts w:ascii="宋体" w:hAnsi="宋体" w:eastAsia="宋体" w:cs="宋体"/>
          <w:b w:val="0"/>
          <w:sz w:val="24"/>
        </w:rPr>
        <w:t>本标段防腐保温检修范围全面覆盖延安炼油厂、永坪炼油厂、榆林炼油厂、延安石油化工厂及油田气化工科技公司界区内的生产装置与后勤服务区域。施工内容聚焦于装置检维修中的管道与设备保温、管道与设备防腐、钢结构防火等作业，不含新建项目。承包方式采用包工不包料模式，严格界定施工作业范围与材料供应界面。</w:t>
      </w:r>
    </w:p>
    <w:p>
      <w:pPr>
        <w:spacing w:line="360" w:lineRule="auto"/>
        <w:ind w:firstLine="480"/>
        <w:jc w:val="left"/>
      </w:pPr>
      <w:r>
        <w:rPr>
          <w:rFonts w:ascii="宋体" w:hAnsi="宋体" w:eastAsia="宋体" w:cs="宋体"/>
          <w:b/>
          <w:sz w:val="24"/>
        </w:rPr>
        <w:t>检修区域与内容梳理</w:t>
      </w:r>
    </w:p>
    <w:p>
      <w:pPr>
        <w:spacing w:line="360" w:lineRule="auto"/>
        <w:ind w:firstLine="480"/>
        <w:jc w:val="left"/>
      </w:pPr>
      <w:r>
        <w:rPr>
          <w:rFonts w:ascii="宋体" w:hAnsi="宋体" w:eastAsia="宋体" w:cs="宋体"/>
          <w:b w:val="0"/>
          <w:sz w:val="24"/>
        </w:rPr>
        <w:t>为清晰界定各厂区施工任务，对五家单位涉及的装置区域及对应防腐保温施工内容进行系统梳理，具体范围如下表所示：</w:t>
      </w:r>
    </w:p>
    <w:p>
      <w:pPr>
        <w:spacing w:before="40" w:after="160"/>
        <w:jc w:val="center"/>
      </w:pPr>
      <w:r>
        <w:rPr>
          <w:rFonts w:ascii="黑体" w:hAnsi="黑体" w:eastAsia="黑体" w:cs="黑体"/>
          <w:b w:val="0"/>
          <w:sz w:val="21"/>
        </w:rPr>
        <w:t>表 1-8 所属单位</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所属单位</w:t>
            </w:r>
          </w:p>
        </w:tc>
        <w:tc>
          <w:tcPr>
            <w:tcW w:type="dxa" w:w="3324"/>
          </w:tcPr>
          <w:p>
            <w:pPr>
              <w:jc w:val="center"/>
            </w:pPr>
            <w:r/>
            <w:r>
              <w:rPr>
                <w:rFonts w:ascii="黑体" w:hAnsi="黑体" w:eastAsia="黑体" w:cs="黑体"/>
                <w:b/>
                <w:sz w:val="24"/>
              </w:rPr>
              <w:t>涉及装置与区域</w:t>
            </w:r>
          </w:p>
        </w:tc>
        <w:tc>
          <w:tcPr>
            <w:tcW w:type="dxa" w:w="3324"/>
          </w:tcPr>
          <w:p>
            <w:pPr>
              <w:jc w:val="center"/>
            </w:pPr>
            <w:r/>
            <w:r>
              <w:rPr>
                <w:rFonts w:ascii="黑体" w:hAnsi="黑体" w:eastAsia="黑体" w:cs="黑体"/>
                <w:b/>
                <w:sz w:val="24"/>
              </w:rPr>
              <w:t>主要施工内容</w:t>
            </w:r>
          </w:p>
        </w:tc>
      </w:tr>
      <w:tr>
        <w:tc>
          <w:tcPr>
            <w:tcW w:type="dxa" w:w="3324"/>
          </w:tcPr>
          <w:p>
            <w:r/>
            <w:r>
              <w:rPr>
                <w:rFonts w:ascii="宋体" w:hAnsi="宋体" w:eastAsia="宋体" w:cs="宋体"/>
                <w:b w:val="0"/>
                <w:sz w:val="24"/>
              </w:rPr>
              <w:t>榆林炼油厂</w:t>
            </w:r>
          </w:p>
        </w:tc>
        <w:tc>
          <w:tcPr>
            <w:tcW w:type="dxa" w:w="3324"/>
          </w:tcPr>
          <w:p>
            <w:r/>
            <w:r>
              <w:rPr>
                <w:rFonts w:ascii="宋体" w:hAnsi="宋体" w:eastAsia="宋体" w:cs="宋体"/>
                <w:b w:val="0"/>
                <w:sz w:val="24"/>
              </w:rPr>
              <w:t>联合一至四车间、油品调和车间、油气储运车间等</w:t>
            </w:r>
          </w:p>
        </w:tc>
        <w:tc>
          <w:tcPr>
            <w:tcW w:type="dxa" w:w="3324"/>
          </w:tcPr>
          <w:p>
            <w:r/>
            <w:r>
              <w:rPr>
                <w:rFonts w:ascii="宋体" w:hAnsi="宋体" w:eastAsia="宋体" w:cs="宋体"/>
                <w:b w:val="0"/>
                <w:sz w:val="24"/>
              </w:rPr>
              <w:t>管线与设备防腐除锈及涂装、保温层拆除与恢复、钢结构防火涂料施工</w:t>
            </w:r>
          </w:p>
        </w:tc>
      </w:tr>
      <w:tr>
        <w:tc>
          <w:tcPr>
            <w:tcW w:type="dxa" w:w="3324"/>
          </w:tcPr>
          <w:p>
            <w:r/>
            <w:r>
              <w:rPr>
                <w:rFonts w:ascii="宋体" w:hAnsi="宋体" w:eastAsia="宋体" w:cs="宋体"/>
                <w:b w:val="0"/>
                <w:sz w:val="24"/>
              </w:rPr>
              <w:t>延安炼油厂</w:t>
            </w:r>
          </w:p>
        </w:tc>
        <w:tc>
          <w:tcPr>
            <w:tcW w:type="dxa" w:w="3324"/>
          </w:tcPr>
          <w:p>
            <w:r/>
            <w:r>
              <w:rPr>
                <w:rFonts w:ascii="宋体" w:hAnsi="宋体" w:eastAsia="宋体" w:cs="宋体"/>
                <w:b w:val="0"/>
                <w:sz w:val="24"/>
              </w:rPr>
              <w:t>油品集运中心、加氢裂化车间、后勤服务单位等</w:t>
            </w:r>
          </w:p>
        </w:tc>
        <w:tc>
          <w:tcPr>
            <w:tcW w:type="dxa" w:w="3324"/>
          </w:tcPr>
          <w:p>
            <w:r/>
            <w:r>
              <w:rPr>
                <w:rFonts w:ascii="宋体" w:hAnsi="宋体" w:eastAsia="宋体" w:cs="宋体"/>
                <w:b w:val="0"/>
                <w:sz w:val="24"/>
              </w:rPr>
              <w:t>高温管线及设备保温施工、储罐及钢结构防腐、阀门及法兰保温盒制作安装</w:t>
            </w:r>
          </w:p>
        </w:tc>
      </w:tr>
      <w:tr>
        <w:tc>
          <w:tcPr>
            <w:tcW w:type="dxa" w:w="3324"/>
          </w:tcPr>
          <w:p>
            <w:r/>
            <w:r>
              <w:rPr>
                <w:rFonts w:ascii="宋体" w:hAnsi="宋体" w:eastAsia="宋体" w:cs="宋体"/>
                <w:b w:val="0"/>
                <w:sz w:val="24"/>
              </w:rPr>
              <w:t>永坪炼油厂</w:t>
            </w:r>
          </w:p>
        </w:tc>
        <w:tc>
          <w:tcPr>
            <w:tcW w:type="dxa" w:w="3324"/>
          </w:tcPr>
          <w:p>
            <w:r/>
            <w:r>
              <w:rPr>
                <w:rFonts w:ascii="宋体" w:hAnsi="宋体" w:eastAsia="宋体" w:cs="宋体"/>
                <w:b w:val="0"/>
                <w:sz w:val="24"/>
              </w:rPr>
              <w:t>制氢备煤车间、油品储运区域及附属管网等</w:t>
            </w:r>
          </w:p>
        </w:tc>
        <w:tc>
          <w:tcPr>
            <w:tcW w:type="dxa" w:w="3324"/>
          </w:tcPr>
          <w:p>
            <w:r/>
            <w:r>
              <w:rPr>
                <w:rFonts w:ascii="宋体" w:hAnsi="宋体" w:eastAsia="宋体" w:cs="宋体"/>
                <w:b w:val="0"/>
                <w:sz w:val="24"/>
              </w:rPr>
              <w:t>管道与设备防腐保温、钢结构防火处理、旧保温层及锈蚀层清理</w:t>
            </w:r>
          </w:p>
        </w:tc>
      </w:tr>
      <w:tr>
        <w:tc>
          <w:tcPr>
            <w:tcW w:type="dxa" w:w="3324"/>
          </w:tcPr>
          <w:p>
            <w:r/>
            <w:r>
              <w:rPr>
                <w:rFonts w:ascii="宋体" w:hAnsi="宋体" w:eastAsia="宋体" w:cs="宋体"/>
                <w:b w:val="0"/>
                <w:sz w:val="24"/>
              </w:rPr>
              <w:t>延安石油化工厂</w:t>
            </w:r>
          </w:p>
        </w:tc>
        <w:tc>
          <w:tcPr>
            <w:tcW w:type="dxa" w:w="3324"/>
          </w:tcPr>
          <w:p>
            <w:r/>
            <w:r>
              <w:rPr>
                <w:rFonts w:ascii="宋体" w:hAnsi="宋体" w:eastAsia="宋体" w:cs="宋体"/>
                <w:b w:val="0"/>
                <w:sz w:val="24"/>
              </w:rPr>
              <w:t>生产装置界区内管线、储罐及后勤辅助设施等</w:t>
            </w:r>
          </w:p>
        </w:tc>
        <w:tc>
          <w:tcPr>
            <w:tcW w:type="dxa" w:w="3324"/>
          </w:tcPr>
          <w:p>
            <w:r/>
            <w:r>
              <w:rPr>
                <w:rFonts w:ascii="宋体" w:hAnsi="宋体" w:eastAsia="宋体" w:cs="宋体"/>
                <w:b w:val="0"/>
                <w:sz w:val="24"/>
              </w:rPr>
              <w:t>设备与管道防腐涂装、保温棉及保护层施工、管廊钢结构防火</w:t>
            </w:r>
          </w:p>
        </w:tc>
      </w:tr>
      <w:tr>
        <w:tc>
          <w:tcPr>
            <w:tcW w:type="dxa" w:w="3324"/>
          </w:tcPr>
          <w:p>
            <w:r/>
            <w:r>
              <w:rPr>
                <w:rFonts w:ascii="宋体" w:hAnsi="宋体" w:eastAsia="宋体" w:cs="宋体"/>
                <w:b w:val="0"/>
                <w:sz w:val="24"/>
              </w:rPr>
              <w:t>油田气化工科技公司</w:t>
            </w:r>
          </w:p>
        </w:tc>
        <w:tc>
          <w:tcPr>
            <w:tcW w:type="dxa" w:w="3324"/>
          </w:tcPr>
          <w:p>
            <w:r/>
            <w:r>
              <w:rPr>
                <w:rFonts w:ascii="宋体" w:hAnsi="宋体" w:eastAsia="宋体" w:cs="宋体"/>
                <w:b w:val="0"/>
                <w:sz w:val="24"/>
              </w:rPr>
              <w:t>化工装置区、管廊架及后勤服务单位设备管线等</w:t>
            </w:r>
          </w:p>
        </w:tc>
        <w:tc>
          <w:tcPr>
            <w:tcW w:type="dxa" w:w="3324"/>
          </w:tcPr>
          <w:p>
            <w:r/>
            <w:r>
              <w:rPr>
                <w:rFonts w:ascii="宋体" w:hAnsi="宋体" w:eastAsia="宋体" w:cs="宋体"/>
                <w:b w:val="0"/>
                <w:sz w:val="24"/>
              </w:rPr>
              <w:t>管道设备防腐保温、钢结构防火涂料喷涂、保温铁皮及铝皮保护层安装</w:t>
            </w:r>
          </w:p>
        </w:tc>
      </w:tr>
    </w:tbl>
    <w:p>
      <w:pPr>
        <w:spacing w:line="360" w:lineRule="auto"/>
        <w:ind w:firstLine="480"/>
        <w:jc w:val="left"/>
      </w:pPr>
      <w:r>
        <w:rPr>
          <w:rFonts w:ascii="宋体" w:hAnsi="宋体" w:eastAsia="宋体" w:cs="宋体"/>
          <w:b/>
          <w:sz w:val="24"/>
        </w:rPr>
        <w:t>施工材料与机具界面</w:t>
      </w:r>
    </w:p>
    <w:p>
      <w:pPr>
        <w:spacing w:line="360" w:lineRule="auto"/>
        <w:ind w:firstLine="480"/>
        <w:jc w:val="left"/>
      </w:pPr>
      <w:r>
        <w:rPr>
          <w:rFonts w:ascii="宋体" w:hAnsi="宋体" w:eastAsia="宋体" w:cs="宋体"/>
          <w:b w:val="0"/>
          <w:sz w:val="24"/>
        </w:rPr>
        <w:t>在作业实施中，主材及部分辅材由发标方提供。投标方需自备部分辅材及消耗品，包括石棉绳、铁丝网、玻璃丝布、油毡、玻纤布铝箔胶带、铝箔布、铝箔胶带，以及喷砂除锈用石英砂和河沙等。施工所需的各类手工用具、电动工具及脚手架搭设材料均由投标方自行配备，确保施工不因辅材和机具短缺影响进度。</w:t>
      </w:r>
    </w:p>
    <w:p>
      <w:pPr>
        <w:spacing w:line="360" w:lineRule="auto"/>
        <w:ind w:firstLine="480"/>
        <w:jc w:val="left"/>
      </w:pPr>
      <w:r>
        <w:rPr>
          <w:rFonts w:ascii="宋体" w:hAnsi="宋体" w:eastAsia="宋体" w:cs="宋体"/>
          <w:b/>
          <w:sz w:val="24"/>
        </w:rPr>
        <w:t>检修任务响应要求</w:t>
      </w:r>
    </w:p>
    <w:p>
      <w:pPr>
        <w:spacing w:line="360" w:lineRule="auto"/>
        <w:ind w:firstLine="480"/>
        <w:jc w:val="left"/>
      </w:pPr>
      <w:r>
        <w:rPr>
          <w:rFonts w:ascii="宋体" w:hAnsi="宋体" w:eastAsia="宋体" w:cs="宋体"/>
          <w:b w:val="0"/>
          <w:sz w:val="24"/>
        </w:rPr>
        <w:t>针对炼油化工装置大修时间短、任务重及抢修突发性强的特点，上述范围内的防腐保温作业需具备动态调整能力。施工团队需随时根据各厂检修计划与突发抢修指令，灵活调配人力与工机具，确保防腐保温及防火施工任务优质高效推进，满足各厂区装置大修及日常消缺需求。</w:t>
      </w:r>
    </w:p>
    <w:p>
      <w:pPr>
        <w:spacing w:before="200" w:after="200"/>
        <w:jc w:val="left"/>
        <w:outlineLvl w:val="2"/>
      </w:pPr>
      <w:r>
        <w:rPr>
          <w:rFonts w:ascii="黑体" w:hAnsi="黑体" w:eastAsia="黑体" w:cs="黑体"/>
          <w:b w:val="0"/>
          <w:sz w:val="24"/>
        </w:rPr>
        <w:t>方案总体框架与逻辑</w:t>
      </w:r>
    </w:p>
    <w:p>
      <w:pPr>
        <w:spacing w:line="360" w:lineRule="auto"/>
        <w:ind w:firstLine="480"/>
        <w:jc w:val="left"/>
      </w:pPr>
      <w:r>
        <w:rPr>
          <w:rFonts w:ascii="宋体" w:hAnsi="宋体" w:eastAsia="宋体" w:cs="宋体"/>
          <w:b w:val="0"/>
          <w:sz w:val="24"/>
        </w:rPr>
        <w:t>本方案针对炼化公司所属各单位2026年装置大修及消缺检修防腐保温项目的施工特点，构建了系统化的总体框架。整体架构遵循“目标导向、资源支撑、过程管控、底线保障”的设计思路，将管道设备保温、防腐及钢结构防火的技术要求与管理标准深度融合，确保施工活动有章可循。</w:t>
      </w:r>
    </w:p>
    <w:p>
      <w:pPr>
        <w:spacing w:line="360" w:lineRule="auto"/>
        <w:ind w:firstLine="480"/>
        <w:jc w:val="left"/>
      </w:pPr>
      <w:r>
        <w:rPr>
          <w:rFonts w:ascii="宋体" w:hAnsi="宋体" w:eastAsia="宋体" w:cs="宋体"/>
          <w:b w:val="0"/>
          <w:sz w:val="24"/>
        </w:rPr>
        <w:t>各章节组织安排紧密围绕施工全过程展开，形成闭环管理逻辑。</w:t>
      </w:r>
      <w:r>
        <w:rPr>
          <w:rFonts w:ascii="宋体" w:hAnsi="宋体" w:eastAsia="宋体" w:cs="宋体"/>
          <w:b/>
          <w:sz w:val="24"/>
        </w:rPr>
        <w:t>检修实施方案</w:t>
      </w:r>
      <w:r>
        <w:rPr>
          <w:rFonts w:ascii="宋体" w:hAnsi="宋体" w:eastAsia="宋体" w:cs="宋体"/>
          <w:b w:val="0"/>
          <w:sz w:val="24"/>
        </w:rPr>
        <w:t>作为核心技术支撑，规划具体施工工艺与工序衔接，解决技术路径问题。</w:t>
      </w:r>
      <w:r>
        <w:rPr>
          <w:rFonts w:ascii="宋体" w:hAnsi="宋体" w:eastAsia="宋体" w:cs="宋体"/>
          <w:b/>
          <w:sz w:val="24"/>
        </w:rPr>
        <w:t>检修工作管理</w:t>
      </w:r>
      <w:r>
        <w:rPr>
          <w:rFonts w:ascii="宋体" w:hAnsi="宋体" w:eastAsia="宋体" w:cs="宋体"/>
          <w:b w:val="0"/>
          <w:sz w:val="24"/>
        </w:rPr>
        <w:t>侧重现场组织、进度协调与突发抢修响应，确保多厂区交叉作业的统筹调度。</w:t>
      </w:r>
      <w:r>
        <w:rPr>
          <w:rFonts w:ascii="宋体" w:hAnsi="宋体" w:eastAsia="宋体" w:cs="宋体"/>
          <w:b/>
          <w:sz w:val="24"/>
        </w:rPr>
        <w:t>各项资源配备计划及措施</w:t>
      </w:r>
      <w:r>
        <w:rPr>
          <w:rFonts w:ascii="宋体" w:hAnsi="宋体" w:eastAsia="宋体" w:cs="宋体"/>
          <w:b w:val="0"/>
          <w:sz w:val="24"/>
        </w:rPr>
        <w:t>结合包工不包料模式，精准测算人力、机具、脚手架及自备辅材投入，提供物质基础。</w:t>
      </w:r>
      <w:r>
        <w:rPr>
          <w:rFonts w:ascii="宋体" w:hAnsi="宋体" w:eastAsia="宋体" w:cs="宋体"/>
          <w:b/>
          <w:sz w:val="24"/>
        </w:rPr>
        <w:t>安全环保管理体系及措施</w:t>
      </w:r>
      <w:r>
        <w:rPr>
          <w:rFonts w:ascii="宋体" w:hAnsi="宋体" w:eastAsia="宋体" w:cs="宋体"/>
          <w:b w:val="0"/>
          <w:sz w:val="24"/>
        </w:rPr>
        <w:t>与</w:t>
      </w:r>
      <w:r>
        <w:rPr>
          <w:rFonts w:ascii="宋体" w:hAnsi="宋体" w:eastAsia="宋体" w:cs="宋体"/>
          <w:b/>
          <w:sz w:val="24"/>
        </w:rPr>
        <w:t>质量管理体系及保证措施</w:t>
      </w:r>
      <w:r>
        <w:rPr>
          <w:rFonts w:ascii="宋体" w:hAnsi="宋体" w:eastAsia="宋体" w:cs="宋体"/>
          <w:b w:val="0"/>
          <w:sz w:val="24"/>
        </w:rPr>
        <w:t>构筑双重防线，确保施工符合炼化企业管控标准及24个月质保期要求。</w:t>
      </w:r>
    </w:p>
    <w:p>
      <w:pPr>
        <w:spacing w:before="40" w:after="160"/>
        <w:jc w:val="center"/>
      </w:pPr>
      <w:r>
        <w:rPr>
          <w:rFonts w:ascii="黑体" w:hAnsi="黑体" w:eastAsia="黑体" w:cs="黑体"/>
          <w:b w:val="0"/>
          <w:sz w:val="21"/>
        </w:rPr>
        <w:t>表 1-9 章节名称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章节名称</w:t>
            </w:r>
          </w:p>
        </w:tc>
        <w:tc>
          <w:tcPr>
            <w:tcW w:type="dxa" w:w="3324"/>
          </w:tcPr>
          <w:p>
            <w:pPr>
              <w:jc w:val="center"/>
            </w:pPr>
            <w:r/>
            <w:r>
              <w:rPr>
                <w:rFonts w:ascii="黑体" w:hAnsi="黑体" w:eastAsia="黑体" w:cs="黑体"/>
                <w:b/>
                <w:sz w:val="24"/>
              </w:rPr>
              <w:t>核心内容</w:t>
            </w:r>
          </w:p>
        </w:tc>
        <w:tc>
          <w:tcPr>
            <w:tcW w:type="dxa" w:w="3324"/>
          </w:tcPr>
          <w:p>
            <w:pPr>
              <w:jc w:val="center"/>
            </w:pPr>
            <w:r/>
            <w:r>
              <w:rPr>
                <w:rFonts w:ascii="黑体" w:hAnsi="黑体" w:eastAsia="黑体" w:cs="黑体"/>
                <w:b/>
                <w:sz w:val="24"/>
              </w:rPr>
              <w:t>逻辑衔接关系</w:t>
            </w:r>
          </w:p>
        </w:tc>
      </w:tr>
      <w:tr>
        <w:tc>
          <w:tcPr>
            <w:tcW w:type="dxa" w:w="3324"/>
          </w:tcPr>
          <w:p>
            <w:r/>
            <w:r>
              <w:rPr>
                <w:rFonts w:ascii="宋体" w:hAnsi="宋体" w:eastAsia="宋体" w:cs="宋体"/>
                <w:b w:val="0"/>
                <w:sz w:val="24"/>
              </w:rPr>
              <w:t>检修实施方案</w:t>
            </w:r>
          </w:p>
        </w:tc>
        <w:tc>
          <w:tcPr>
            <w:tcW w:type="dxa" w:w="3324"/>
          </w:tcPr>
          <w:p>
            <w:r/>
            <w:r>
              <w:rPr>
                <w:rFonts w:ascii="宋体" w:hAnsi="宋体" w:eastAsia="宋体" w:cs="宋体"/>
                <w:b w:val="0"/>
                <w:sz w:val="24"/>
              </w:rPr>
              <w:t>防腐保温及防火施工工艺、工序安排、技术难点应对</w:t>
            </w:r>
          </w:p>
        </w:tc>
        <w:tc>
          <w:tcPr>
            <w:tcW w:type="dxa" w:w="3324"/>
          </w:tcPr>
          <w:p>
            <w:r/>
            <w:r>
              <w:rPr>
                <w:rFonts w:ascii="宋体" w:hAnsi="宋体" w:eastAsia="宋体" w:cs="宋体"/>
                <w:b w:val="0"/>
                <w:sz w:val="24"/>
              </w:rPr>
              <w:t>核心技术指导，为后续管理与资源配置提供技术基准</w:t>
            </w:r>
          </w:p>
        </w:tc>
      </w:tr>
      <w:tr>
        <w:tc>
          <w:tcPr>
            <w:tcW w:type="dxa" w:w="3324"/>
          </w:tcPr>
          <w:p>
            <w:r/>
            <w:r>
              <w:rPr>
                <w:rFonts w:ascii="宋体" w:hAnsi="宋体" w:eastAsia="宋体" w:cs="宋体"/>
                <w:b w:val="0"/>
                <w:sz w:val="24"/>
              </w:rPr>
              <w:t>检修工作管理</w:t>
            </w:r>
          </w:p>
        </w:tc>
        <w:tc>
          <w:tcPr>
            <w:tcW w:type="dxa" w:w="3324"/>
          </w:tcPr>
          <w:p>
            <w:r/>
            <w:r>
              <w:rPr>
                <w:rFonts w:ascii="宋体" w:hAnsi="宋体" w:eastAsia="宋体" w:cs="宋体"/>
                <w:b w:val="0"/>
                <w:sz w:val="24"/>
              </w:rPr>
              <w:t>现场组织协调、进度控制、大修与消缺抢修统筹</w:t>
            </w:r>
          </w:p>
        </w:tc>
        <w:tc>
          <w:tcPr>
            <w:tcW w:type="dxa" w:w="3324"/>
          </w:tcPr>
          <w:p>
            <w:r/>
            <w:r>
              <w:rPr>
                <w:rFonts w:ascii="宋体" w:hAnsi="宋体" w:eastAsia="宋体" w:cs="宋体"/>
                <w:b w:val="0"/>
                <w:sz w:val="24"/>
              </w:rPr>
              <w:t>依托实施方案，通过管理手段保障技术动作按期执行</w:t>
            </w:r>
          </w:p>
        </w:tc>
      </w:tr>
      <w:tr>
        <w:tc>
          <w:tcPr>
            <w:tcW w:type="dxa" w:w="3324"/>
          </w:tcPr>
          <w:p>
            <w:r/>
            <w:r>
              <w:rPr>
                <w:rFonts w:ascii="宋体" w:hAnsi="宋体" w:eastAsia="宋体" w:cs="宋体"/>
                <w:b w:val="0"/>
                <w:sz w:val="24"/>
              </w:rPr>
              <w:t>各项资源配备计划及措施</w:t>
            </w:r>
          </w:p>
        </w:tc>
        <w:tc>
          <w:tcPr>
            <w:tcW w:type="dxa" w:w="3324"/>
          </w:tcPr>
          <w:p>
            <w:r/>
            <w:r>
              <w:rPr>
                <w:rFonts w:ascii="宋体" w:hAnsi="宋体" w:eastAsia="宋体" w:cs="宋体"/>
                <w:b w:val="0"/>
                <w:sz w:val="24"/>
              </w:rPr>
              <w:t>施工人员、机具、脚手架及自备辅材的调配与保障</w:t>
            </w:r>
          </w:p>
        </w:tc>
        <w:tc>
          <w:tcPr>
            <w:tcW w:type="dxa" w:w="3324"/>
          </w:tcPr>
          <w:p>
            <w:r/>
            <w:r>
              <w:rPr>
                <w:rFonts w:ascii="宋体" w:hAnsi="宋体" w:eastAsia="宋体" w:cs="宋体"/>
                <w:b w:val="0"/>
                <w:sz w:val="24"/>
              </w:rPr>
              <w:t>根据实施与管理需求，提供必要的人力与物力支撑</w:t>
            </w:r>
          </w:p>
        </w:tc>
      </w:tr>
      <w:tr>
        <w:tc>
          <w:tcPr>
            <w:tcW w:type="dxa" w:w="3324"/>
          </w:tcPr>
          <w:p>
            <w:r/>
            <w:r>
              <w:rPr>
                <w:rFonts w:ascii="宋体" w:hAnsi="宋体" w:eastAsia="宋体" w:cs="宋体"/>
                <w:b w:val="0"/>
                <w:sz w:val="24"/>
              </w:rPr>
              <w:t>安全环保管理体系及措施</w:t>
            </w:r>
          </w:p>
        </w:tc>
        <w:tc>
          <w:tcPr>
            <w:tcW w:type="dxa" w:w="3324"/>
          </w:tcPr>
          <w:p>
            <w:r/>
            <w:r>
              <w:rPr>
                <w:rFonts w:ascii="宋体" w:hAnsi="宋体" w:eastAsia="宋体" w:cs="宋体"/>
                <w:b w:val="0"/>
                <w:sz w:val="24"/>
              </w:rPr>
              <w:t>现场HSE管控、高风险作业防护、环保合规管理</w:t>
            </w:r>
          </w:p>
        </w:tc>
        <w:tc>
          <w:tcPr>
            <w:tcW w:type="dxa" w:w="3324"/>
          </w:tcPr>
          <w:p>
            <w:r/>
            <w:r>
              <w:rPr>
                <w:rFonts w:ascii="宋体" w:hAnsi="宋体" w:eastAsia="宋体" w:cs="宋体"/>
                <w:b w:val="0"/>
                <w:sz w:val="24"/>
              </w:rPr>
              <w:t>贯穿实施与管理全过程，守住安全环保底线</w:t>
            </w:r>
          </w:p>
        </w:tc>
      </w:tr>
      <w:tr>
        <w:tc>
          <w:tcPr>
            <w:tcW w:type="dxa" w:w="3324"/>
          </w:tcPr>
          <w:p>
            <w:r/>
            <w:r>
              <w:rPr>
                <w:rFonts w:ascii="宋体" w:hAnsi="宋体" w:eastAsia="宋体" w:cs="宋体"/>
                <w:b w:val="0"/>
                <w:sz w:val="24"/>
              </w:rPr>
              <w:t>质量管理体系及保证措施</w:t>
            </w:r>
          </w:p>
        </w:tc>
        <w:tc>
          <w:tcPr>
            <w:tcW w:type="dxa" w:w="3324"/>
          </w:tcPr>
          <w:p>
            <w:r/>
            <w:r>
              <w:rPr>
                <w:rFonts w:ascii="宋体" w:hAnsi="宋体" w:eastAsia="宋体" w:cs="宋体"/>
                <w:b w:val="0"/>
                <w:sz w:val="24"/>
              </w:rPr>
              <w:t>质量检验标准、过程控制、成品保护与质保期维护</w:t>
            </w:r>
          </w:p>
        </w:tc>
        <w:tc>
          <w:tcPr>
            <w:tcW w:type="dxa" w:w="3324"/>
          </w:tcPr>
          <w:p>
            <w:r/>
            <w:r>
              <w:rPr>
                <w:rFonts w:ascii="宋体" w:hAnsi="宋体" w:eastAsia="宋体" w:cs="宋体"/>
                <w:b w:val="0"/>
                <w:sz w:val="24"/>
              </w:rPr>
              <w:t>监督实施效果，确保最终交付满足24个月质保要求</w:t>
            </w:r>
          </w:p>
        </w:tc>
      </w:tr>
    </w:tbl>
    <w:p>
      <w:pPr>
        <w:spacing w:line="360" w:lineRule="auto"/>
        <w:ind w:firstLine="480"/>
        <w:jc w:val="left"/>
      </w:pPr>
      <w:r>
        <w:rPr>
          <w:rFonts w:ascii="宋体" w:hAnsi="宋体" w:eastAsia="宋体" w:cs="宋体"/>
          <w:b w:val="0"/>
          <w:sz w:val="24"/>
        </w:rPr>
        <w:t>该框架将技术执行、现场管理、资源保障与安质环控制有机结合，各章节既独立又相互支撑。方案全面覆盖延安炼油厂、永坪炼油厂、榆林炼油厂、延安石油化工厂及油田气化工科技公司界区内的防腐保温施工场景，充分体现了技术文件的系统性与完整性。</w:t>
      </w:r>
    </w:p>
    <w:p>
      <w:pPr>
        <w:jc w:val="center"/>
      </w:pPr>
      <w:r>
        <w:drawing>
          <wp:inline xmlns:a="http://schemas.openxmlformats.org/drawingml/2006/main" xmlns:pic="http://schemas.openxmlformats.org/drawingml/2006/picture">
            <wp:extent cx="5029200" cy="249574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495740"/>
                    </a:xfrm>
                    <a:prstGeom prst="rect"/>
                  </pic:spPr>
                </pic:pic>
              </a:graphicData>
            </a:graphic>
          </wp:inline>
        </w:drawing>
      </w:r>
    </w:p>
    <w:p>
      <w:pPr>
        <w:spacing w:before="40" w:after="160"/>
        <w:jc w:val="center"/>
      </w:pPr>
      <w:r>
        <w:rPr>
          <w:rFonts w:ascii="黑体" w:hAnsi="黑体" w:eastAsia="黑体" w:cs="黑体"/>
          <w:b w:val="0"/>
          <w:sz w:val="21"/>
        </w:rPr>
        <w:t>图 1-4 流程图</w:t>
      </w:r>
    </w:p>
    <w:p>
      <w:pPr>
        <w:spacing w:before="200" w:after="200"/>
        <w:jc w:val="left"/>
        <w:outlineLvl w:val="1"/>
      </w:pPr>
      <w:r>
        <w:rPr>
          <w:rFonts w:ascii="黑体" w:hAnsi="黑体" w:eastAsia="黑体" w:cs="黑体"/>
          <w:b w:val="0"/>
          <w:sz w:val="28"/>
        </w:rPr>
        <w:t>第四节 管道与设备保温施工方案</w:t>
      </w:r>
    </w:p>
    <w:p>
      <w:pPr>
        <w:spacing w:before="200" w:after="200"/>
        <w:jc w:val="left"/>
        <w:outlineLvl w:val="2"/>
      </w:pPr>
      <w:r>
        <w:rPr>
          <w:rFonts w:ascii="黑体" w:hAnsi="黑体" w:eastAsia="黑体" w:cs="黑体"/>
          <w:b w:val="0"/>
          <w:sz w:val="24"/>
        </w:rPr>
        <w:t>保温施工工艺流程</w:t>
      </w:r>
    </w:p>
    <w:p>
      <w:pPr>
        <w:spacing w:line="360" w:lineRule="auto"/>
        <w:ind w:firstLine="480"/>
        <w:jc w:val="left"/>
      </w:pPr>
      <w:r>
        <w:rPr>
          <w:rFonts w:ascii="宋体" w:hAnsi="宋体" w:eastAsia="宋体" w:cs="宋体"/>
          <w:b w:val="0"/>
          <w:sz w:val="24"/>
        </w:rPr>
        <w:t>管道与设备保温施工严格遵循标准化作业流程，具体工艺步骤如下：</w:t>
      </w:r>
    </w:p>
    <w:p>
      <w:pPr>
        <w:spacing w:line="360" w:lineRule="auto"/>
        <w:ind w:left="420"/>
      </w:pPr>
      <w:r>
        <w:rPr>
          <w:rFonts w:ascii="宋体" w:hAnsi="宋体" w:eastAsia="宋体" w:cs="宋体"/>
          <w:b w:val="0"/>
          <w:sz w:val="24"/>
        </w:rPr>
        <w:t xml:space="preserve">1. </w:t>
      </w:r>
      <w:r>
        <w:rPr>
          <w:rFonts w:ascii="宋体" w:hAnsi="宋体" w:eastAsia="宋体" w:cs="宋体"/>
          <w:b/>
          <w:sz w:val="24"/>
        </w:rPr>
        <w:t>施工准备与基层处理</w:t>
      </w:r>
      <w:r>
        <w:rPr>
          <w:rFonts w:ascii="宋体" w:hAnsi="宋体" w:eastAsia="宋体" w:cs="宋体"/>
          <w:b w:val="0"/>
          <w:sz w:val="24"/>
        </w:rPr>
        <w:t>：核对发标方提供的主材及投标方自备的石棉绳、铁丝网等辅材。规范搭设脚手架，彻底清除管道与设备表面的污垢、油渍、铁锈及焊渣，确保基层干燥、平整。底层防腐必须经检验合格并完全固化后，方可移交保温工序。</w:t>
      </w:r>
    </w:p>
    <w:p>
      <w:pPr>
        <w:spacing w:line="360" w:lineRule="auto"/>
        <w:ind w:left="420"/>
      </w:pPr>
      <w:r>
        <w:rPr>
          <w:rFonts w:ascii="宋体" w:hAnsi="宋体" w:eastAsia="宋体" w:cs="宋体"/>
          <w:b w:val="0"/>
          <w:sz w:val="24"/>
        </w:rPr>
        <w:t xml:space="preserve">2. </w:t>
      </w:r>
      <w:r>
        <w:rPr>
          <w:rFonts w:ascii="宋体" w:hAnsi="宋体" w:eastAsia="宋体" w:cs="宋体"/>
          <w:b/>
          <w:sz w:val="24"/>
        </w:rPr>
        <w:t>保温层敷设</w:t>
      </w:r>
      <w:r>
        <w:rPr>
          <w:rFonts w:ascii="宋体" w:hAnsi="宋体" w:eastAsia="宋体" w:cs="宋体"/>
          <w:b w:val="0"/>
          <w:sz w:val="24"/>
        </w:rPr>
        <w:t>：依据管径和设备外形精确下料。水平管道保温纵向接缝需错开，垂直管道由下向上施工。多层保温时，各层厚度均匀，严格执行同层错缝、上下层压缝。使用自备铁丝网或镀锌铁丝绑扎，间距符合规范，确保保温层紧密贴合，拼缝处采用石棉绳填塞严密，杜绝热桥效应。</w:t>
      </w:r>
    </w:p>
    <w:p>
      <w:pPr>
        <w:spacing w:line="360" w:lineRule="auto"/>
        <w:ind w:left="420"/>
      </w:pPr>
      <w:r>
        <w:rPr>
          <w:rFonts w:ascii="宋体" w:hAnsi="宋体" w:eastAsia="宋体" w:cs="宋体"/>
          <w:b w:val="0"/>
          <w:sz w:val="24"/>
        </w:rPr>
        <w:t xml:space="preserve">3. </w:t>
      </w:r>
      <w:r>
        <w:rPr>
          <w:rFonts w:ascii="宋体" w:hAnsi="宋体" w:eastAsia="宋体" w:cs="宋体"/>
          <w:b/>
          <w:sz w:val="24"/>
        </w:rPr>
        <w:t>防潮层施工</w:t>
      </w:r>
      <w:r>
        <w:rPr>
          <w:rFonts w:ascii="宋体" w:hAnsi="宋体" w:eastAsia="宋体" w:cs="宋体"/>
          <w:b w:val="0"/>
          <w:sz w:val="24"/>
        </w:rPr>
        <w:t>：针对保冷管道及室外潮湿环境，在保温层外侧敷设防潮层。防潮材料需完整包覆，搭接宽度达标。接缝及收头处使用自备的玻纤布铝箔胶带或铝箔胶带密封，确保整体严密、不透气、无渗漏隐患。</w:t>
      </w:r>
    </w:p>
    <w:p>
      <w:pPr>
        <w:spacing w:line="360" w:lineRule="auto"/>
        <w:ind w:left="420"/>
      </w:pPr>
      <w:r>
        <w:rPr>
          <w:rFonts w:ascii="宋体" w:hAnsi="宋体" w:eastAsia="宋体" w:cs="宋体"/>
          <w:b w:val="0"/>
          <w:sz w:val="24"/>
        </w:rPr>
        <w:t xml:space="preserve">4. </w:t>
      </w:r>
      <w:r>
        <w:rPr>
          <w:rFonts w:ascii="宋体" w:hAnsi="宋体" w:eastAsia="宋体" w:cs="宋体"/>
          <w:b/>
          <w:sz w:val="24"/>
        </w:rPr>
        <w:t>保护层安装</w:t>
      </w:r>
      <w:r>
        <w:rPr>
          <w:rFonts w:ascii="宋体" w:hAnsi="宋体" w:eastAsia="宋体" w:cs="宋体"/>
          <w:b w:val="0"/>
          <w:sz w:val="24"/>
        </w:rPr>
        <w:t>：金属保护层采用压边咬口或搭接，环向接缝顺应管道坡度，纵向接缝布置在侧面或下方，使用抽芯铝铆钉固定且间距均匀。非金属保护层如玻璃丝布需缠绕紧密、搭接均匀。设备保护层顺水搭接，顶部及底部做好防水泛水与滴水线处理。</w:t>
      </w:r>
    </w:p>
    <w:p>
      <w:pPr>
        <w:spacing w:line="360" w:lineRule="auto"/>
        <w:ind w:left="420"/>
      </w:pPr>
      <w:r>
        <w:rPr>
          <w:rFonts w:ascii="宋体" w:hAnsi="宋体" w:eastAsia="宋体" w:cs="宋体"/>
          <w:b w:val="0"/>
          <w:sz w:val="24"/>
        </w:rPr>
        <w:t xml:space="preserve">5. </w:t>
      </w:r>
      <w:r>
        <w:rPr>
          <w:rFonts w:ascii="宋体" w:hAnsi="宋体" w:eastAsia="宋体" w:cs="宋体"/>
          <w:b/>
          <w:sz w:val="24"/>
        </w:rPr>
        <w:t>质量检查与验收</w:t>
      </w:r>
      <w:r>
        <w:rPr>
          <w:rFonts w:ascii="宋体" w:hAnsi="宋体" w:eastAsia="宋体" w:cs="宋体"/>
          <w:b w:val="0"/>
          <w:sz w:val="24"/>
        </w:rPr>
        <w:t>：完工后逐段核查保温厚度、接缝严密性及保护层外观。确保表面平整、无翘边凹陷，做到工完料净场地清。各项指标均需符合国家及行业标准，为单项验收及后续24个月质量保证期奠定坚实基础。</w:t>
      </w:r>
    </w:p>
    <w:p>
      <w:pPr>
        <w:jc w:val="center"/>
      </w:pPr>
      <w:r>
        <w:drawing>
          <wp:inline xmlns:a="http://schemas.openxmlformats.org/drawingml/2006/main" xmlns:pic="http://schemas.openxmlformats.org/drawingml/2006/picture">
            <wp:extent cx="5029200" cy="2819446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8194469"/>
                    </a:xfrm>
                    <a:prstGeom prst="rect"/>
                  </pic:spPr>
                </pic:pic>
              </a:graphicData>
            </a:graphic>
          </wp:inline>
        </w:drawing>
      </w:r>
    </w:p>
    <w:p>
      <w:pPr>
        <w:spacing w:before="40" w:after="160"/>
        <w:jc w:val="center"/>
      </w:pPr>
      <w:r>
        <w:rPr>
          <w:rFonts w:ascii="黑体" w:hAnsi="黑体" w:eastAsia="黑体" w:cs="黑体"/>
          <w:b w:val="0"/>
          <w:sz w:val="21"/>
        </w:rPr>
        <w:t>图 1-5 流程图</w:t>
      </w:r>
    </w:p>
    <w:p>
      <w:pPr>
        <w:spacing w:before="200" w:after="200"/>
        <w:jc w:val="left"/>
        <w:outlineLvl w:val="2"/>
      </w:pPr>
      <w:r>
        <w:rPr>
          <w:rFonts w:ascii="黑体" w:hAnsi="黑体" w:eastAsia="黑体" w:cs="黑体"/>
          <w:b w:val="0"/>
          <w:sz w:val="24"/>
        </w:rPr>
        <w:t>保温施工关键技术措施</w:t>
      </w:r>
    </w:p>
    <w:p>
      <w:pPr>
        <w:spacing w:line="360" w:lineRule="auto"/>
        <w:ind w:firstLine="480"/>
        <w:jc w:val="left"/>
      </w:pPr>
      <w:r>
        <w:rPr>
          <w:rFonts w:ascii="宋体" w:hAnsi="宋体" w:eastAsia="宋体" w:cs="宋体"/>
          <w:b w:val="0"/>
          <w:sz w:val="24"/>
        </w:rPr>
        <w:t>针对炼化装置不同工况下的管道与设备，保温施工需采取差异化的技术措施与质量控制手段，以确保保温效果及装置长周期安全运行。各工况施工关键技术措施与质量控制要点对比如下：</w:t>
      </w:r>
    </w:p>
    <w:p>
      <w:pPr>
        <w:spacing w:before="40" w:after="160"/>
        <w:jc w:val="center"/>
      </w:pPr>
      <w:r>
        <w:rPr>
          <w:rFonts w:ascii="黑体" w:hAnsi="黑体" w:eastAsia="黑体" w:cs="黑体"/>
          <w:b w:val="0"/>
          <w:sz w:val="21"/>
        </w:rPr>
        <w:t>表 1-10 工况类型</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工况类型</w:t>
            </w:r>
          </w:p>
        </w:tc>
        <w:tc>
          <w:tcPr>
            <w:tcW w:type="dxa" w:w="3324"/>
          </w:tcPr>
          <w:p>
            <w:pPr>
              <w:jc w:val="center"/>
            </w:pPr>
            <w:r/>
            <w:r>
              <w:rPr>
                <w:rFonts w:ascii="黑体" w:hAnsi="黑体" w:eastAsia="黑体" w:cs="黑体"/>
                <w:b/>
                <w:sz w:val="24"/>
              </w:rPr>
              <w:t>关键技术措施</w:t>
            </w:r>
          </w:p>
        </w:tc>
        <w:tc>
          <w:tcPr>
            <w:tcW w:type="dxa" w:w="3324"/>
          </w:tcPr>
          <w:p>
            <w:pPr>
              <w:jc w:val="center"/>
            </w:pPr>
            <w:r/>
            <w:r>
              <w:rPr>
                <w:rFonts w:ascii="黑体" w:hAnsi="黑体" w:eastAsia="黑体" w:cs="黑体"/>
                <w:b/>
                <w:sz w:val="24"/>
              </w:rPr>
              <w:t>质量控制要点</w:t>
            </w:r>
          </w:p>
        </w:tc>
      </w:tr>
      <w:tr>
        <w:tc>
          <w:tcPr>
            <w:tcW w:type="dxa" w:w="3324"/>
          </w:tcPr>
          <w:p>
            <w:r/>
            <w:r>
              <w:rPr>
                <w:rFonts w:ascii="宋体" w:hAnsi="宋体" w:eastAsia="宋体" w:cs="宋体"/>
                <w:b w:val="0"/>
                <w:sz w:val="24"/>
              </w:rPr>
              <w:t>高温管道</w:t>
            </w:r>
          </w:p>
        </w:tc>
        <w:tc>
          <w:tcPr>
            <w:tcW w:type="dxa" w:w="3324"/>
          </w:tcPr>
          <w:p>
            <w:r/>
            <w:r>
              <w:rPr>
                <w:rFonts w:ascii="宋体" w:hAnsi="宋体" w:eastAsia="宋体" w:cs="宋体"/>
                <w:b w:val="0"/>
                <w:sz w:val="24"/>
              </w:rPr>
              <w:t>预留膨胀缝，多层错缝包扎，外层加装金属保护壳</w:t>
            </w:r>
          </w:p>
        </w:tc>
        <w:tc>
          <w:tcPr>
            <w:tcW w:type="dxa" w:w="3324"/>
          </w:tcPr>
          <w:p>
            <w:r/>
            <w:r>
              <w:rPr>
                <w:rFonts w:ascii="宋体" w:hAnsi="宋体" w:eastAsia="宋体" w:cs="宋体"/>
                <w:b w:val="0"/>
                <w:sz w:val="24"/>
              </w:rPr>
              <w:t>缝隙填充密实，错缝搭接严密，保护层咬口平整顺水</w:t>
            </w:r>
          </w:p>
        </w:tc>
      </w:tr>
      <w:tr>
        <w:tc>
          <w:tcPr>
            <w:tcW w:type="dxa" w:w="3324"/>
          </w:tcPr>
          <w:p>
            <w:r/>
            <w:r>
              <w:rPr>
                <w:rFonts w:ascii="宋体" w:hAnsi="宋体" w:eastAsia="宋体" w:cs="宋体"/>
                <w:b w:val="0"/>
                <w:sz w:val="24"/>
              </w:rPr>
              <w:t>低温管道</w:t>
            </w:r>
          </w:p>
        </w:tc>
        <w:tc>
          <w:tcPr>
            <w:tcW w:type="dxa" w:w="3324"/>
          </w:tcPr>
          <w:p>
            <w:r/>
            <w:r>
              <w:rPr>
                <w:rFonts w:ascii="宋体" w:hAnsi="宋体" w:eastAsia="宋体" w:cs="宋体"/>
                <w:b w:val="0"/>
                <w:sz w:val="24"/>
              </w:rPr>
              <w:t>增设防潮层，拼缝采用专用胶粘剂密封，防止冷桥</w:t>
            </w:r>
          </w:p>
        </w:tc>
        <w:tc>
          <w:tcPr>
            <w:tcW w:type="dxa" w:w="3324"/>
          </w:tcPr>
          <w:p>
            <w:r/>
            <w:r>
              <w:rPr>
                <w:rFonts w:ascii="宋体" w:hAnsi="宋体" w:eastAsia="宋体" w:cs="宋体"/>
                <w:b w:val="0"/>
                <w:sz w:val="24"/>
              </w:rPr>
              <w:t>防潮层连续完整，拼缝严密无空隙，可拆卸部位密封良好</w:t>
            </w:r>
          </w:p>
        </w:tc>
      </w:tr>
      <w:tr>
        <w:tc>
          <w:tcPr>
            <w:tcW w:type="dxa" w:w="3324"/>
          </w:tcPr>
          <w:p>
            <w:r/>
            <w:r>
              <w:rPr>
                <w:rFonts w:ascii="宋体" w:hAnsi="宋体" w:eastAsia="宋体" w:cs="宋体"/>
                <w:b w:val="0"/>
                <w:sz w:val="24"/>
              </w:rPr>
              <w:t>异形设备</w:t>
            </w:r>
          </w:p>
        </w:tc>
        <w:tc>
          <w:tcPr>
            <w:tcW w:type="dxa" w:w="3324"/>
          </w:tcPr>
          <w:p>
            <w:r/>
            <w:r>
              <w:rPr>
                <w:rFonts w:ascii="宋体" w:hAnsi="宋体" w:eastAsia="宋体" w:cs="宋体"/>
                <w:b w:val="0"/>
                <w:sz w:val="24"/>
              </w:rPr>
              <w:t>现场测绘下料，采用软质材料贴合，异形部位定制成型</w:t>
            </w:r>
          </w:p>
        </w:tc>
        <w:tc>
          <w:tcPr>
            <w:tcW w:type="dxa" w:w="3324"/>
          </w:tcPr>
          <w:p>
            <w:r/>
            <w:r>
              <w:rPr>
                <w:rFonts w:ascii="宋体" w:hAnsi="宋体" w:eastAsia="宋体" w:cs="宋体"/>
                <w:b w:val="0"/>
                <w:sz w:val="24"/>
              </w:rPr>
              <w:t>贴合紧密无空鼓，接缝填实，外部保护层压型贴合紧密</w:t>
            </w:r>
          </w:p>
        </w:tc>
      </w:tr>
    </w:tbl>
    <w:p>
      <w:pPr>
        <w:spacing w:line="360" w:lineRule="auto"/>
        <w:ind w:firstLine="480"/>
        <w:jc w:val="left"/>
      </w:pPr>
      <w:r>
        <w:rPr>
          <w:rFonts w:ascii="宋体" w:hAnsi="宋体" w:eastAsia="宋体" w:cs="宋体"/>
          <w:b/>
          <w:sz w:val="24"/>
        </w:rPr>
        <w:t>高温管道施工控制</w:t>
      </w:r>
      <w:r>
        <w:rPr>
          <w:rFonts w:ascii="宋体" w:hAnsi="宋体" w:eastAsia="宋体" w:cs="宋体"/>
          <w:b w:val="0"/>
          <w:sz w:val="24"/>
        </w:rPr>
        <w:t>。针对炼化装置高温管线热位移较大的特点，必须在直管段及弯头处按规范预留膨胀缝。膨胀缝内填塞耐高温陶瓷纤维毯，确保热胀冷缩时保温层不开裂。多层保温时内外层接缝必须错开，同层错缝距离符合规范。外层金属保护壳的环向与纵向搭接需顺水设置，咬口平整，防止雨水渗入破坏保温结构。</w:t>
      </w:r>
    </w:p>
    <w:p>
      <w:pPr>
        <w:spacing w:line="360" w:lineRule="auto"/>
        <w:ind w:firstLine="480"/>
        <w:jc w:val="left"/>
      </w:pPr>
      <w:r>
        <w:rPr>
          <w:rFonts w:ascii="宋体" w:hAnsi="宋体" w:eastAsia="宋体" w:cs="宋体"/>
          <w:b/>
          <w:sz w:val="24"/>
        </w:rPr>
        <w:t>低温管道防潮处理</w:t>
      </w:r>
      <w:r>
        <w:rPr>
          <w:rFonts w:ascii="宋体" w:hAnsi="宋体" w:eastAsia="宋体" w:cs="宋体"/>
          <w:b w:val="0"/>
          <w:sz w:val="24"/>
        </w:rPr>
        <w:t>。低温保冷施工的核心在于阻断水汽侵入。保冷层施工前需确保管道表面防腐层完好干燥。防潮层施工随保冷层同步进行，搭接宽度满足要求，封口处使用专用密封胶处理。对于阀门、法兰等易产生冷桥的部位，采用可拆卸式保冷盒，既保证保冷效果又方便后期日常检修与维护。</w:t>
      </w:r>
    </w:p>
    <w:p>
      <w:pPr>
        <w:spacing w:line="360" w:lineRule="auto"/>
        <w:ind w:firstLine="480"/>
        <w:jc w:val="left"/>
      </w:pPr>
      <w:r>
        <w:rPr>
          <w:rFonts w:ascii="宋体" w:hAnsi="宋体" w:eastAsia="宋体" w:cs="宋体"/>
          <w:b/>
          <w:sz w:val="24"/>
        </w:rPr>
        <w:t>异形设备贴合工艺</w:t>
      </w:r>
      <w:r>
        <w:rPr>
          <w:rFonts w:ascii="宋体" w:hAnsi="宋体" w:eastAsia="宋体" w:cs="宋体"/>
          <w:b w:val="0"/>
          <w:sz w:val="24"/>
        </w:rPr>
        <w:t>。针对泵体、压缩机及复杂管汇等异形设备，施工前需进行实地测绘放样。选用柔韧性好的保温材料裁剪拼贴，曲面部位采用扇形下料法。拼缝处使用同材质边角料拌合专用粘结剂填实，严禁出现空鼓。外部金属保护层需根据设备轮廓进行机械压型，确保线条流畅、贴合紧密，整体外观平整美观。</w:t>
      </w:r>
    </w:p>
    <w:p>
      <w:pPr>
        <w:spacing w:before="200" w:after="200"/>
        <w:jc w:val="left"/>
        <w:outlineLvl w:val="2"/>
      </w:pPr>
      <w:r>
        <w:rPr>
          <w:rFonts w:ascii="黑体" w:hAnsi="黑体" w:eastAsia="黑体" w:cs="黑体"/>
          <w:b w:val="0"/>
          <w:sz w:val="24"/>
        </w:rPr>
        <w:t>保温材料选用与管理</w:t>
      </w:r>
    </w:p>
    <w:p>
      <w:pPr>
        <w:spacing w:line="360" w:lineRule="auto"/>
        <w:ind w:firstLine="480"/>
        <w:jc w:val="left"/>
      </w:pPr>
      <w:r>
        <w:rPr>
          <w:rFonts w:ascii="宋体" w:hAnsi="宋体" w:eastAsia="宋体" w:cs="宋体"/>
          <w:b w:val="0"/>
          <w:sz w:val="24"/>
        </w:rPr>
        <w:t>本项目采用包工不包料的承包方式，保温材料管理需严格区分发标方提供的主材与投标方自备的辅材。针对管道与设备保温施工特点，建立材料验收、存储、领用及回收机制，确保材料质量可控、使用规范。</w:t>
      </w:r>
    </w:p>
    <w:p>
      <w:pPr>
        <w:spacing w:line="360" w:lineRule="auto"/>
        <w:ind w:firstLine="480"/>
        <w:jc w:val="left"/>
      </w:pPr>
      <w:r>
        <w:rPr>
          <w:rFonts w:ascii="宋体" w:hAnsi="宋体" w:eastAsia="宋体" w:cs="宋体"/>
          <w:b/>
          <w:sz w:val="24"/>
        </w:rPr>
        <w:t>材料验收标准</w:t>
      </w:r>
    </w:p>
    <w:p>
      <w:pPr>
        <w:spacing w:line="360" w:lineRule="auto"/>
        <w:ind w:firstLine="480"/>
        <w:jc w:val="left"/>
      </w:pPr>
      <w:r>
        <w:rPr>
          <w:rFonts w:ascii="宋体" w:hAnsi="宋体" w:eastAsia="宋体" w:cs="宋体"/>
          <w:b w:val="0"/>
          <w:sz w:val="24"/>
        </w:rPr>
        <w:t>发标方提供的主材进场时，由双方共同核对材质单、合格证及规格型号，确认外观无破损、受潮或变形。投标方自备的石棉绳、铁丝网、玻璃丝布、玻纤布铝箔胶带等辅材，必须提供出厂质量证明文件，并按批次进行抽样复检，严禁不合格材料进入施工现场。</w:t>
      </w:r>
    </w:p>
    <w:p>
      <w:pPr>
        <w:spacing w:line="360" w:lineRule="auto"/>
        <w:ind w:firstLine="480"/>
        <w:jc w:val="left"/>
      </w:pPr>
      <w:r>
        <w:rPr>
          <w:rFonts w:ascii="宋体" w:hAnsi="宋体" w:eastAsia="宋体" w:cs="宋体"/>
          <w:b/>
          <w:sz w:val="24"/>
        </w:rPr>
        <w:t>材料存储要求</w:t>
      </w:r>
    </w:p>
    <w:p>
      <w:pPr>
        <w:spacing w:line="360" w:lineRule="auto"/>
        <w:ind w:firstLine="480"/>
        <w:jc w:val="left"/>
      </w:pPr>
      <w:r>
        <w:rPr>
          <w:rFonts w:ascii="宋体" w:hAnsi="宋体" w:eastAsia="宋体" w:cs="宋体"/>
          <w:b w:val="0"/>
          <w:sz w:val="24"/>
        </w:rPr>
        <w:t>保温材料应分类、分规格存放在干燥、通风的专用库房或防雨棚内，底部需垫高防潮。对于易受潮的保温制品及自备的铝箔胶带等辅材，需采取密封防潮措施。现场临时存放点应远离火源及腐蚀性介质，并配备充足的消防器材。</w:t>
      </w:r>
    </w:p>
    <w:p>
      <w:pPr>
        <w:spacing w:line="360" w:lineRule="auto"/>
        <w:ind w:firstLine="480"/>
        <w:jc w:val="left"/>
      </w:pPr>
      <w:r>
        <w:rPr>
          <w:rFonts w:ascii="宋体" w:hAnsi="宋体" w:eastAsia="宋体" w:cs="宋体"/>
          <w:b/>
          <w:sz w:val="24"/>
        </w:rPr>
        <w:t>材料领用管理</w:t>
      </w:r>
    </w:p>
    <w:p>
      <w:pPr>
        <w:spacing w:line="360" w:lineRule="auto"/>
        <w:ind w:firstLine="480"/>
        <w:jc w:val="left"/>
      </w:pPr>
      <w:r>
        <w:rPr>
          <w:rFonts w:ascii="宋体" w:hAnsi="宋体" w:eastAsia="宋体" w:cs="宋体"/>
          <w:b w:val="0"/>
          <w:sz w:val="24"/>
        </w:rPr>
        <w:t>材料领用严格执行限额领料制度，具体操作流程如下：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施工班组根据当日施工任务量填写领料单。</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现场技术负责人对领料单进行审核并签字确认。</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库管员按单发放材料，建立交接台账并由双方签字。</w:t>
      </w:r>
    </w:p>
    <w:p>
      <w:pPr>
        <w:spacing w:line="360" w:lineRule="auto"/>
        <w:ind w:firstLine="480"/>
        <w:jc w:val="left"/>
      </w:pPr>
      <w:r>
        <w:rPr>
          <w:rFonts w:ascii="宋体" w:hAnsi="宋体" w:eastAsia="宋体" w:cs="宋体"/>
          <w:b/>
          <w:sz w:val="24"/>
        </w:rPr>
        <w:t>余料回收制度</w:t>
      </w:r>
    </w:p>
    <w:p>
      <w:pPr>
        <w:spacing w:line="360" w:lineRule="auto"/>
        <w:ind w:firstLine="480"/>
        <w:jc w:val="left"/>
      </w:pPr>
      <w:r>
        <w:rPr>
          <w:rFonts w:ascii="宋体" w:hAnsi="宋体" w:eastAsia="宋体" w:cs="宋体"/>
          <w:b w:val="0"/>
          <w:sz w:val="24"/>
        </w:rPr>
        <w:t>每日施工结束后，施工班组必须对现场剩余的保温材料及边角料进行清理和回收。可继续使用的余料分类退回库房重新登记，无法使用的废料集中收集至指定垃圾存放点，严禁随意丢弃或掩埋，保持施工现场整洁。</w:t>
      </w:r>
    </w:p>
    <w:p>
      <w:pPr>
        <w:spacing w:line="360" w:lineRule="auto"/>
        <w:ind w:firstLine="480"/>
        <w:jc w:val="left"/>
      </w:pPr>
      <w:r>
        <w:rPr>
          <w:rFonts w:ascii="宋体" w:hAnsi="宋体" w:eastAsia="宋体" w:cs="宋体"/>
          <w:b w:val="0"/>
          <w:sz w:val="24"/>
        </w:rPr>
        <w:t>为便于现场快速查阅与执行，保温材料管理关键要点汇总如下：</w:t>
      </w:r>
    </w:p>
    <w:p>
      <w:pPr>
        <w:spacing w:before="40" w:after="160"/>
        <w:jc w:val="center"/>
      </w:pPr>
      <w:r>
        <w:rPr>
          <w:rFonts w:ascii="黑体" w:hAnsi="黑体" w:eastAsia="黑体" w:cs="黑体"/>
          <w:b w:val="0"/>
          <w:sz w:val="21"/>
        </w:rPr>
        <w:t>表 1-11 管理环节</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管理环节</w:t>
            </w:r>
          </w:p>
        </w:tc>
        <w:tc>
          <w:tcPr>
            <w:tcW w:type="dxa" w:w="4986"/>
          </w:tcPr>
          <w:p>
            <w:pPr>
              <w:jc w:val="center"/>
            </w:pPr>
            <w:r/>
            <w:r>
              <w:rPr>
                <w:rFonts w:ascii="黑体" w:hAnsi="黑体" w:eastAsia="黑体" w:cs="黑体"/>
                <w:b/>
                <w:sz w:val="24"/>
              </w:rPr>
              <w:t>关键要点与执行标准</w:t>
            </w:r>
          </w:p>
        </w:tc>
      </w:tr>
      <w:tr>
        <w:tc>
          <w:tcPr>
            <w:tcW w:type="dxa" w:w="4986"/>
          </w:tcPr>
          <w:p>
            <w:r/>
            <w:r>
              <w:rPr>
                <w:rFonts w:ascii="宋体" w:hAnsi="宋体" w:eastAsia="宋体" w:cs="宋体"/>
                <w:b w:val="0"/>
                <w:sz w:val="24"/>
              </w:rPr>
              <w:t>验收标准</w:t>
            </w:r>
          </w:p>
        </w:tc>
        <w:tc>
          <w:tcPr>
            <w:tcW w:type="dxa" w:w="4986"/>
          </w:tcPr>
          <w:p>
            <w:r/>
            <w:r>
              <w:rPr>
                <w:rFonts w:ascii="宋体" w:hAnsi="宋体" w:eastAsia="宋体" w:cs="宋体"/>
                <w:b w:val="0"/>
                <w:sz w:val="24"/>
              </w:rPr>
              <w:t>甲供主材双方联合验收核对质保资料；自购辅材查验合格证并按批抽检，杜绝不合格品进场。</w:t>
            </w:r>
          </w:p>
        </w:tc>
      </w:tr>
      <w:tr>
        <w:tc>
          <w:tcPr>
            <w:tcW w:type="dxa" w:w="4986"/>
          </w:tcPr>
          <w:p>
            <w:r/>
            <w:r>
              <w:rPr>
                <w:rFonts w:ascii="宋体" w:hAnsi="宋体" w:eastAsia="宋体" w:cs="宋体"/>
                <w:b w:val="0"/>
                <w:sz w:val="24"/>
              </w:rPr>
              <w:t>存储要求</w:t>
            </w:r>
          </w:p>
        </w:tc>
        <w:tc>
          <w:tcPr>
            <w:tcW w:type="dxa" w:w="4986"/>
          </w:tcPr>
          <w:p>
            <w:r/>
            <w:r>
              <w:rPr>
                <w:rFonts w:ascii="宋体" w:hAnsi="宋体" w:eastAsia="宋体" w:cs="宋体"/>
                <w:b w:val="0"/>
                <w:sz w:val="24"/>
              </w:rPr>
              <w:t>分类存放、底部垫高防潮；易受潮材料密封保存；临时存放点远离火源并配备消防器材。</w:t>
            </w:r>
          </w:p>
        </w:tc>
      </w:tr>
      <w:tr>
        <w:tc>
          <w:tcPr>
            <w:tcW w:type="dxa" w:w="4986"/>
          </w:tcPr>
          <w:p>
            <w:r/>
            <w:r>
              <w:rPr>
                <w:rFonts w:ascii="宋体" w:hAnsi="宋体" w:eastAsia="宋体" w:cs="宋体"/>
                <w:b w:val="0"/>
                <w:sz w:val="24"/>
              </w:rPr>
              <w:t>领用流程</w:t>
            </w:r>
          </w:p>
        </w:tc>
        <w:tc>
          <w:tcPr>
            <w:tcW w:type="dxa" w:w="4986"/>
          </w:tcPr>
          <w:p>
            <w:r/>
            <w:r>
              <w:rPr>
                <w:rFonts w:ascii="宋体" w:hAnsi="宋体" w:eastAsia="宋体" w:cs="宋体"/>
                <w:b w:val="0"/>
                <w:sz w:val="24"/>
              </w:rPr>
              <w:t>班组填报领料单，技术负责人审核签字，库管员按单发放并建立交接台账。</w:t>
            </w:r>
          </w:p>
        </w:tc>
      </w:tr>
      <w:tr>
        <w:tc>
          <w:tcPr>
            <w:tcW w:type="dxa" w:w="4986"/>
          </w:tcPr>
          <w:p>
            <w:r/>
            <w:r>
              <w:rPr>
                <w:rFonts w:ascii="宋体" w:hAnsi="宋体" w:eastAsia="宋体" w:cs="宋体"/>
                <w:b w:val="0"/>
                <w:sz w:val="24"/>
              </w:rPr>
              <w:t>余料回收</w:t>
            </w:r>
          </w:p>
        </w:tc>
        <w:tc>
          <w:tcPr>
            <w:tcW w:type="dxa" w:w="4986"/>
          </w:tcPr>
          <w:p>
            <w:r/>
            <w:r>
              <w:rPr>
                <w:rFonts w:ascii="宋体" w:hAnsi="宋体" w:eastAsia="宋体" w:cs="宋体"/>
                <w:b w:val="0"/>
                <w:sz w:val="24"/>
              </w:rPr>
              <w:t>每日完工后清理现场；可用余料退库重新登记；废料集中清运至指定存放点，严禁随意丢弃。</w:t>
            </w:r>
          </w:p>
        </w:tc>
      </w:tr>
    </w:tbl>
    <w:p>
      <w:pPr>
        <w:spacing w:line="360" w:lineRule="auto"/>
        <w:ind w:firstLine="480"/>
        <w:jc w:val="left"/>
      </w:pPr>
      <w:r>
        <w:rPr>
          <w:rFonts w:ascii="宋体" w:hAnsi="宋体" w:eastAsia="宋体" w:cs="宋体"/>
          <w:b w:val="0"/>
          <w:sz w:val="24"/>
        </w:rPr>
        <w:t>通过上述管理措施，结合炼化公司各厂界区内装置检修的实际情况，有效避免材料浪费与质量隐患，保障防腐保温工程顺利推进。</w:t>
      </w:r>
    </w:p>
    <w:p>
      <w:pPr>
        <w:jc w:val="center"/>
      </w:pPr>
      <w:r>
        <w:drawing>
          <wp:inline xmlns:a="http://schemas.openxmlformats.org/drawingml/2006/main" xmlns:pic="http://schemas.openxmlformats.org/drawingml/2006/picture">
            <wp:extent cx="5029200" cy="7700962"/>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7700962"/>
                    </a:xfrm>
                    <a:prstGeom prst="rect"/>
                  </pic:spPr>
                </pic:pic>
              </a:graphicData>
            </a:graphic>
          </wp:inline>
        </w:drawing>
      </w:r>
    </w:p>
    <w:p>
      <w:pPr>
        <w:spacing w:before="40" w:after="160"/>
        <w:jc w:val="center"/>
      </w:pPr>
      <w:r>
        <w:rPr>
          <w:rFonts w:ascii="黑体" w:hAnsi="黑体" w:eastAsia="黑体" w:cs="黑体"/>
          <w:b w:val="0"/>
          <w:sz w:val="21"/>
        </w:rPr>
        <w:t>图 1-6 流程图</w:t>
      </w:r>
    </w:p>
    <w:p>
      <w:pPr>
        <w:spacing w:before="200" w:after="200"/>
        <w:jc w:val="left"/>
        <w:outlineLvl w:val="1"/>
      </w:pPr>
      <w:r>
        <w:rPr>
          <w:rFonts w:ascii="黑体" w:hAnsi="黑体" w:eastAsia="黑体" w:cs="黑体"/>
          <w:b w:val="0"/>
          <w:sz w:val="28"/>
        </w:rPr>
        <w:t>第五节 管道与设备防腐施工方案</w:t>
      </w:r>
    </w:p>
    <w:p>
      <w:pPr>
        <w:spacing w:before="200" w:after="200"/>
        <w:jc w:val="left"/>
        <w:outlineLvl w:val="2"/>
      </w:pPr>
      <w:r>
        <w:rPr>
          <w:rFonts w:ascii="黑体" w:hAnsi="黑体" w:eastAsia="黑体" w:cs="黑体"/>
          <w:b w:val="0"/>
          <w:sz w:val="24"/>
        </w:rPr>
        <w:t>防腐施工工艺流程</w:t>
      </w:r>
    </w:p>
    <w:p>
      <w:pPr>
        <w:spacing w:line="360" w:lineRule="auto"/>
        <w:ind w:firstLine="480"/>
        <w:jc w:val="left"/>
      </w:pPr>
      <w:r>
        <w:rPr>
          <w:rFonts w:ascii="宋体" w:hAnsi="宋体" w:eastAsia="宋体" w:cs="宋体"/>
          <w:b w:val="0"/>
          <w:sz w:val="24"/>
        </w:rPr>
        <w:t>防腐施工工艺流程主要包括基体表面处理、底漆涂装、中间漆涂装及面漆涂装四个核心环节。施工前需对设备、管线及钢结构表面进行彻底清理，确保涂层附着力满足设计要求。</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表面处理：根据现场条件及防腐等级要求，采用喷砂除锈或手工动力工具除锈。喷砂除锈采用自备的石英砂或河沙，磨料需干燥无油污，喷射角度控制在合理范围，确保表面达到规定的除锈等级及粗糙度。手工除锈使用钢丝刷、砂轮机等工具，清除松动氧化皮及铁锈。除锈后需用干燥压缩空气吹净表面粉尘，并在返锈前尽快涂装底漆。</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底漆涂装：表面处理检验合格后，按产品说明书比例调配底漆，熟化后进行涂装。采用刷涂、滚涂或高压无气喷涂方式，确保涂层均匀无漏涂。重点控制焊缝、边角及缝隙等部位的预涂处理，保证底漆对基体的良好润湿与渗透。</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中间漆涂装：底漆实干并检验合格后进行中间漆施工。调配涂料时严格控制稀释剂加入量，涂装过程中保持喷枪或刷具移动速度均匀，确保漆膜厚度达到设计规定值。层间需保持良好结合力，若底漆表面受污染需进行轻度拉毛处理。</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面漆涂装：中间漆固化后进行面漆施工。涂装时需控制环境温湿度，避免在雨雾或高湿环境下作业。面漆涂装要求色泽均匀、无流挂、无针孔，最终干膜总厚度必须符合防腐设计规范。</w:t>
      </w:r>
    </w:p>
    <w:p>
      <w:pPr>
        <w:spacing w:before="40" w:after="160"/>
        <w:jc w:val="center"/>
      </w:pPr>
      <w:r>
        <w:rPr>
          <w:rFonts w:ascii="黑体" w:hAnsi="黑体" w:eastAsia="黑体" w:cs="黑体"/>
          <w:b w:val="0"/>
          <w:sz w:val="21"/>
        </w:rPr>
        <w:t>表 1-12 工序环节</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工序环节</w:t>
            </w:r>
          </w:p>
        </w:tc>
        <w:tc>
          <w:tcPr>
            <w:tcW w:type="dxa" w:w="2493"/>
          </w:tcPr>
          <w:p>
            <w:pPr>
              <w:jc w:val="center"/>
            </w:pPr>
            <w:r/>
            <w:r>
              <w:rPr>
                <w:rFonts w:ascii="黑体" w:hAnsi="黑体" w:eastAsia="黑体" w:cs="黑体"/>
                <w:b/>
                <w:sz w:val="24"/>
              </w:rPr>
              <w:t>技术参数要求</w:t>
            </w:r>
          </w:p>
        </w:tc>
        <w:tc>
          <w:tcPr>
            <w:tcW w:type="dxa" w:w="2493"/>
          </w:tcPr>
          <w:p>
            <w:pPr>
              <w:jc w:val="center"/>
            </w:pPr>
            <w:r/>
            <w:r>
              <w:rPr>
                <w:rFonts w:ascii="黑体" w:hAnsi="黑体" w:eastAsia="黑体" w:cs="黑体"/>
                <w:b/>
                <w:sz w:val="24"/>
              </w:rPr>
              <w:t>质量检验标准</w:t>
            </w:r>
          </w:p>
        </w:tc>
        <w:tc>
          <w:tcPr>
            <w:tcW w:type="dxa" w:w="2493"/>
          </w:tcPr>
          <w:p>
            <w:pPr>
              <w:jc w:val="center"/>
            </w:pPr>
            <w:r/>
            <w:r>
              <w:rPr>
                <w:rFonts w:ascii="黑体" w:hAnsi="黑体" w:eastAsia="黑体" w:cs="黑体"/>
                <w:b/>
                <w:sz w:val="24"/>
              </w:rPr>
              <w:t>注意事项</w:t>
            </w:r>
          </w:p>
        </w:tc>
      </w:tr>
      <w:tr>
        <w:tc>
          <w:tcPr>
            <w:tcW w:type="dxa" w:w="2493"/>
          </w:tcPr>
          <w:p>
            <w:r/>
            <w:r>
              <w:rPr>
                <w:rFonts w:ascii="宋体" w:hAnsi="宋体" w:eastAsia="宋体" w:cs="宋体"/>
                <w:b w:val="0"/>
                <w:sz w:val="24"/>
              </w:rPr>
              <w:t>表面处理</w:t>
            </w:r>
          </w:p>
        </w:tc>
        <w:tc>
          <w:tcPr>
            <w:tcW w:type="dxa" w:w="2493"/>
          </w:tcPr>
          <w:p>
            <w:r/>
            <w:r>
              <w:rPr>
                <w:rFonts w:ascii="宋体" w:hAnsi="宋体" w:eastAsia="宋体" w:cs="宋体"/>
                <w:b w:val="0"/>
                <w:sz w:val="24"/>
              </w:rPr>
              <w:t>喷砂粗糙度40-70μm，除锈等级Sa2.5或St3</w:t>
            </w:r>
          </w:p>
        </w:tc>
        <w:tc>
          <w:tcPr>
            <w:tcW w:type="dxa" w:w="2493"/>
          </w:tcPr>
          <w:p>
            <w:r/>
            <w:r>
              <w:rPr>
                <w:rFonts w:ascii="宋体" w:hAnsi="宋体" w:eastAsia="宋体" w:cs="宋体"/>
                <w:b w:val="0"/>
                <w:sz w:val="24"/>
              </w:rPr>
              <w:t>目测无可见油脂、污垢、氧化皮及铁锈</w:t>
            </w:r>
          </w:p>
        </w:tc>
        <w:tc>
          <w:tcPr>
            <w:tcW w:type="dxa" w:w="2493"/>
          </w:tcPr>
          <w:p>
            <w:r/>
            <w:r>
              <w:rPr>
                <w:rFonts w:ascii="宋体" w:hAnsi="宋体" w:eastAsia="宋体" w:cs="宋体"/>
                <w:b w:val="0"/>
                <w:sz w:val="24"/>
              </w:rPr>
              <w:t>除锈后4小时内必须涂装底漆，防止二次返锈</w:t>
            </w:r>
          </w:p>
        </w:tc>
      </w:tr>
      <w:tr>
        <w:tc>
          <w:tcPr>
            <w:tcW w:type="dxa" w:w="2493"/>
          </w:tcPr>
          <w:p>
            <w:r/>
            <w:r>
              <w:rPr>
                <w:rFonts w:ascii="宋体" w:hAnsi="宋体" w:eastAsia="宋体" w:cs="宋体"/>
                <w:b w:val="0"/>
                <w:sz w:val="24"/>
              </w:rPr>
              <w:t>底漆涂装</w:t>
            </w:r>
          </w:p>
        </w:tc>
        <w:tc>
          <w:tcPr>
            <w:tcW w:type="dxa" w:w="2493"/>
          </w:tcPr>
          <w:p>
            <w:r/>
            <w:r>
              <w:rPr>
                <w:rFonts w:ascii="宋体" w:hAnsi="宋体" w:eastAsia="宋体" w:cs="宋体"/>
                <w:b w:val="0"/>
                <w:sz w:val="24"/>
              </w:rPr>
              <w:t>湿膜厚度按产品说明，环境湿度≤85%</w:t>
            </w:r>
          </w:p>
        </w:tc>
        <w:tc>
          <w:tcPr>
            <w:tcW w:type="dxa" w:w="2493"/>
          </w:tcPr>
          <w:p>
            <w:r/>
            <w:r>
              <w:rPr>
                <w:rFonts w:ascii="宋体" w:hAnsi="宋体" w:eastAsia="宋体" w:cs="宋体"/>
                <w:b w:val="0"/>
                <w:sz w:val="24"/>
              </w:rPr>
              <w:t>漏涂检测合格，附着力达到规范要求</w:t>
            </w:r>
          </w:p>
        </w:tc>
        <w:tc>
          <w:tcPr>
            <w:tcW w:type="dxa" w:w="2493"/>
          </w:tcPr>
          <w:p>
            <w:r/>
            <w:r>
              <w:rPr>
                <w:rFonts w:ascii="宋体" w:hAnsi="宋体" w:eastAsia="宋体" w:cs="宋体"/>
                <w:b w:val="0"/>
                <w:sz w:val="24"/>
              </w:rPr>
              <w:t>边角、焊缝等复杂部位必须先进行预涂</w:t>
            </w:r>
          </w:p>
        </w:tc>
      </w:tr>
      <w:tr>
        <w:tc>
          <w:tcPr>
            <w:tcW w:type="dxa" w:w="2493"/>
          </w:tcPr>
          <w:p>
            <w:r/>
            <w:r>
              <w:rPr>
                <w:rFonts w:ascii="宋体" w:hAnsi="宋体" w:eastAsia="宋体" w:cs="宋体"/>
                <w:b w:val="0"/>
                <w:sz w:val="24"/>
              </w:rPr>
              <w:t>中间漆涂装</w:t>
            </w:r>
          </w:p>
        </w:tc>
        <w:tc>
          <w:tcPr>
            <w:tcW w:type="dxa" w:w="2493"/>
          </w:tcPr>
          <w:p>
            <w:r/>
            <w:r>
              <w:rPr>
                <w:rFonts w:ascii="宋体" w:hAnsi="宋体" w:eastAsia="宋体" w:cs="宋体"/>
                <w:b w:val="0"/>
                <w:sz w:val="24"/>
              </w:rPr>
              <w:t>层间涂装间隔符合说明书，稀释率≤5%</w:t>
            </w:r>
          </w:p>
        </w:tc>
        <w:tc>
          <w:tcPr>
            <w:tcW w:type="dxa" w:w="2493"/>
          </w:tcPr>
          <w:p>
            <w:r/>
            <w:r>
              <w:rPr>
                <w:rFonts w:ascii="宋体" w:hAnsi="宋体" w:eastAsia="宋体" w:cs="宋体"/>
                <w:b w:val="0"/>
                <w:sz w:val="24"/>
              </w:rPr>
              <w:t>漆膜厚度均匀，无流挂、起皱现象</w:t>
            </w:r>
          </w:p>
        </w:tc>
        <w:tc>
          <w:tcPr>
            <w:tcW w:type="dxa" w:w="2493"/>
          </w:tcPr>
          <w:p>
            <w:r/>
            <w:r>
              <w:rPr>
                <w:rFonts w:ascii="宋体" w:hAnsi="宋体" w:eastAsia="宋体" w:cs="宋体"/>
                <w:b w:val="0"/>
                <w:sz w:val="24"/>
              </w:rPr>
              <w:t>涂装前需清理底漆表面灰尘及污染物</w:t>
            </w:r>
          </w:p>
        </w:tc>
      </w:tr>
      <w:tr>
        <w:tc>
          <w:tcPr>
            <w:tcW w:type="dxa" w:w="2493"/>
          </w:tcPr>
          <w:p>
            <w:r/>
            <w:r>
              <w:rPr>
                <w:rFonts w:ascii="宋体" w:hAnsi="宋体" w:eastAsia="宋体" w:cs="宋体"/>
                <w:b w:val="0"/>
                <w:sz w:val="24"/>
              </w:rPr>
              <w:t>面漆涂装</w:t>
            </w:r>
          </w:p>
        </w:tc>
        <w:tc>
          <w:tcPr>
            <w:tcW w:type="dxa" w:w="2493"/>
          </w:tcPr>
          <w:p>
            <w:r/>
            <w:r>
              <w:rPr>
                <w:rFonts w:ascii="宋体" w:hAnsi="宋体" w:eastAsia="宋体" w:cs="宋体"/>
                <w:b w:val="0"/>
                <w:sz w:val="24"/>
              </w:rPr>
              <w:t>干膜总厚度达标，表面平整光滑</w:t>
            </w:r>
          </w:p>
        </w:tc>
        <w:tc>
          <w:tcPr>
            <w:tcW w:type="dxa" w:w="2493"/>
          </w:tcPr>
          <w:p>
            <w:r/>
            <w:r>
              <w:rPr>
                <w:rFonts w:ascii="宋体" w:hAnsi="宋体" w:eastAsia="宋体" w:cs="宋体"/>
                <w:b w:val="0"/>
                <w:sz w:val="24"/>
              </w:rPr>
              <w:t>颜色一致，无针孔、气泡、剥落等缺陷</w:t>
            </w:r>
          </w:p>
        </w:tc>
        <w:tc>
          <w:tcPr>
            <w:tcW w:type="dxa" w:w="2493"/>
          </w:tcPr>
          <w:p>
            <w:r/>
            <w:r>
              <w:rPr>
                <w:rFonts w:ascii="宋体" w:hAnsi="宋体" w:eastAsia="宋体" w:cs="宋体"/>
                <w:b w:val="0"/>
                <w:sz w:val="24"/>
              </w:rPr>
              <w:t>严禁在雨雪、大风及基材表面结露时施工</w:t>
            </w:r>
          </w:p>
        </w:tc>
      </w:tr>
    </w:tbl>
    <w:p>
      <w:pPr>
        <w:spacing w:line="360" w:lineRule="auto"/>
        <w:ind w:firstLine="480"/>
        <w:jc w:val="left"/>
      </w:pPr>
      <w:r>
        <w:rPr>
          <w:rFonts w:ascii="宋体" w:hAnsi="宋体" w:eastAsia="宋体" w:cs="宋体"/>
          <w:b w:val="0"/>
          <w:sz w:val="24"/>
        </w:rPr>
        <w:t>施工全过程需严格监测环境温湿度及基材表面温度，确保涂装作业在允许的环境条件下进行。每道工序完成后必须经专职质检人员检查验收，合格后方可进入下一道工序，确保防腐涂层整体质量满足炼化装置长周期运行的防护需求。</w:t>
      </w:r>
    </w:p>
    <w:p>
      <w:pPr>
        <w:jc w:val="center"/>
      </w:pPr>
      <w:r>
        <w:drawing>
          <wp:inline xmlns:a="http://schemas.openxmlformats.org/drawingml/2006/main" xmlns:pic="http://schemas.openxmlformats.org/drawingml/2006/picture">
            <wp:extent cx="5029200" cy="11623738"/>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11623738"/>
                    </a:xfrm>
                    <a:prstGeom prst="rect"/>
                  </pic:spPr>
                </pic:pic>
              </a:graphicData>
            </a:graphic>
          </wp:inline>
        </w:drawing>
      </w:r>
    </w:p>
    <w:p>
      <w:pPr>
        <w:spacing w:before="40" w:after="160"/>
        <w:jc w:val="center"/>
      </w:pPr>
      <w:r>
        <w:rPr>
          <w:rFonts w:ascii="黑体" w:hAnsi="黑体" w:eastAsia="黑体" w:cs="黑体"/>
          <w:b w:val="0"/>
          <w:sz w:val="21"/>
        </w:rPr>
        <w:t>图 1-7 流程图</w:t>
      </w:r>
    </w:p>
    <w:p>
      <w:pPr>
        <w:spacing w:before="200" w:after="200"/>
        <w:jc w:val="left"/>
        <w:outlineLvl w:val="2"/>
      </w:pPr>
      <w:r>
        <w:rPr>
          <w:rFonts w:ascii="黑体" w:hAnsi="黑体" w:eastAsia="黑体" w:cs="黑体"/>
          <w:b w:val="0"/>
          <w:sz w:val="24"/>
        </w:rPr>
        <w:t>防腐施工关键技术措施</w:t>
      </w:r>
    </w:p>
    <w:p>
      <w:pPr>
        <w:spacing w:line="360" w:lineRule="auto"/>
        <w:ind w:firstLine="480"/>
        <w:jc w:val="left"/>
      </w:pPr>
      <w:r>
        <w:rPr>
          <w:rFonts w:ascii="宋体" w:hAnsi="宋体" w:eastAsia="宋体" w:cs="宋体"/>
          <w:b w:val="0"/>
          <w:sz w:val="24"/>
        </w:rPr>
        <w:t>针对炼化公司所属各单位界区内设备、管线及钢结构所处的复杂工况，防腐施工需根据具体腐蚀环境采取针对性的技术措施，以确保防腐层的有效性与耐久性。不同腐蚀环境下的防腐技术措施、涂层体系与施工要点如下表所示：</w:t>
      </w:r>
    </w:p>
    <w:p>
      <w:pPr>
        <w:spacing w:before="40" w:after="160"/>
        <w:jc w:val="center"/>
      </w:pPr>
      <w:r>
        <w:rPr>
          <w:rFonts w:ascii="黑体" w:hAnsi="黑体" w:eastAsia="黑体" w:cs="黑体"/>
          <w:b w:val="0"/>
          <w:sz w:val="21"/>
        </w:rPr>
        <w:t>表 1-13 腐蚀环境类型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腐蚀环境类型</w:t>
            </w:r>
          </w:p>
        </w:tc>
        <w:tc>
          <w:tcPr>
            <w:tcW w:type="dxa" w:w="2493"/>
          </w:tcPr>
          <w:p>
            <w:pPr>
              <w:jc w:val="center"/>
            </w:pPr>
            <w:r/>
            <w:r>
              <w:rPr>
                <w:rFonts w:ascii="黑体" w:hAnsi="黑体" w:eastAsia="黑体" w:cs="黑体"/>
                <w:b/>
                <w:sz w:val="24"/>
              </w:rPr>
              <w:t>典型区域</w:t>
            </w:r>
          </w:p>
        </w:tc>
        <w:tc>
          <w:tcPr>
            <w:tcW w:type="dxa" w:w="2493"/>
          </w:tcPr>
          <w:p>
            <w:pPr>
              <w:jc w:val="center"/>
            </w:pPr>
            <w:r/>
            <w:r>
              <w:rPr>
                <w:rFonts w:ascii="黑体" w:hAnsi="黑体" w:eastAsia="黑体" w:cs="黑体"/>
                <w:b/>
                <w:sz w:val="24"/>
              </w:rPr>
              <w:t>防腐技术措施与涂层体系</w:t>
            </w:r>
          </w:p>
        </w:tc>
        <w:tc>
          <w:tcPr>
            <w:tcW w:type="dxa" w:w="2493"/>
          </w:tcPr>
          <w:p>
            <w:pPr>
              <w:jc w:val="center"/>
            </w:pPr>
            <w:r/>
            <w:r>
              <w:rPr>
                <w:rFonts w:ascii="黑体" w:hAnsi="黑体" w:eastAsia="黑体" w:cs="黑体"/>
                <w:b/>
                <w:sz w:val="24"/>
              </w:rPr>
              <w:t>施工要点</w:t>
            </w:r>
          </w:p>
        </w:tc>
      </w:tr>
      <w:tr>
        <w:tc>
          <w:tcPr>
            <w:tcW w:type="dxa" w:w="2493"/>
          </w:tcPr>
          <w:p>
            <w:r/>
            <w:r>
              <w:rPr>
                <w:rFonts w:ascii="宋体" w:hAnsi="宋体" w:eastAsia="宋体" w:cs="宋体"/>
                <w:b w:val="0"/>
                <w:sz w:val="24"/>
              </w:rPr>
              <w:t>大气腐蚀</w:t>
            </w:r>
          </w:p>
        </w:tc>
        <w:tc>
          <w:tcPr>
            <w:tcW w:type="dxa" w:w="2493"/>
          </w:tcPr>
          <w:p>
            <w:r/>
            <w:r>
              <w:rPr>
                <w:rFonts w:ascii="宋体" w:hAnsi="宋体" w:eastAsia="宋体" w:cs="宋体"/>
                <w:b w:val="0"/>
                <w:sz w:val="24"/>
              </w:rPr>
              <w:t>户外管线、钢结构、储罐外壁</w:t>
            </w:r>
          </w:p>
        </w:tc>
        <w:tc>
          <w:tcPr>
            <w:tcW w:type="dxa" w:w="2493"/>
          </w:tcPr>
          <w:p>
            <w:r/>
            <w:r>
              <w:rPr>
                <w:rFonts w:ascii="宋体" w:hAnsi="宋体" w:eastAsia="宋体" w:cs="宋体"/>
                <w:b w:val="0"/>
                <w:sz w:val="24"/>
              </w:rPr>
              <w:t>采用环氧富锌底漆、环氧云铁中间漆与聚氨酯面漆的复合涂层体系，利用阴极保护与屏蔽作用协同防腐。</w:t>
            </w:r>
          </w:p>
        </w:tc>
        <w:tc>
          <w:tcPr>
            <w:tcW w:type="dxa" w:w="2493"/>
          </w:tcPr>
          <w:p>
            <w:r/>
            <w:r>
              <w:rPr>
                <w:rFonts w:ascii="宋体" w:hAnsi="宋体" w:eastAsia="宋体" w:cs="宋体"/>
                <w:b w:val="0"/>
                <w:sz w:val="24"/>
              </w:rPr>
              <w:t>严格控制环境温湿度，表面处理需达到Sa2.5级，粗糙度满足底漆附着要求。</w:t>
            </w:r>
          </w:p>
        </w:tc>
      </w:tr>
      <w:tr>
        <w:tc>
          <w:tcPr>
            <w:tcW w:type="dxa" w:w="2493"/>
          </w:tcPr>
          <w:p>
            <w:r/>
            <w:r>
              <w:rPr>
                <w:rFonts w:ascii="宋体" w:hAnsi="宋体" w:eastAsia="宋体" w:cs="宋体"/>
                <w:b w:val="0"/>
                <w:sz w:val="24"/>
              </w:rPr>
              <w:t>化学介质腐蚀</w:t>
            </w:r>
          </w:p>
        </w:tc>
        <w:tc>
          <w:tcPr>
            <w:tcW w:type="dxa" w:w="2493"/>
          </w:tcPr>
          <w:p>
            <w:r/>
            <w:r>
              <w:rPr>
                <w:rFonts w:ascii="宋体" w:hAnsi="宋体" w:eastAsia="宋体" w:cs="宋体"/>
                <w:b w:val="0"/>
                <w:sz w:val="24"/>
              </w:rPr>
              <w:t>酸碱储罐、化工管线、排污设备</w:t>
            </w:r>
          </w:p>
        </w:tc>
        <w:tc>
          <w:tcPr>
            <w:tcW w:type="dxa" w:w="2493"/>
          </w:tcPr>
          <w:p>
            <w:r/>
            <w:r>
              <w:rPr>
                <w:rFonts w:ascii="宋体" w:hAnsi="宋体" w:eastAsia="宋体" w:cs="宋体"/>
                <w:b w:val="0"/>
                <w:sz w:val="24"/>
              </w:rPr>
              <w:t>选用环氧玻璃鳞片涂料或高固体分环氧涂料，利用鳞片的迷宫效应阻断腐蚀介质渗透。</w:t>
            </w:r>
          </w:p>
        </w:tc>
        <w:tc>
          <w:tcPr>
            <w:tcW w:type="dxa" w:w="2493"/>
          </w:tcPr>
          <w:p>
            <w:r/>
            <w:r>
              <w:rPr>
                <w:rFonts w:ascii="宋体" w:hAnsi="宋体" w:eastAsia="宋体" w:cs="宋体"/>
                <w:b w:val="0"/>
                <w:sz w:val="24"/>
              </w:rPr>
              <w:t>涂装前需彻底清除表面油污与盐分，多层薄涂，层间需进行拉毛处理以保证层间附着力。</w:t>
            </w:r>
          </w:p>
        </w:tc>
      </w:tr>
      <w:tr>
        <w:tc>
          <w:tcPr>
            <w:tcW w:type="dxa" w:w="2493"/>
          </w:tcPr>
          <w:p>
            <w:r/>
            <w:r>
              <w:rPr>
                <w:rFonts w:ascii="宋体" w:hAnsi="宋体" w:eastAsia="宋体" w:cs="宋体"/>
                <w:b w:val="0"/>
                <w:sz w:val="24"/>
              </w:rPr>
              <w:t>高温腐蚀</w:t>
            </w:r>
          </w:p>
        </w:tc>
        <w:tc>
          <w:tcPr>
            <w:tcW w:type="dxa" w:w="2493"/>
          </w:tcPr>
          <w:p>
            <w:r/>
            <w:r>
              <w:rPr>
                <w:rFonts w:ascii="宋体" w:hAnsi="宋体" w:eastAsia="宋体" w:cs="宋体"/>
                <w:b w:val="0"/>
                <w:sz w:val="24"/>
              </w:rPr>
              <w:t>加热炉管线、高温反应器外壁</w:t>
            </w:r>
          </w:p>
        </w:tc>
        <w:tc>
          <w:tcPr>
            <w:tcW w:type="dxa" w:w="2493"/>
          </w:tcPr>
          <w:p>
            <w:r/>
            <w:r>
              <w:rPr>
                <w:rFonts w:ascii="宋体" w:hAnsi="宋体" w:eastAsia="宋体" w:cs="宋体"/>
                <w:b w:val="0"/>
                <w:sz w:val="24"/>
              </w:rPr>
              <w:t>采用耐高温有机硅树脂涂料或无机硅酸锌涂料，确保涂层在高温工况下不粉化、不脱落。</w:t>
            </w:r>
          </w:p>
        </w:tc>
        <w:tc>
          <w:tcPr>
            <w:tcW w:type="dxa" w:w="2493"/>
          </w:tcPr>
          <w:p>
            <w:r/>
            <w:r>
              <w:rPr>
                <w:rFonts w:ascii="宋体" w:hAnsi="宋体" w:eastAsia="宋体" w:cs="宋体"/>
                <w:b w:val="0"/>
                <w:sz w:val="24"/>
              </w:rPr>
              <w:t>表面处理要求极高，喷砂后需尽快涂装以防返锈，固化过程需严格控制升温速率。</w:t>
            </w:r>
          </w:p>
        </w:tc>
      </w:tr>
    </w:tbl>
    <w:p>
      <w:pPr>
        <w:spacing w:line="360" w:lineRule="auto"/>
        <w:ind w:firstLine="480"/>
        <w:jc w:val="left"/>
      </w:pPr>
      <w:r>
        <w:rPr>
          <w:rFonts w:ascii="宋体" w:hAnsi="宋体" w:eastAsia="宋体" w:cs="宋体"/>
          <w:b/>
          <w:sz w:val="24"/>
        </w:rPr>
        <w:t>表面处理控制</w:t>
      </w:r>
    </w:p>
    <w:p>
      <w:pPr>
        <w:spacing w:line="360" w:lineRule="auto"/>
        <w:ind w:firstLine="480"/>
        <w:jc w:val="left"/>
      </w:pPr>
      <w:r>
        <w:rPr>
          <w:rFonts w:ascii="宋体" w:hAnsi="宋体" w:eastAsia="宋体" w:cs="宋体"/>
          <w:b w:val="0"/>
          <w:sz w:val="24"/>
        </w:rPr>
        <w:t>防腐施工的核心在于基体表面处理。针对各厂区装置检维修项目，喷砂除锈作业需采用干燥、无油的压缩空气，磨料需保持清洁。对于局部修补或无法进行喷砂的部位，采用动力工具除锈至St3级，并使用专用清洗剂去除表面可溶性盐类，确保基体表面洁净度满足涂料施工标准。</w:t>
      </w:r>
    </w:p>
    <w:p>
      <w:pPr>
        <w:spacing w:line="360" w:lineRule="auto"/>
        <w:ind w:firstLine="480"/>
        <w:jc w:val="left"/>
      </w:pPr>
      <w:r>
        <w:rPr>
          <w:rFonts w:ascii="宋体" w:hAnsi="宋体" w:eastAsia="宋体" w:cs="宋体"/>
          <w:b/>
          <w:sz w:val="24"/>
        </w:rPr>
        <w:t>涂装环境管理</w:t>
      </w:r>
    </w:p>
    <w:p>
      <w:pPr>
        <w:spacing w:line="360" w:lineRule="auto"/>
        <w:ind w:firstLine="480"/>
        <w:jc w:val="left"/>
      </w:pPr>
      <w:r>
        <w:rPr>
          <w:rFonts w:ascii="宋体" w:hAnsi="宋体" w:eastAsia="宋体" w:cs="宋体"/>
          <w:b w:val="0"/>
          <w:sz w:val="24"/>
        </w:rPr>
        <w:t>各炼油厂及化工科技公司界区内微气候差异较大，涂装作业需实时监测环境参数。当环境温度低于5℃或高于40℃，以及相对湿度大于85%或基体表面温度低于露点温度3℃时，必须停止露天防腐涂装作业。在受限空间或车间内部施工时，需配置强制通风与除湿设备，保障涂层固化质量。</w:t>
      </w:r>
    </w:p>
    <w:p>
      <w:pPr>
        <w:spacing w:line="360" w:lineRule="auto"/>
        <w:ind w:firstLine="480"/>
        <w:jc w:val="left"/>
      </w:pPr>
      <w:r>
        <w:rPr>
          <w:rFonts w:ascii="宋体" w:hAnsi="宋体" w:eastAsia="宋体" w:cs="宋体"/>
          <w:b/>
          <w:sz w:val="24"/>
        </w:rPr>
        <w:t>涂层缺陷修补</w:t>
      </w:r>
    </w:p>
    <w:p>
      <w:pPr>
        <w:spacing w:line="360" w:lineRule="auto"/>
        <w:ind w:firstLine="480"/>
        <w:jc w:val="left"/>
      </w:pPr>
      <w:r>
        <w:rPr>
          <w:rFonts w:ascii="宋体" w:hAnsi="宋体" w:eastAsia="宋体" w:cs="宋体"/>
          <w:b w:val="0"/>
          <w:sz w:val="24"/>
        </w:rPr>
        <w:t>在防腐层固化后及后续保温施工前，需对涂层进行全面排查。针对漏涂、流挂、针孔等缺陷，采用机械打磨方式将缺陷区域边缘处理成平滑过渡的坡口，清理粉尘后，严格按照原涂层体系的材料与工艺进行局部修补，确保修补区域与周边原涂层结合紧密、厚度达标。</w:t>
      </w:r>
    </w:p>
    <w:p>
      <w:pPr>
        <w:spacing w:before="200" w:after="200"/>
        <w:jc w:val="left"/>
        <w:outlineLvl w:val="2"/>
      </w:pPr>
      <w:r>
        <w:rPr>
          <w:rFonts w:ascii="黑体" w:hAnsi="黑体" w:eastAsia="黑体" w:cs="黑体"/>
          <w:b w:val="0"/>
          <w:sz w:val="24"/>
        </w:rPr>
        <w:t>防腐涂层质量检测</w:t>
      </w:r>
    </w:p>
    <w:p>
      <w:pPr>
        <w:spacing w:line="360" w:lineRule="auto"/>
        <w:ind w:firstLine="480"/>
        <w:jc w:val="left"/>
      </w:pPr>
      <w:r>
        <w:rPr>
          <w:rFonts w:ascii="宋体" w:hAnsi="宋体" w:eastAsia="宋体" w:cs="宋体"/>
          <w:b w:val="0"/>
          <w:sz w:val="24"/>
        </w:rPr>
        <w:t>防腐涂层施工完成后，必须进行全面的质量检测，确保各项指标符合国家、行业相关规定和标准要求及招标文件要求。检测工作由专职质检员负责，并在监理工程师见证下规范开展。</w:t>
      </w:r>
    </w:p>
    <w:p>
      <w:pPr>
        <w:spacing w:line="360" w:lineRule="auto"/>
        <w:ind w:firstLine="480"/>
        <w:jc w:val="left"/>
      </w:pPr>
      <w:r>
        <w:rPr>
          <w:rFonts w:ascii="宋体" w:hAnsi="宋体" w:eastAsia="宋体" w:cs="宋体"/>
          <w:b/>
          <w:sz w:val="24"/>
        </w:rPr>
        <w:t>外观检查</w:t>
      </w:r>
    </w:p>
    <w:p>
      <w:pPr>
        <w:spacing w:line="360" w:lineRule="auto"/>
        <w:ind w:firstLine="480"/>
        <w:jc w:val="left"/>
      </w:pPr>
      <w:r>
        <w:rPr>
          <w:rFonts w:ascii="宋体" w:hAnsi="宋体" w:eastAsia="宋体" w:cs="宋体"/>
          <w:b w:val="0"/>
          <w:sz w:val="24"/>
        </w:rPr>
        <w:t>涂层外观检查是质量检测的首要环节。在自然光或充足的照明条件下，通过目测结合放大镜对涂层表面进行观察。重点检查涂层是否存在流挂、起泡、针孔、裂纹、剥落及漏涂等缺陷。表面应平整光滑，色泽均匀一致。对于发现的局部缺陷，需标记并打磨清理后重新修补。</w:t>
      </w:r>
    </w:p>
    <w:p>
      <w:pPr>
        <w:spacing w:line="360" w:lineRule="auto"/>
        <w:ind w:firstLine="480"/>
        <w:jc w:val="left"/>
      </w:pPr>
      <w:r>
        <w:rPr>
          <w:rFonts w:ascii="宋体" w:hAnsi="宋体" w:eastAsia="宋体" w:cs="宋体"/>
          <w:b/>
          <w:sz w:val="24"/>
        </w:rPr>
        <w:t>厚度检测</w:t>
      </w:r>
    </w:p>
    <w:p>
      <w:pPr>
        <w:spacing w:line="360" w:lineRule="auto"/>
        <w:ind w:firstLine="480"/>
        <w:jc w:val="left"/>
      </w:pPr>
      <w:r>
        <w:rPr>
          <w:rFonts w:ascii="宋体" w:hAnsi="宋体" w:eastAsia="宋体" w:cs="宋体"/>
          <w:b w:val="0"/>
          <w:sz w:val="24"/>
        </w:rPr>
        <w:t>涂层厚度直接关系到防腐寿命，采用磁性测厚仪或涡流测厚仪进行无损测量。测量时需在设备或管道表面均匀选取测点，确保数据具有代表性。若局部厚度未达到设计要求，需进行补涂处理，直至复测合格。</w:t>
      </w:r>
    </w:p>
    <w:p>
      <w:pPr>
        <w:spacing w:line="360" w:lineRule="auto"/>
        <w:ind w:firstLine="480"/>
        <w:jc w:val="left"/>
      </w:pPr>
      <w:r>
        <w:rPr>
          <w:rFonts w:ascii="宋体" w:hAnsi="宋体" w:eastAsia="宋体" w:cs="宋体"/>
          <w:b/>
          <w:sz w:val="24"/>
        </w:rPr>
        <w:t>附着力检测</w:t>
      </w:r>
    </w:p>
    <w:p>
      <w:pPr>
        <w:spacing w:line="360" w:lineRule="auto"/>
        <w:ind w:firstLine="480"/>
        <w:jc w:val="left"/>
      </w:pPr>
      <w:r>
        <w:rPr>
          <w:rFonts w:ascii="宋体" w:hAnsi="宋体" w:eastAsia="宋体" w:cs="宋体"/>
          <w:b w:val="0"/>
          <w:sz w:val="24"/>
        </w:rPr>
        <w:t>附着力检测用于评估涂层与基材或涂层间的结合强度。采用划格法或拉开法进行测试。测试区域应选择具有代表性的部位，测试完成后需对破坏区域进行防腐修补。</w:t>
      </w:r>
    </w:p>
    <w:p>
      <w:pPr>
        <w:spacing w:line="360" w:lineRule="auto"/>
        <w:ind w:firstLine="480"/>
        <w:jc w:val="left"/>
      </w:pPr>
      <w:r>
        <w:rPr>
          <w:rFonts w:ascii="宋体" w:hAnsi="宋体" w:eastAsia="宋体" w:cs="宋体"/>
          <w:b/>
          <w:sz w:val="24"/>
        </w:rPr>
        <w:t>电火花检测</w:t>
      </w:r>
    </w:p>
    <w:p>
      <w:pPr>
        <w:spacing w:line="360" w:lineRule="auto"/>
        <w:ind w:firstLine="480"/>
        <w:jc w:val="left"/>
      </w:pPr>
      <w:r>
        <w:rPr>
          <w:rFonts w:ascii="宋体" w:hAnsi="宋体" w:eastAsia="宋体" w:cs="宋体"/>
          <w:b w:val="0"/>
          <w:sz w:val="24"/>
        </w:rPr>
        <w:t>针对设计有绝缘要求的防腐层，需进行电火花检漏测试。根据涂层厚度设定相应的检测电压，探头匀速扫过涂层表面，以无电火花击穿和报警声响为合格。</w:t>
      </w:r>
    </w:p>
    <w:p>
      <w:pPr>
        <w:spacing w:line="360" w:lineRule="auto"/>
        <w:ind w:firstLine="480"/>
        <w:jc w:val="left"/>
      </w:pPr>
      <w:r>
        <w:rPr>
          <w:rFonts w:ascii="宋体" w:hAnsi="宋体" w:eastAsia="宋体" w:cs="宋体"/>
          <w:b w:val="0"/>
          <w:sz w:val="24"/>
        </w:rPr>
        <w:t>各项涂层质量检测的具体方法、频次及合格标准如下表所示：</w:t>
      </w:r>
    </w:p>
    <w:p>
      <w:pPr>
        <w:spacing w:before="40" w:after="160"/>
        <w:jc w:val="center"/>
      </w:pPr>
      <w:r>
        <w:rPr>
          <w:rFonts w:ascii="黑体" w:hAnsi="黑体" w:eastAsia="黑体" w:cs="黑体"/>
          <w:b w:val="0"/>
          <w:sz w:val="21"/>
        </w:rPr>
        <w:t>表 1-14 检测项目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检测项目</w:t>
            </w:r>
          </w:p>
        </w:tc>
        <w:tc>
          <w:tcPr>
            <w:tcW w:type="dxa" w:w="2493"/>
          </w:tcPr>
          <w:p>
            <w:pPr>
              <w:jc w:val="center"/>
            </w:pPr>
            <w:r/>
            <w:r>
              <w:rPr>
                <w:rFonts w:ascii="黑体" w:hAnsi="黑体" w:eastAsia="黑体" w:cs="黑体"/>
                <w:b/>
                <w:sz w:val="24"/>
              </w:rPr>
              <w:t>检测方法</w:t>
            </w:r>
          </w:p>
        </w:tc>
        <w:tc>
          <w:tcPr>
            <w:tcW w:type="dxa" w:w="2493"/>
          </w:tcPr>
          <w:p>
            <w:pPr>
              <w:jc w:val="center"/>
            </w:pPr>
            <w:r/>
            <w:r>
              <w:rPr>
                <w:rFonts w:ascii="黑体" w:hAnsi="黑体" w:eastAsia="黑体" w:cs="黑体"/>
                <w:b/>
                <w:sz w:val="24"/>
              </w:rPr>
              <w:t>检测频次</w:t>
            </w:r>
          </w:p>
        </w:tc>
        <w:tc>
          <w:tcPr>
            <w:tcW w:type="dxa" w:w="2493"/>
          </w:tcPr>
          <w:p>
            <w:pPr>
              <w:jc w:val="center"/>
            </w:pPr>
            <w:r/>
            <w:r>
              <w:rPr>
                <w:rFonts w:ascii="黑体" w:hAnsi="黑体" w:eastAsia="黑体" w:cs="黑体"/>
                <w:b/>
                <w:sz w:val="24"/>
              </w:rPr>
              <w:t>合格标准</w:t>
            </w:r>
          </w:p>
        </w:tc>
      </w:tr>
      <w:tr>
        <w:tc>
          <w:tcPr>
            <w:tcW w:type="dxa" w:w="2493"/>
          </w:tcPr>
          <w:p>
            <w:r/>
            <w:r>
              <w:rPr>
                <w:rFonts w:ascii="宋体" w:hAnsi="宋体" w:eastAsia="宋体" w:cs="宋体"/>
                <w:b w:val="0"/>
                <w:sz w:val="24"/>
              </w:rPr>
              <w:t>外观检查</w:t>
            </w:r>
          </w:p>
        </w:tc>
        <w:tc>
          <w:tcPr>
            <w:tcW w:type="dxa" w:w="2493"/>
          </w:tcPr>
          <w:p>
            <w:r/>
            <w:r>
              <w:rPr>
                <w:rFonts w:ascii="宋体" w:hAnsi="宋体" w:eastAsia="宋体" w:cs="宋体"/>
                <w:b w:val="0"/>
                <w:sz w:val="24"/>
              </w:rPr>
              <w:t>目测、放大镜观察</w:t>
            </w:r>
          </w:p>
        </w:tc>
        <w:tc>
          <w:tcPr>
            <w:tcW w:type="dxa" w:w="2493"/>
          </w:tcPr>
          <w:p>
            <w:r/>
            <w:r>
              <w:rPr>
                <w:rFonts w:ascii="宋体" w:hAnsi="宋体" w:eastAsia="宋体" w:cs="宋体"/>
                <w:b w:val="0"/>
                <w:sz w:val="24"/>
              </w:rPr>
              <w:t>100%全数检查</w:t>
            </w:r>
          </w:p>
        </w:tc>
        <w:tc>
          <w:tcPr>
            <w:tcW w:type="dxa" w:w="2493"/>
          </w:tcPr>
          <w:p>
            <w:r/>
            <w:r>
              <w:rPr>
                <w:rFonts w:ascii="宋体" w:hAnsi="宋体" w:eastAsia="宋体" w:cs="宋体"/>
                <w:b w:val="0"/>
                <w:sz w:val="24"/>
              </w:rPr>
              <w:t>无流挂、起泡、针孔、裂纹、漏涂，色泽均匀</w:t>
            </w:r>
          </w:p>
        </w:tc>
      </w:tr>
      <w:tr>
        <w:tc>
          <w:tcPr>
            <w:tcW w:type="dxa" w:w="2493"/>
          </w:tcPr>
          <w:p>
            <w:r/>
            <w:r>
              <w:rPr>
                <w:rFonts w:ascii="宋体" w:hAnsi="宋体" w:eastAsia="宋体" w:cs="宋体"/>
                <w:b w:val="0"/>
                <w:sz w:val="24"/>
              </w:rPr>
              <w:t>厚度检测</w:t>
            </w:r>
          </w:p>
        </w:tc>
        <w:tc>
          <w:tcPr>
            <w:tcW w:type="dxa" w:w="2493"/>
          </w:tcPr>
          <w:p>
            <w:r/>
            <w:r>
              <w:rPr>
                <w:rFonts w:ascii="宋体" w:hAnsi="宋体" w:eastAsia="宋体" w:cs="宋体"/>
                <w:b w:val="0"/>
                <w:sz w:val="24"/>
              </w:rPr>
              <w:t>磁性或涡流测厚仪</w:t>
            </w:r>
          </w:p>
        </w:tc>
        <w:tc>
          <w:tcPr>
            <w:tcW w:type="dxa" w:w="2493"/>
          </w:tcPr>
          <w:p>
            <w:r/>
            <w:r>
              <w:rPr>
                <w:rFonts w:ascii="宋体" w:hAnsi="宋体" w:eastAsia="宋体" w:cs="宋体"/>
                <w:b w:val="0"/>
                <w:sz w:val="24"/>
              </w:rPr>
              <w:t>每10平方米不少于3个测点</w:t>
            </w:r>
          </w:p>
        </w:tc>
        <w:tc>
          <w:tcPr>
            <w:tcW w:type="dxa" w:w="2493"/>
          </w:tcPr>
          <w:p>
            <w:r/>
            <w:r>
              <w:rPr>
                <w:rFonts w:ascii="宋体" w:hAnsi="宋体" w:eastAsia="宋体" w:cs="宋体"/>
                <w:b w:val="0"/>
                <w:sz w:val="24"/>
              </w:rPr>
              <w:t>平均厚度不低于设计值，最小厚度不低于设计值的85%</w:t>
            </w:r>
          </w:p>
        </w:tc>
      </w:tr>
      <w:tr>
        <w:tc>
          <w:tcPr>
            <w:tcW w:type="dxa" w:w="2493"/>
          </w:tcPr>
          <w:p>
            <w:r/>
            <w:r>
              <w:rPr>
                <w:rFonts w:ascii="宋体" w:hAnsi="宋体" w:eastAsia="宋体" w:cs="宋体"/>
                <w:b w:val="0"/>
                <w:sz w:val="24"/>
              </w:rPr>
              <w:t>附着力检测</w:t>
            </w:r>
          </w:p>
        </w:tc>
        <w:tc>
          <w:tcPr>
            <w:tcW w:type="dxa" w:w="2493"/>
          </w:tcPr>
          <w:p>
            <w:r/>
            <w:r>
              <w:rPr>
                <w:rFonts w:ascii="宋体" w:hAnsi="宋体" w:eastAsia="宋体" w:cs="宋体"/>
                <w:b w:val="0"/>
                <w:sz w:val="24"/>
              </w:rPr>
              <w:t>划格法或拉开法</w:t>
            </w:r>
          </w:p>
        </w:tc>
        <w:tc>
          <w:tcPr>
            <w:tcW w:type="dxa" w:w="2493"/>
          </w:tcPr>
          <w:p>
            <w:r/>
            <w:r>
              <w:rPr>
                <w:rFonts w:ascii="宋体" w:hAnsi="宋体" w:eastAsia="宋体" w:cs="宋体"/>
                <w:b w:val="0"/>
                <w:sz w:val="24"/>
              </w:rPr>
              <w:t>每500平方米或每批次抽检1处</w:t>
            </w:r>
          </w:p>
        </w:tc>
        <w:tc>
          <w:tcPr>
            <w:tcW w:type="dxa" w:w="2493"/>
          </w:tcPr>
          <w:p>
            <w:r/>
            <w:r>
              <w:rPr>
                <w:rFonts w:ascii="宋体" w:hAnsi="宋体" w:eastAsia="宋体" w:cs="宋体"/>
                <w:b w:val="0"/>
                <w:sz w:val="24"/>
              </w:rPr>
              <w:t>划格法达到0级或1级，拉开法满足设计规定拉力值</w:t>
            </w:r>
          </w:p>
        </w:tc>
      </w:tr>
      <w:tr>
        <w:tc>
          <w:tcPr>
            <w:tcW w:type="dxa" w:w="2493"/>
          </w:tcPr>
          <w:p>
            <w:r/>
            <w:r>
              <w:rPr>
                <w:rFonts w:ascii="宋体" w:hAnsi="宋体" w:eastAsia="宋体" w:cs="宋体"/>
                <w:b w:val="0"/>
                <w:sz w:val="24"/>
              </w:rPr>
              <w:t>电火花检漏</w:t>
            </w:r>
          </w:p>
        </w:tc>
        <w:tc>
          <w:tcPr>
            <w:tcW w:type="dxa" w:w="2493"/>
          </w:tcPr>
          <w:p>
            <w:r/>
            <w:r>
              <w:rPr>
                <w:rFonts w:ascii="宋体" w:hAnsi="宋体" w:eastAsia="宋体" w:cs="宋体"/>
                <w:b w:val="0"/>
                <w:sz w:val="24"/>
              </w:rPr>
              <w:t>电火花检漏仪</w:t>
            </w:r>
          </w:p>
        </w:tc>
        <w:tc>
          <w:tcPr>
            <w:tcW w:type="dxa" w:w="2493"/>
          </w:tcPr>
          <w:p>
            <w:r/>
            <w:r>
              <w:rPr>
                <w:rFonts w:ascii="宋体" w:hAnsi="宋体" w:eastAsia="宋体" w:cs="宋体"/>
                <w:b w:val="0"/>
                <w:sz w:val="24"/>
              </w:rPr>
              <w:t>100%全数检查</w:t>
            </w:r>
          </w:p>
        </w:tc>
        <w:tc>
          <w:tcPr>
            <w:tcW w:type="dxa" w:w="2493"/>
          </w:tcPr>
          <w:p>
            <w:r/>
            <w:r>
              <w:rPr>
                <w:rFonts w:ascii="宋体" w:hAnsi="宋体" w:eastAsia="宋体" w:cs="宋体"/>
                <w:b w:val="0"/>
                <w:sz w:val="24"/>
              </w:rPr>
              <w:t>在设计检测电压下无击穿、无报警声响</w:t>
            </w:r>
          </w:p>
        </w:tc>
      </w:tr>
    </w:tbl>
    <w:p>
      <w:pPr>
        <w:spacing w:line="360" w:lineRule="auto"/>
        <w:ind w:firstLine="480"/>
        <w:jc w:val="left"/>
      </w:pPr>
      <w:r>
        <w:rPr>
          <w:rFonts w:ascii="宋体" w:hAnsi="宋体" w:eastAsia="宋体" w:cs="宋体"/>
          <w:b w:val="0"/>
          <w:sz w:val="24"/>
        </w:rPr>
        <w:t>在检测过程中，所有检测仪器必须经过法定计量机构校验且在有效期内。若任何一项检测结果不符合标准，必须查明原因，对不合格区域进行彻底清除并重新施工，直至复检完全合格。检测完成后，质检员需详细记录检测数据，形成完整的质量检验评定表，作为竣工验收的依据。</w:t>
      </w:r>
    </w:p>
    <w:p>
      <w:pPr>
        <w:spacing w:before="200" w:after="200"/>
        <w:jc w:val="left"/>
        <w:outlineLvl w:val="1"/>
      </w:pPr>
      <w:r>
        <w:rPr>
          <w:rFonts w:ascii="黑体" w:hAnsi="黑体" w:eastAsia="黑体" w:cs="黑体"/>
          <w:b w:val="0"/>
          <w:sz w:val="28"/>
        </w:rPr>
        <w:t>第六节 钢结构防火施工方案</w:t>
      </w:r>
    </w:p>
    <w:p>
      <w:pPr>
        <w:spacing w:before="200" w:after="200"/>
        <w:jc w:val="left"/>
        <w:outlineLvl w:val="2"/>
      </w:pPr>
      <w:r>
        <w:rPr>
          <w:rFonts w:ascii="黑体" w:hAnsi="黑体" w:eastAsia="黑体" w:cs="黑体"/>
          <w:b w:val="0"/>
          <w:sz w:val="24"/>
        </w:rPr>
        <w:t>防火施工工艺流程</w:t>
      </w:r>
    </w:p>
    <w:p>
      <w:pPr>
        <w:spacing w:line="360" w:lineRule="auto"/>
        <w:ind w:firstLine="480"/>
        <w:jc w:val="left"/>
      </w:pPr>
      <w:r>
        <w:rPr>
          <w:rFonts w:ascii="宋体" w:hAnsi="宋体" w:eastAsia="宋体" w:cs="宋体"/>
          <w:b w:val="0"/>
          <w:sz w:val="24"/>
        </w:rPr>
        <w:t>钢结构防火涂料施工需严格遵循标准化作业流程，确保涂层耐火极限满足炼化装置安全要求。具体工艺流程如下：</w:t>
      </w:r>
    </w:p>
    <w:p>
      <w:pPr>
        <w:spacing w:line="360" w:lineRule="auto"/>
        <w:ind w:left="420"/>
      </w:pPr>
      <w:r>
        <w:rPr>
          <w:rFonts w:ascii="宋体" w:hAnsi="宋体" w:eastAsia="宋体" w:cs="宋体"/>
          <w:b w:val="0"/>
          <w:sz w:val="24"/>
        </w:rPr>
        <w:t xml:space="preserve">1. </w:t>
      </w:r>
      <w:r>
        <w:rPr>
          <w:rFonts w:ascii="宋体" w:hAnsi="宋体" w:eastAsia="宋体" w:cs="宋体"/>
          <w:b/>
          <w:sz w:val="24"/>
        </w:rPr>
        <w:t>施工准备</w:t>
      </w:r>
      <w:r>
        <w:rPr>
          <w:rFonts w:ascii="宋体" w:hAnsi="宋体" w:eastAsia="宋体" w:cs="宋体"/>
          <w:b w:val="0"/>
          <w:sz w:val="24"/>
        </w:rPr>
        <w:t>：核对钢结构构件状况，检查原有防腐涂层。搭设作业脚手架，调试喷涂机、搅拌机等工机具，按产品说明备齐防火涂料及配套材料。</w:t>
      </w:r>
    </w:p>
    <w:p>
      <w:pPr>
        <w:spacing w:line="360" w:lineRule="auto"/>
        <w:ind w:left="420"/>
      </w:pPr>
      <w:r>
        <w:rPr>
          <w:rFonts w:ascii="宋体" w:hAnsi="宋体" w:eastAsia="宋体" w:cs="宋体"/>
          <w:b w:val="0"/>
          <w:sz w:val="24"/>
        </w:rPr>
        <w:t xml:space="preserve">2. </w:t>
      </w:r>
      <w:r>
        <w:rPr>
          <w:rFonts w:ascii="宋体" w:hAnsi="宋体" w:eastAsia="宋体" w:cs="宋体"/>
          <w:b/>
          <w:sz w:val="24"/>
        </w:rPr>
        <w:t>基层处理</w:t>
      </w:r>
      <w:r>
        <w:rPr>
          <w:rFonts w:ascii="宋体" w:hAnsi="宋体" w:eastAsia="宋体" w:cs="宋体"/>
          <w:b w:val="0"/>
          <w:sz w:val="24"/>
        </w:rPr>
        <w:t>：清除钢结构表面的灰尘、油污、焊渣及松散铁锈。对已涂装防腐底漆的构件，检查底漆附着力，对破损部位打磨清理并修补，确保基层平整、清洁、干燥。</w:t>
      </w:r>
    </w:p>
    <w:p>
      <w:pPr>
        <w:spacing w:line="360" w:lineRule="auto"/>
        <w:ind w:left="420"/>
      </w:pPr>
      <w:r>
        <w:rPr>
          <w:rFonts w:ascii="宋体" w:hAnsi="宋体" w:eastAsia="宋体" w:cs="宋体"/>
          <w:b w:val="0"/>
          <w:sz w:val="24"/>
        </w:rPr>
        <w:t xml:space="preserve">3. </w:t>
      </w:r>
      <w:r>
        <w:rPr>
          <w:rFonts w:ascii="宋体" w:hAnsi="宋体" w:eastAsia="宋体" w:cs="宋体"/>
          <w:b/>
          <w:sz w:val="24"/>
        </w:rPr>
        <w:t>底漆施工</w:t>
      </w:r>
      <w:r>
        <w:rPr>
          <w:rFonts w:ascii="宋体" w:hAnsi="宋体" w:eastAsia="宋体" w:cs="宋体"/>
          <w:b w:val="0"/>
          <w:sz w:val="24"/>
        </w:rPr>
        <w:t>：若原底漆与防火涂料不配套或局部受损，需补涂专用防锈底漆。底漆涂装需均匀、无漏涂、无流挂。完成后静置至完全干燥固化，经检查合格方可进入下道工序。</w:t>
      </w:r>
    </w:p>
    <w:p>
      <w:pPr>
        <w:spacing w:line="360" w:lineRule="auto"/>
        <w:ind w:left="420"/>
      </w:pPr>
      <w:r>
        <w:rPr>
          <w:rFonts w:ascii="宋体" w:hAnsi="宋体" w:eastAsia="宋体" w:cs="宋体"/>
          <w:b w:val="0"/>
          <w:sz w:val="24"/>
        </w:rPr>
        <w:t xml:space="preserve">4. </w:t>
      </w:r>
      <w:r>
        <w:rPr>
          <w:rFonts w:ascii="宋体" w:hAnsi="宋体" w:eastAsia="宋体" w:cs="宋体"/>
          <w:b/>
          <w:sz w:val="24"/>
        </w:rPr>
        <w:t>防火涂料涂装</w:t>
      </w:r>
      <w:r>
        <w:rPr>
          <w:rFonts w:ascii="宋体" w:hAnsi="宋体" w:eastAsia="宋体" w:cs="宋体"/>
          <w:b w:val="0"/>
          <w:sz w:val="24"/>
        </w:rPr>
        <w:t>：根据涂料类型选择工艺。薄型及超薄型涂料分层喷涂，每遍厚度严格控制在规定范围内；厚型涂料分层抹涂或喷涂，首遍不宜过厚以增强附着力，后续逐步增厚至设计总厚度。施工时需监测环境温湿度，恶劣天气停止作业。</w:t>
      </w:r>
    </w:p>
    <w:p>
      <w:pPr>
        <w:spacing w:line="360" w:lineRule="auto"/>
        <w:ind w:left="420"/>
      </w:pPr>
      <w:r>
        <w:rPr>
          <w:rFonts w:ascii="宋体" w:hAnsi="宋体" w:eastAsia="宋体" w:cs="宋体"/>
          <w:b w:val="0"/>
          <w:sz w:val="24"/>
        </w:rPr>
        <w:t xml:space="preserve">5. </w:t>
      </w:r>
      <w:r>
        <w:rPr>
          <w:rFonts w:ascii="宋体" w:hAnsi="宋体" w:eastAsia="宋体" w:cs="宋体"/>
          <w:b/>
          <w:sz w:val="24"/>
        </w:rPr>
        <w:t>面层施工</w:t>
      </w:r>
      <w:r>
        <w:rPr>
          <w:rFonts w:ascii="宋体" w:hAnsi="宋体" w:eastAsia="宋体" w:cs="宋体"/>
          <w:b w:val="0"/>
          <w:sz w:val="24"/>
        </w:rPr>
        <w:t>：防火涂层达到设计厚度且充分干燥后，涂装面层涂料。面层需与防火涂料相容，涂装均匀、色泽一致，提升涂层耐候性及外观质量。</w:t>
      </w:r>
    </w:p>
    <w:p>
      <w:pPr>
        <w:spacing w:line="360" w:lineRule="auto"/>
        <w:ind w:left="420"/>
      </w:pPr>
      <w:r>
        <w:rPr>
          <w:rFonts w:ascii="宋体" w:hAnsi="宋体" w:eastAsia="宋体" w:cs="宋体"/>
          <w:b w:val="0"/>
          <w:sz w:val="24"/>
        </w:rPr>
        <w:t xml:space="preserve">6. </w:t>
      </w:r>
      <w:r>
        <w:rPr>
          <w:rFonts w:ascii="宋体" w:hAnsi="宋体" w:eastAsia="宋体" w:cs="宋体"/>
          <w:b/>
          <w:sz w:val="24"/>
        </w:rPr>
        <w:t>清理与养护</w:t>
      </w:r>
      <w:r>
        <w:rPr>
          <w:rFonts w:ascii="宋体" w:hAnsi="宋体" w:eastAsia="宋体" w:cs="宋体"/>
          <w:b w:val="0"/>
          <w:sz w:val="24"/>
        </w:rPr>
        <w:t>：完工后拆除脚手架，清理现场物料。涂层进入自然养护期，期间严禁重物撞击、机械刮擦，并采取防雨淋及防污染措施，确保涂层完全固化。</w:t>
      </w:r>
    </w:p>
    <w:p>
      <w:pPr>
        <w:jc w:val="center"/>
      </w:pPr>
      <w:r>
        <w:drawing>
          <wp:inline xmlns:a="http://schemas.openxmlformats.org/drawingml/2006/main" xmlns:pic="http://schemas.openxmlformats.org/drawingml/2006/picture">
            <wp:extent cx="5029200" cy="14159345"/>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14159345"/>
                    </a:xfrm>
                    <a:prstGeom prst="rect"/>
                  </pic:spPr>
                </pic:pic>
              </a:graphicData>
            </a:graphic>
          </wp:inline>
        </w:drawing>
      </w:r>
    </w:p>
    <w:p>
      <w:pPr>
        <w:spacing w:before="40" w:after="160"/>
        <w:jc w:val="center"/>
      </w:pPr>
      <w:r>
        <w:rPr>
          <w:rFonts w:ascii="黑体" w:hAnsi="黑体" w:eastAsia="黑体" w:cs="黑体"/>
          <w:b w:val="0"/>
          <w:sz w:val="21"/>
        </w:rPr>
        <w:t>图 1-8 流程图</w:t>
      </w:r>
    </w:p>
    <w:p>
      <w:pPr>
        <w:spacing w:before="200" w:after="200"/>
        <w:jc w:val="left"/>
        <w:outlineLvl w:val="2"/>
      </w:pPr>
      <w:r>
        <w:rPr>
          <w:rFonts w:ascii="黑体" w:hAnsi="黑体" w:eastAsia="黑体" w:cs="黑体"/>
          <w:b w:val="0"/>
          <w:sz w:val="24"/>
        </w:rPr>
        <w:t>防火涂料施工质量控制</w:t>
      </w:r>
    </w:p>
    <w:p>
      <w:pPr>
        <w:spacing w:line="360" w:lineRule="auto"/>
        <w:ind w:firstLine="480"/>
        <w:jc w:val="left"/>
      </w:pPr>
      <w:r>
        <w:rPr>
          <w:rFonts w:ascii="宋体" w:hAnsi="宋体" w:eastAsia="宋体" w:cs="宋体"/>
          <w:b w:val="0"/>
          <w:sz w:val="24"/>
        </w:rPr>
        <w:t>防火涂料施工质量控制严格遵循国家、行业相关规定和标准要求及招标文件要求，针对炼化厂区钢结构特点，制定专项控制措施与检验方法，确保防火性能达标。</w:t>
      </w:r>
    </w:p>
    <w:p>
      <w:pPr>
        <w:spacing w:line="360" w:lineRule="auto"/>
        <w:ind w:firstLine="480"/>
        <w:jc w:val="left"/>
      </w:pPr>
      <w:r>
        <w:rPr>
          <w:rFonts w:ascii="宋体" w:hAnsi="宋体" w:eastAsia="宋体" w:cs="宋体"/>
          <w:b/>
          <w:sz w:val="24"/>
        </w:rPr>
        <w:t>环境条件控制</w:t>
      </w:r>
    </w:p>
    <w:p>
      <w:pPr>
        <w:spacing w:line="360" w:lineRule="auto"/>
        <w:ind w:firstLine="480"/>
        <w:jc w:val="left"/>
      </w:pPr>
      <w:r>
        <w:rPr>
          <w:rFonts w:ascii="宋体" w:hAnsi="宋体" w:eastAsia="宋体" w:cs="宋体"/>
          <w:b w:val="0"/>
          <w:sz w:val="24"/>
        </w:rPr>
        <w:t>施工前必须监测现场温湿度及基材表面状态。环境温度应保持在五摄氏度至三十八摄氏度之间，相对湿度不大于百分之八十五。雨雪天气或钢结构表面有结露、大风扬尘环境下严禁露天作业。涂装前需使用温湿度计和露点仪进行实测，确保基材表面温度高于露点温度三摄氏度以上，防止涂层起泡或脱落。</w:t>
      </w:r>
    </w:p>
    <w:p>
      <w:pPr>
        <w:spacing w:line="360" w:lineRule="auto"/>
        <w:ind w:firstLine="480"/>
        <w:jc w:val="left"/>
      </w:pPr>
      <w:r>
        <w:rPr>
          <w:rFonts w:ascii="宋体" w:hAnsi="宋体" w:eastAsia="宋体" w:cs="宋体"/>
          <w:b/>
          <w:sz w:val="24"/>
        </w:rPr>
        <w:t>厚度控制</w:t>
      </w:r>
    </w:p>
    <w:p>
      <w:pPr>
        <w:spacing w:line="360" w:lineRule="auto"/>
        <w:ind w:firstLine="480"/>
        <w:jc w:val="left"/>
      </w:pPr>
      <w:r>
        <w:rPr>
          <w:rFonts w:ascii="宋体" w:hAnsi="宋体" w:eastAsia="宋体" w:cs="宋体"/>
          <w:b w:val="0"/>
          <w:sz w:val="24"/>
        </w:rPr>
        <w:t>涂层厚度是保证耐火极限的核心指标。施工时采用分层涂刷工艺，每遍涂装需在前一遍涂层基本干燥后进行。使用测厚仪在涂装过程中进行湿膜厚度抽测，指导施工遍数。涂层完全固化后，使用磁性测厚仪进行干膜厚度检测。检测点分布需均匀，每平方米不少于五个测点，且任意测点厚度不得低于设计规定厚度的百分之八十五，整体平均厚度必须达到或超过设计要求。</w:t>
      </w:r>
    </w:p>
    <w:p>
      <w:pPr>
        <w:spacing w:line="360" w:lineRule="auto"/>
        <w:ind w:firstLine="480"/>
        <w:jc w:val="left"/>
      </w:pPr>
      <w:r>
        <w:rPr>
          <w:rFonts w:ascii="宋体" w:hAnsi="宋体" w:eastAsia="宋体" w:cs="宋体"/>
          <w:b/>
          <w:sz w:val="24"/>
        </w:rPr>
        <w:t>涂层外观质量控制</w:t>
      </w:r>
    </w:p>
    <w:p>
      <w:pPr>
        <w:spacing w:line="360" w:lineRule="auto"/>
        <w:ind w:firstLine="480"/>
        <w:jc w:val="left"/>
      </w:pPr>
      <w:r>
        <w:rPr>
          <w:rFonts w:ascii="宋体" w:hAnsi="宋体" w:eastAsia="宋体" w:cs="宋体"/>
          <w:b w:val="0"/>
          <w:sz w:val="24"/>
        </w:rPr>
        <w:t>涂层外观应平整均匀，无漏涂、流挂、起皮、裂纹及粉化现象。对于局部缺陷，需打磨清理后按原工艺进行修补。目测检查结合敲击法检验涂层与基材的附着力，确保涂层粘结牢固，无空鼓脱层。修补区域的颜色与光泽度需与周边原涂层保持一致，保证整体外观协调。</w:t>
      </w:r>
    </w:p>
    <w:p>
      <w:pPr>
        <w:spacing w:before="40" w:after="160"/>
        <w:jc w:val="center"/>
      </w:pPr>
      <w:r>
        <w:rPr>
          <w:rFonts w:ascii="黑体" w:hAnsi="黑体" w:eastAsia="黑体" w:cs="黑体"/>
          <w:b w:val="0"/>
          <w:sz w:val="21"/>
        </w:rPr>
        <w:t>表 1-15 控制阶段</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控制阶段</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检验标准</w:t>
            </w:r>
          </w:p>
        </w:tc>
        <w:tc>
          <w:tcPr>
            <w:tcW w:type="dxa" w:w="2493"/>
          </w:tcPr>
          <w:p>
            <w:pPr>
              <w:jc w:val="center"/>
            </w:pPr>
            <w:r/>
            <w:r>
              <w:rPr>
                <w:rFonts w:ascii="黑体" w:hAnsi="黑体" w:eastAsia="黑体" w:cs="黑体"/>
                <w:b/>
                <w:sz w:val="24"/>
              </w:rPr>
              <w:t>允许偏差值</w:t>
            </w:r>
          </w:p>
        </w:tc>
      </w:tr>
      <w:tr>
        <w:tc>
          <w:tcPr>
            <w:tcW w:type="dxa" w:w="2493"/>
          </w:tcPr>
          <w:p>
            <w:r/>
            <w:r>
              <w:rPr>
                <w:rFonts w:ascii="宋体" w:hAnsi="宋体" w:eastAsia="宋体" w:cs="宋体"/>
                <w:b w:val="0"/>
                <w:sz w:val="24"/>
              </w:rPr>
              <w:t>施工前准备</w:t>
            </w:r>
          </w:p>
        </w:tc>
        <w:tc>
          <w:tcPr>
            <w:tcW w:type="dxa" w:w="2493"/>
          </w:tcPr>
          <w:p>
            <w:r/>
            <w:r>
              <w:rPr>
                <w:rFonts w:ascii="宋体" w:hAnsi="宋体" w:eastAsia="宋体" w:cs="宋体"/>
                <w:b w:val="0"/>
                <w:sz w:val="24"/>
              </w:rPr>
              <w:t>基材表面除锈及环境温湿度</w:t>
            </w:r>
          </w:p>
        </w:tc>
        <w:tc>
          <w:tcPr>
            <w:tcW w:type="dxa" w:w="2493"/>
          </w:tcPr>
          <w:p>
            <w:r/>
            <w:r>
              <w:rPr>
                <w:rFonts w:ascii="宋体" w:hAnsi="宋体" w:eastAsia="宋体" w:cs="宋体"/>
                <w:b w:val="0"/>
                <w:sz w:val="24"/>
              </w:rPr>
              <w:t>表面无油污铁锈，温度高于露点3℃</w:t>
            </w:r>
          </w:p>
        </w:tc>
        <w:tc>
          <w:tcPr>
            <w:tcW w:type="dxa" w:w="2493"/>
          </w:tcPr>
          <w:p>
            <w:r/>
            <w:r>
              <w:rPr>
                <w:rFonts w:ascii="宋体" w:hAnsi="宋体" w:eastAsia="宋体" w:cs="宋体"/>
                <w:b w:val="0"/>
                <w:sz w:val="24"/>
              </w:rPr>
              <w:t>相对湿度≤85%</w:t>
            </w:r>
          </w:p>
        </w:tc>
      </w:tr>
      <w:tr>
        <w:tc>
          <w:tcPr>
            <w:tcW w:type="dxa" w:w="2493"/>
          </w:tcPr>
          <w:p>
            <w:r/>
            <w:r>
              <w:rPr>
                <w:rFonts w:ascii="宋体" w:hAnsi="宋体" w:eastAsia="宋体" w:cs="宋体"/>
                <w:b w:val="0"/>
                <w:sz w:val="24"/>
              </w:rPr>
              <w:t>涂装过程</w:t>
            </w:r>
          </w:p>
        </w:tc>
        <w:tc>
          <w:tcPr>
            <w:tcW w:type="dxa" w:w="2493"/>
          </w:tcPr>
          <w:p>
            <w:r/>
            <w:r>
              <w:rPr>
                <w:rFonts w:ascii="宋体" w:hAnsi="宋体" w:eastAsia="宋体" w:cs="宋体"/>
                <w:b w:val="0"/>
                <w:sz w:val="24"/>
              </w:rPr>
              <w:t>湿膜厚度及层间结合状态</w:t>
            </w:r>
          </w:p>
        </w:tc>
        <w:tc>
          <w:tcPr>
            <w:tcW w:type="dxa" w:w="2493"/>
          </w:tcPr>
          <w:p>
            <w:r/>
            <w:r>
              <w:rPr>
                <w:rFonts w:ascii="宋体" w:hAnsi="宋体" w:eastAsia="宋体" w:cs="宋体"/>
                <w:b w:val="0"/>
                <w:sz w:val="24"/>
              </w:rPr>
              <w:t>涂层均匀无流挂，层间结合良好</w:t>
            </w:r>
          </w:p>
        </w:tc>
        <w:tc>
          <w:tcPr>
            <w:tcW w:type="dxa" w:w="2493"/>
          </w:tcPr>
          <w:p>
            <w:r/>
            <w:r>
              <w:rPr>
                <w:rFonts w:ascii="宋体" w:hAnsi="宋体" w:eastAsia="宋体" w:cs="宋体"/>
                <w:b w:val="0"/>
                <w:sz w:val="24"/>
              </w:rPr>
              <w:t>湿膜厚度偏差±10%</w:t>
            </w:r>
          </w:p>
        </w:tc>
      </w:tr>
      <w:tr>
        <w:tc>
          <w:tcPr>
            <w:tcW w:type="dxa" w:w="2493"/>
          </w:tcPr>
          <w:p>
            <w:r/>
            <w:r>
              <w:rPr>
                <w:rFonts w:ascii="宋体" w:hAnsi="宋体" w:eastAsia="宋体" w:cs="宋体"/>
                <w:b w:val="0"/>
                <w:sz w:val="24"/>
              </w:rPr>
              <w:t>固化后检测</w:t>
            </w:r>
          </w:p>
        </w:tc>
        <w:tc>
          <w:tcPr>
            <w:tcW w:type="dxa" w:w="2493"/>
          </w:tcPr>
          <w:p>
            <w:r/>
            <w:r>
              <w:rPr>
                <w:rFonts w:ascii="宋体" w:hAnsi="宋体" w:eastAsia="宋体" w:cs="宋体"/>
                <w:b w:val="0"/>
                <w:sz w:val="24"/>
              </w:rPr>
              <w:t>干膜厚度及外观成型质量</w:t>
            </w:r>
          </w:p>
        </w:tc>
        <w:tc>
          <w:tcPr>
            <w:tcW w:type="dxa" w:w="2493"/>
          </w:tcPr>
          <w:p>
            <w:r/>
            <w:r>
              <w:rPr>
                <w:rFonts w:ascii="宋体" w:hAnsi="宋体" w:eastAsia="宋体" w:cs="宋体"/>
                <w:b w:val="0"/>
                <w:sz w:val="24"/>
              </w:rPr>
              <w:t>无裂纹起皮，平均厚度满足设计</w:t>
            </w:r>
          </w:p>
        </w:tc>
        <w:tc>
          <w:tcPr>
            <w:tcW w:type="dxa" w:w="2493"/>
          </w:tcPr>
          <w:p>
            <w:r/>
            <w:r>
              <w:rPr>
                <w:rFonts w:ascii="宋体" w:hAnsi="宋体" w:eastAsia="宋体" w:cs="宋体"/>
                <w:b w:val="0"/>
                <w:sz w:val="24"/>
              </w:rPr>
              <w:t>局部厚度≥设计值85%</w:t>
            </w:r>
          </w:p>
        </w:tc>
      </w:tr>
    </w:tbl>
    <w:p>
      <w:pPr>
        <w:jc w:val="center"/>
      </w:pPr>
      <w:r>
        <w:drawing>
          <wp:inline xmlns:a="http://schemas.openxmlformats.org/drawingml/2006/main" xmlns:pic="http://schemas.openxmlformats.org/drawingml/2006/picture">
            <wp:extent cx="5029200" cy="8895398"/>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8895398"/>
                    </a:xfrm>
                    <a:prstGeom prst="rect"/>
                  </pic:spPr>
                </pic:pic>
              </a:graphicData>
            </a:graphic>
          </wp:inline>
        </w:drawing>
      </w:r>
    </w:p>
    <w:p>
      <w:pPr>
        <w:spacing w:before="40" w:after="160"/>
        <w:jc w:val="center"/>
      </w:pPr>
      <w:r>
        <w:rPr>
          <w:rFonts w:ascii="黑体" w:hAnsi="黑体" w:eastAsia="黑体" w:cs="黑体"/>
          <w:b w:val="0"/>
          <w:sz w:val="21"/>
        </w:rPr>
        <w:t>图 1-9 流程图</w:t>
      </w:r>
    </w:p>
    <w:p>
      <w:pPr>
        <w:spacing w:before="200" w:after="200"/>
        <w:jc w:val="left"/>
        <w:outlineLvl w:val="2"/>
      </w:pPr>
      <w:r>
        <w:rPr>
          <w:rFonts w:ascii="黑体" w:hAnsi="黑体" w:eastAsia="黑体" w:cs="黑体"/>
          <w:b w:val="0"/>
          <w:sz w:val="24"/>
        </w:rPr>
        <w:t>防火施工验收标准</w:t>
      </w:r>
    </w:p>
    <w:p>
      <w:pPr>
        <w:spacing w:line="360" w:lineRule="auto"/>
        <w:ind w:firstLine="480"/>
        <w:jc w:val="left"/>
      </w:pPr>
      <w:r>
        <w:rPr>
          <w:rFonts w:ascii="宋体" w:hAnsi="宋体" w:eastAsia="宋体" w:cs="宋体"/>
          <w:b/>
          <w:sz w:val="24"/>
        </w:rPr>
        <w:t>验收依据</w:t>
      </w:r>
    </w:p>
    <w:p>
      <w:pPr>
        <w:spacing w:line="360" w:lineRule="auto"/>
        <w:ind w:firstLine="480"/>
        <w:jc w:val="left"/>
      </w:pPr>
      <w:r>
        <w:rPr>
          <w:rFonts w:ascii="宋体" w:hAnsi="宋体" w:eastAsia="宋体" w:cs="宋体"/>
          <w:b w:val="0"/>
          <w:sz w:val="24"/>
        </w:rPr>
        <w:t>钢结构防火施工的验收严格遵循国家、行业相关规定和标准要求及招标文件要求，主要参照《钢结构防火涂料》及《钢结构工程施工质量验收标准》等现行国家规范执行，确保防火涂层满足设计耐火极限与消防验收条件。</w:t>
      </w:r>
    </w:p>
    <w:p>
      <w:pPr>
        <w:spacing w:line="360" w:lineRule="auto"/>
        <w:ind w:firstLine="480"/>
        <w:jc w:val="left"/>
      </w:pPr>
      <w:r>
        <w:rPr>
          <w:rFonts w:ascii="宋体" w:hAnsi="宋体" w:eastAsia="宋体" w:cs="宋体"/>
          <w:b/>
          <w:sz w:val="24"/>
        </w:rPr>
        <w:t>验收程序</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施工单位完成防火涂料施工并进行全面自检，确认涂层外观、厚度等指标合格后，向监理单位提交验收申请及完整的施工记录。</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监理单位组织初步验收，对现场涂层质量进行按比例抽查，核对施工资料，提出整改意见或同意进入正式验收环节。</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建设单位、监理单位、施工单位联合进行正式验收，对关键承重构件及节点部位进行仪器检测，形成详细的验收记录。</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针对验收中发现的缺陷，施工单位限期整改并重新报验，直至全部项目合格，最终各方签署竣工验收文件。</w:t>
      </w:r>
    </w:p>
    <w:p>
      <w:pPr>
        <w:spacing w:line="360" w:lineRule="auto"/>
        <w:ind w:firstLine="480"/>
        <w:jc w:val="left"/>
      </w:pPr>
      <w:r>
        <w:rPr>
          <w:rFonts w:ascii="宋体" w:hAnsi="宋体" w:eastAsia="宋体" w:cs="宋体"/>
          <w:b/>
          <w:sz w:val="24"/>
        </w:rPr>
        <w:t>验收项目及检测方法</w:t>
      </w:r>
    </w:p>
    <w:p>
      <w:pPr>
        <w:spacing w:before="40" w:after="160"/>
        <w:jc w:val="center"/>
      </w:pPr>
      <w:r>
        <w:rPr>
          <w:rFonts w:ascii="黑体" w:hAnsi="黑体" w:eastAsia="黑体" w:cs="黑体"/>
          <w:b w:val="0"/>
          <w:sz w:val="21"/>
        </w:rPr>
        <w:t>表 1-16 验收项目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验收项目</w:t>
            </w:r>
          </w:p>
        </w:tc>
        <w:tc>
          <w:tcPr>
            <w:tcW w:type="dxa" w:w="2493"/>
          </w:tcPr>
          <w:p>
            <w:pPr>
              <w:jc w:val="center"/>
            </w:pPr>
            <w:r/>
            <w:r>
              <w:rPr>
                <w:rFonts w:ascii="黑体" w:hAnsi="黑体" w:eastAsia="黑体" w:cs="黑体"/>
                <w:b/>
                <w:sz w:val="24"/>
              </w:rPr>
              <w:t>检查内容</w:t>
            </w:r>
          </w:p>
        </w:tc>
        <w:tc>
          <w:tcPr>
            <w:tcW w:type="dxa" w:w="2493"/>
          </w:tcPr>
          <w:p>
            <w:pPr>
              <w:jc w:val="center"/>
            </w:pPr>
            <w:r/>
            <w:r>
              <w:rPr>
                <w:rFonts w:ascii="黑体" w:hAnsi="黑体" w:eastAsia="黑体" w:cs="黑体"/>
                <w:b/>
                <w:sz w:val="24"/>
              </w:rPr>
              <w:t>检测方法</w:t>
            </w:r>
          </w:p>
        </w:tc>
        <w:tc>
          <w:tcPr>
            <w:tcW w:type="dxa" w:w="2493"/>
          </w:tcPr>
          <w:p>
            <w:pPr>
              <w:jc w:val="center"/>
            </w:pPr>
            <w:r/>
            <w:r>
              <w:rPr>
                <w:rFonts w:ascii="黑体" w:hAnsi="黑体" w:eastAsia="黑体" w:cs="黑体"/>
                <w:b/>
                <w:sz w:val="24"/>
              </w:rPr>
              <w:t>合格标准</w:t>
            </w:r>
          </w:p>
        </w:tc>
      </w:tr>
      <w:tr>
        <w:tc>
          <w:tcPr>
            <w:tcW w:type="dxa" w:w="2493"/>
          </w:tcPr>
          <w:p>
            <w:r/>
            <w:r>
              <w:rPr>
                <w:rFonts w:ascii="宋体" w:hAnsi="宋体" w:eastAsia="宋体" w:cs="宋体"/>
                <w:b w:val="0"/>
                <w:sz w:val="24"/>
              </w:rPr>
              <w:t>涂层外观</w:t>
            </w:r>
          </w:p>
        </w:tc>
        <w:tc>
          <w:tcPr>
            <w:tcW w:type="dxa" w:w="2493"/>
          </w:tcPr>
          <w:p>
            <w:r/>
            <w:r>
              <w:rPr>
                <w:rFonts w:ascii="宋体" w:hAnsi="宋体" w:eastAsia="宋体" w:cs="宋体"/>
                <w:b w:val="0"/>
                <w:sz w:val="24"/>
              </w:rPr>
              <w:t>表面平整度、裂纹、脱落、漏涂</w:t>
            </w:r>
          </w:p>
        </w:tc>
        <w:tc>
          <w:tcPr>
            <w:tcW w:type="dxa" w:w="2493"/>
          </w:tcPr>
          <w:p>
            <w:r/>
            <w:r>
              <w:rPr>
                <w:rFonts w:ascii="宋体" w:hAnsi="宋体" w:eastAsia="宋体" w:cs="宋体"/>
                <w:b w:val="0"/>
                <w:sz w:val="24"/>
              </w:rPr>
              <w:t>目测及手感检查</w:t>
            </w:r>
          </w:p>
        </w:tc>
        <w:tc>
          <w:tcPr>
            <w:tcW w:type="dxa" w:w="2493"/>
          </w:tcPr>
          <w:p>
            <w:r/>
            <w:r>
              <w:rPr>
                <w:rFonts w:ascii="宋体" w:hAnsi="宋体" w:eastAsia="宋体" w:cs="宋体"/>
                <w:b w:val="0"/>
                <w:sz w:val="24"/>
              </w:rPr>
              <w:t>表面平整，无显著凹陷，无宽裂纹、脱落及漏涂现象</w:t>
            </w:r>
          </w:p>
        </w:tc>
      </w:tr>
      <w:tr>
        <w:tc>
          <w:tcPr>
            <w:tcW w:type="dxa" w:w="2493"/>
          </w:tcPr>
          <w:p>
            <w:r/>
            <w:r>
              <w:rPr>
                <w:rFonts w:ascii="宋体" w:hAnsi="宋体" w:eastAsia="宋体" w:cs="宋体"/>
                <w:b w:val="0"/>
                <w:sz w:val="24"/>
              </w:rPr>
              <w:t>涂层厚度</w:t>
            </w:r>
          </w:p>
        </w:tc>
        <w:tc>
          <w:tcPr>
            <w:tcW w:type="dxa" w:w="2493"/>
          </w:tcPr>
          <w:p>
            <w:r/>
            <w:r>
              <w:rPr>
                <w:rFonts w:ascii="宋体" w:hAnsi="宋体" w:eastAsia="宋体" w:cs="宋体"/>
                <w:b w:val="0"/>
                <w:sz w:val="24"/>
              </w:rPr>
              <w:t>各部位防火涂料实际涂装厚度</w:t>
            </w:r>
          </w:p>
        </w:tc>
        <w:tc>
          <w:tcPr>
            <w:tcW w:type="dxa" w:w="2493"/>
          </w:tcPr>
          <w:p>
            <w:r/>
            <w:r>
              <w:rPr>
                <w:rFonts w:ascii="宋体" w:hAnsi="宋体" w:eastAsia="宋体" w:cs="宋体"/>
                <w:b w:val="0"/>
                <w:sz w:val="24"/>
              </w:rPr>
              <w:t>使用测厚仪进行多点测量</w:t>
            </w:r>
          </w:p>
        </w:tc>
        <w:tc>
          <w:tcPr>
            <w:tcW w:type="dxa" w:w="2493"/>
          </w:tcPr>
          <w:p>
            <w:r/>
            <w:r>
              <w:rPr>
                <w:rFonts w:ascii="宋体" w:hAnsi="宋体" w:eastAsia="宋体" w:cs="宋体"/>
                <w:b w:val="0"/>
                <w:sz w:val="24"/>
              </w:rPr>
              <w:t>测点厚度不低于设计厚度，且最薄处不低于设计厚度的85%</w:t>
            </w:r>
          </w:p>
        </w:tc>
      </w:tr>
      <w:tr>
        <w:tc>
          <w:tcPr>
            <w:tcW w:type="dxa" w:w="2493"/>
          </w:tcPr>
          <w:p>
            <w:r/>
            <w:r>
              <w:rPr>
                <w:rFonts w:ascii="宋体" w:hAnsi="宋体" w:eastAsia="宋体" w:cs="宋体"/>
                <w:b w:val="0"/>
                <w:sz w:val="24"/>
              </w:rPr>
              <w:t>附着力</w:t>
            </w:r>
          </w:p>
        </w:tc>
        <w:tc>
          <w:tcPr>
            <w:tcW w:type="dxa" w:w="2493"/>
          </w:tcPr>
          <w:p>
            <w:r/>
            <w:r>
              <w:rPr>
                <w:rFonts w:ascii="宋体" w:hAnsi="宋体" w:eastAsia="宋体" w:cs="宋体"/>
                <w:b w:val="0"/>
                <w:sz w:val="24"/>
              </w:rPr>
              <w:t>涂层与钢基材及底漆的结合强度</w:t>
            </w:r>
          </w:p>
        </w:tc>
        <w:tc>
          <w:tcPr>
            <w:tcW w:type="dxa" w:w="2493"/>
          </w:tcPr>
          <w:p>
            <w:r/>
            <w:r>
              <w:rPr>
                <w:rFonts w:ascii="宋体" w:hAnsi="宋体" w:eastAsia="宋体" w:cs="宋体"/>
                <w:b w:val="0"/>
                <w:sz w:val="24"/>
              </w:rPr>
              <w:t>划格法或拉开法测试</w:t>
            </w:r>
          </w:p>
        </w:tc>
        <w:tc>
          <w:tcPr>
            <w:tcW w:type="dxa" w:w="2493"/>
          </w:tcPr>
          <w:p>
            <w:r/>
            <w:r>
              <w:rPr>
                <w:rFonts w:ascii="宋体" w:hAnsi="宋体" w:eastAsia="宋体" w:cs="宋体"/>
                <w:b w:val="0"/>
                <w:sz w:val="24"/>
              </w:rPr>
              <w:t>涂层无大面积剥落，附着力等级符合产品说明书及规范要求</w:t>
            </w:r>
          </w:p>
        </w:tc>
      </w:tr>
      <w:tr>
        <w:tc>
          <w:tcPr>
            <w:tcW w:type="dxa" w:w="2493"/>
          </w:tcPr>
          <w:p>
            <w:r/>
            <w:r>
              <w:rPr>
                <w:rFonts w:ascii="宋体" w:hAnsi="宋体" w:eastAsia="宋体" w:cs="宋体"/>
                <w:b w:val="0"/>
                <w:sz w:val="24"/>
              </w:rPr>
              <w:t>耐火极限</w:t>
            </w:r>
          </w:p>
        </w:tc>
        <w:tc>
          <w:tcPr>
            <w:tcW w:type="dxa" w:w="2493"/>
          </w:tcPr>
          <w:p>
            <w:r/>
            <w:r>
              <w:rPr>
                <w:rFonts w:ascii="宋体" w:hAnsi="宋体" w:eastAsia="宋体" w:cs="宋体"/>
                <w:b w:val="0"/>
                <w:sz w:val="24"/>
              </w:rPr>
              <w:t>整体构件的耐火性能</w:t>
            </w:r>
          </w:p>
        </w:tc>
        <w:tc>
          <w:tcPr>
            <w:tcW w:type="dxa" w:w="2493"/>
          </w:tcPr>
          <w:p>
            <w:r/>
            <w:r>
              <w:rPr>
                <w:rFonts w:ascii="宋体" w:hAnsi="宋体" w:eastAsia="宋体" w:cs="宋体"/>
                <w:b w:val="0"/>
                <w:sz w:val="24"/>
              </w:rPr>
              <w:t>核查型式检验报告及现场抽样送检</w:t>
            </w:r>
          </w:p>
        </w:tc>
        <w:tc>
          <w:tcPr>
            <w:tcW w:type="dxa" w:w="2493"/>
          </w:tcPr>
          <w:p>
            <w:r/>
            <w:r>
              <w:rPr>
                <w:rFonts w:ascii="宋体" w:hAnsi="宋体" w:eastAsia="宋体" w:cs="宋体"/>
                <w:b w:val="0"/>
                <w:sz w:val="24"/>
              </w:rPr>
              <w:t>满足设计图纸规定的耐火极限时间要求</w:t>
            </w:r>
          </w:p>
        </w:tc>
      </w:tr>
    </w:tbl>
    <w:p>
      <w:pPr>
        <w:spacing w:line="360" w:lineRule="auto"/>
        <w:ind w:firstLine="480"/>
        <w:jc w:val="left"/>
      </w:pPr>
      <w:r>
        <w:rPr>
          <w:rFonts w:ascii="宋体" w:hAnsi="宋体" w:eastAsia="宋体" w:cs="宋体"/>
          <w:b/>
          <w:sz w:val="24"/>
        </w:rPr>
        <w:t>质量把控要点</w:t>
      </w:r>
    </w:p>
    <w:p>
      <w:pPr>
        <w:spacing w:line="360" w:lineRule="auto"/>
        <w:ind w:firstLine="480"/>
        <w:jc w:val="left"/>
      </w:pPr>
      <w:r>
        <w:rPr>
          <w:rFonts w:ascii="宋体" w:hAnsi="宋体" w:eastAsia="宋体" w:cs="宋体"/>
          <w:b/>
          <w:sz w:val="24"/>
        </w:rPr>
        <w:t>资料核查</w:t>
      </w:r>
      <w:r>
        <w:rPr>
          <w:rFonts w:ascii="宋体" w:hAnsi="宋体" w:eastAsia="宋体" w:cs="宋体"/>
          <w:b w:val="0"/>
          <w:sz w:val="24"/>
        </w:rPr>
        <w:t>：重点审查防火涂料的产品合格证、国家认可检测机构的型式检验报告、进场复验报告以及隐蔽工程验收记录，确保材料溯源清晰、性能达标。</w:t>
      </w:r>
    </w:p>
    <w:p>
      <w:pPr>
        <w:spacing w:line="360" w:lineRule="auto"/>
        <w:ind w:firstLine="480"/>
        <w:jc w:val="left"/>
      </w:pPr>
      <w:r>
        <w:rPr>
          <w:rFonts w:ascii="宋体" w:hAnsi="宋体" w:eastAsia="宋体" w:cs="宋体"/>
          <w:b/>
          <w:sz w:val="24"/>
        </w:rPr>
        <w:t>环境复核</w:t>
      </w:r>
      <w:r>
        <w:rPr>
          <w:rFonts w:ascii="宋体" w:hAnsi="宋体" w:eastAsia="宋体" w:cs="宋体"/>
          <w:b w:val="0"/>
          <w:sz w:val="24"/>
        </w:rPr>
        <w:t>：验收时需确认施工期间的环境温湿度记录，排除因恶劣天气或违规施工导致的涂层内部隐患，保证涂层固化质量。</w:t>
      </w:r>
    </w:p>
    <w:p>
      <w:pPr>
        <w:spacing w:line="360" w:lineRule="auto"/>
        <w:ind w:firstLine="480"/>
        <w:jc w:val="left"/>
      </w:pPr>
      <w:r>
        <w:rPr>
          <w:rFonts w:ascii="宋体" w:hAnsi="宋体" w:eastAsia="宋体" w:cs="宋体"/>
          <w:b/>
          <w:sz w:val="24"/>
        </w:rPr>
        <w:t>缺陷处理</w:t>
      </w:r>
      <w:r>
        <w:rPr>
          <w:rFonts w:ascii="宋体" w:hAnsi="宋体" w:eastAsia="宋体" w:cs="宋体"/>
          <w:b w:val="0"/>
          <w:sz w:val="24"/>
        </w:rPr>
        <w:t>：对于厚度不足或局部开裂的部位，必须彻底清理基层后按原工艺进行修补，修补区域需重新进行厚度与附着力检测，严禁直接覆盖涂刷。</w:t>
      </w:r>
    </w:p>
    <w:p>
      <w:pPr>
        <w:jc w:val="center"/>
      </w:pPr>
      <w:r>
        <w:drawing>
          <wp:inline xmlns:a="http://schemas.openxmlformats.org/drawingml/2006/main" xmlns:pic="http://schemas.openxmlformats.org/drawingml/2006/picture">
            <wp:extent cx="5029200" cy="9203436"/>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9203436"/>
                    </a:xfrm>
                    <a:prstGeom prst="rect"/>
                  </pic:spPr>
                </pic:pic>
              </a:graphicData>
            </a:graphic>
          </wp:inline>
        </w:drawing>
      </w:r>
    </w:p>
    <w:p>
      <w:pPr>
        <w:spacing w:before="40" w:after="160"/>
        <w:jc w:val="center"/>
      </w:pPr>
      <w:r>
        <w:rPr>
          <w:rFonts w:ascii="黑体" w:hAnsi="黑体" w:eastAsia="黑体" w:cs="黑体"/>
          <w:b w:val="0"/>
          <w:sz w:val="21"/>
        </w:rPr>
        <w:t>图 1-10 流程图</w:t>
      </w:r>
    </w:p>
    <w:p>
      <w:pPr>
        <w:spacing w:before="200" w:after="200"/>
        <w:jc w:val="left"/>
        <w:outlineLvl w:val="1"/>
      </w:pPr>
      <w:r>
        <w:rPr>
          <w:rFonts w:ascii="黑体" w:hAnsi="黑体" w:eastAsia="黑体" w:cs="黑体"/>
          <w:b w:val="0"/>
          <w:sz w:val="28"/>
        </w:rPr>
        <w:t>第七节 实施方案先进性与创新措施</w:t>
      </w:r>
    </w:p>
    <w:p>
      <w:pPr>
        <w:spacing w:before="200" w:after="200"/>
        <w:jc w:val="left"/>
        <w:outlineLvl w:val="2"/>
      </w:pPr>
      <w:r>
        <w:rPr>
          <w:rFonts w:ascii="黑体" w:hAnsi="黑体" w:eastAsia="黑体" w:cs="黑体"/>
          <w:b w:val="0"/>
          <w:sz w:val="24"/>
        </w:rPr>
        <w:t>新技术新工艺应用</w:t>
      </w:r>
    </w:p>
    <w:p>
      <w:pPr>
        <w:spacing w:line="360" w:lineRule="auto"/>
        <w:ind w:firstLine="480"/>
        <w:jc w:val="left"/>
      </w:pPr>
      <w:r>
        <w:rPr>
          <w:rFonts w:ascii="宋体" w:hAnsi="宋体" w:eastAsia="宋体" w:cs="宋体"/>
          <w:b w:val="0"/>
          <w:sz w:val="24"/>
        </w:rPr>
        <w:t>针对炼化公司所属各单位装置大修及消缺检修任务重、工期紧的特点，本标段在施工工法与机具方面引入多项新技术，以提升防腐保温施工效率与质量。</w:t>
      </w:r>
    </w:p>
    <w:p>
      <w:pPr>
        <w:spacing w:line="360" w:lineRule="auto"/>
        <w:ind w:firstLine="480"/>
        <w:jc w:val="left"/>
      </w:pPr>
      <w:r>
        <w:rPr>
          <w:rFonts w:ascii="宋体" w:hAnsi="宋体" w:eastAsia="宋体" w:cs="宋体"/>
          <w:b/>
          <w:sz w:val="24"/>
        </w:rPr>
        <w:t>高效防腐表面处理与涂装工艺</w:t>
      </w:r>
    </w:p>
    <w:p>
      <w:pPr>
        <w:spacing w:line="360" w:lineRule="auto"/>
        <w:ind w:firstLine="480"/>
        <w:jc w:val="left"/>
      </w:pPr>
      <w:r>
        <w:rPr>
          <w:rFonts w:ascii="宋体" w:hAnsi="宋体" w:eastAsia="宋体" w:cs="宋体"/>
          <w:b w:val="0"/>
          <w:sz w:val="24"/>
        </w:rPr>
        <w:t>在管线与设备防腐中，引入超高压水射流除锈工艺，利用高压水剥离旧涂层与锈蚀层，结合真空回收系统收集废渣，降低环境污染。涂装环节推广双组分自动配比喷涂技术，精确控制涂料混合比例与雾化压力，提高漆膜均匀性与附着力，减少材料损耗。</w:t>
      </w:r>
    </w:p>
    <w:p>
      <w:pPr>
        <w:spacing w:line="360" w:lineRule="auto"/>
        <w:ind w:firstLine="480"/>
        <w:jc w:val="left"/>
      </w:pPr>
      <w:r>
        <w:rPr>
          <w:rFonts w:ascii="宋体" w:hAnsi="宋体" w:eastAsia="宋体" w:cs="宋体"/>
          <w:b/>
          <w:sz w:val="24"/>
        </w:rPr>
        <w:t>新型保温结构预制与安装工法</w:t>
      </w:r>
    </w:p>
    <w:p>
      <w:pPr>
        <w:spacing w:line="360" w:lineRule="auto"/>
        <w:ind w:firstLine="480"/>
        <w:jc w:val="left"/>
      </w:pPr>
      <w:r>
        <w:rPr>
          <w:rFonts w:ascii="宋体" w:hAnsi="宋体" w:eastAsia="宋体" w:cs="宋体"/>
          <w:b w:val="0"/>
          <w:sz w:val="24"/>
        </w:rPr>
        <w:t>针对阀门、法兰等异形部件保温层易破损、拆卸困难的问题，采用可拆卸式柔性保温套预制安装工艺。现场测绘设备外形后集中裁剪缝制，现场直接拼装。对于直管段，应用管道保温机械化包覆工艺，利用专用卷管与自动捆扎设备，实现保温材料紧密贴合，消除手工包扎的接缝开裂与冷桥现象。</w:t>
      </w:r>
    </w:p>
    <w:p>
      <w:pPr>
        <w:spacing w:line="360" w:lineRule="auto"/>
        <w:ind w:firstLine="480"/>
        <w:jc w:val="left"/>
      </w:pPr>
      <w:r>
        <w:rPr>
          <w:rFonts w:ascii="宋体" w:hAnsi="宋体" w:eastAsia="宋体" w:cs="宋体"/>
          <w:b/>
          <w:sz w:val="24"/>
        </w:rPr>
        <w:t>机械化辅助施工作业</w:t>
      </w:r>
    </w:p>
    <w:p>
      <w:pPr>
        <w:spacing w:line="360" w:lineRule="auto"/>
        <w:ind w:firstLine="480"/>
        <w:jc w:val="left"/>
      </w:pPr>
      <w:r>
        <w:rPr>
          <w:rFonts w:ascii="宋体" w:hAnsi="宋体" w:eastAsia="宋体" w:cs="宋体"/>
          <w:b w:val="0"/>
          <w:sz w:val="24"/>
        </w:rPr>
        <w:t>在钢结构防火与高处管线作业中，扩大高空作业车等机械化升降设备使用比例，减少脚手架搭拆。在长直管道防腐中引入自动喷涂爬行器，降低受限空间作业风险，提高隐蔽工程质量。</w:t>
      </w:r>
    </w:p>
    <w:p>
      <w:pPr>
        <w:spacing w:before="40" w:after="160"/>
        <w:jc w:val="center"/>
      </w:pPr>
      <w:r>
        <w:rPr>
          <w:rFonts w:ascii="黑体" w:hAnsi="黑体" w:eastAsia="黑体" w:cs="黑体"/>
          <w:b w:val="0"/>
          <w:sz w:val="21"/>
        </w:rPr>
        <w:t>表 1-17 技术/工艺名称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技术/工艺名称</w:t>
            </w:r>
          </w:p>
        </w:tc>
        <w:tc>
          <w:tcPr>
            <w:tcW w:type="dxa" w:w="3324"/>
          </w:tcPr>
          <w:p>
            <w:pPr>
              <w:jc w:val="center"/>
            </w:pPr>
            <w:r/>
            <w:r>
              <w:rPr>
                <w:rFonts w:ascii="黑体" w:hAnsi="黑体" w:eastAsia="黑体" w:cs="黑体"/>
                <w:b/>
                <w:sz w:val="24"/>
              </w:rPr>
              <w:t>应用场景</w:t>
            </w:r>
          </w:p>
        </w:tc>
        <w:tc>
          <w:tcPr>
            <w:tcW w:type="dxa" w:w="3324"/>
          </w:tcPr>
          <w:p>
            <w:pPr>
              <w:jc w:val="center"/>
            </w:pPr>
            <w:r/>
            <w:r>
              <w:rPr>
                <w:rFonts w:ascii="黑体" w:hAnsi="黑体" w:eastAsia="黑体" w:cs="黑体"/>
                <w:b/>
                <w:sz w:val="24"/>
              </w:rPr>
              <w:t>预期效果</w:t>
            </w:r>
          </w:p>
        </w:tc>
      </w:tr>
      <w:tr>
        <w:tc>
          <w:tcPr>
            <w:tcW w:type="dxa" w:w="3324"/>
          </w:tcPr>
          <w:p>
            <w:r/>
            <w:r>
              <w:rPr>
                <w:rFonts w:ascii="宋体" w:hAnsi="宋体" w:eastAsia="宋体" w:cs="宋体"/>
                <w:b w:val="0"/>
                <w:sz w:val="24"/>
              </w:rPr>
              <w:t>超高压水射流除锈</w:t>
            </w:r>
          </w:p>
        </w:tc>
        <w:tc>
          <w:tcPr>
            <w:tcW w:type="dxa" w:w="3324"/>
          </w:tcPr>
          <w:p>
            <w:r/>
            <w:r>
              <w:rPr>
                <w:rFonts w:ascii="宋体" w:hAnsi="宋体" w:eastAsia="宋体" w:cs="宋体"/>
                <w:b w:val="0"/>
                <w:sz w:val="24"/>
              </w:rPr>
              <w:t>储罐与大型设备表面旧涂层及锈蚀处理</w:t>
            </w:r>
          </w:p>
        </w:tc>
        <w:tc>
          <w:tcPr>
            <w:tcW w:type="dxa" w:w="3324"/>
          </w:tcPr>
          <w:p>
            <w:r/>
            <w:r>
              <w:rPr>
                <w:rFonts w:ascii="宋体" w:hAnsi="宋体" w:eastAsia="宋体" w:cs="宋体"/>
                <w:b w:val="0"/>
                <w:sz w:val="24"/>
              </w:rPr>
              <w:t>降低粉尘污染，提高表面处理清洁度</w:t>
            </w:r>
          </w:p>
        </w:tc>
      </w:tr>
      <w:tr>
        <w:tc>
          <w:tcPr>
            <w:tcW w:type="dxa" w:w="3324"/>
          </w:tcPr>
          <w:p>
            <w:r/>
            <w:r>
              <w:rPr>
                <w:rFonts w:ascii="宋体" w:hAnsi="宋体" w:eastAsia="宋体" w:cs="宋体"/>
                <w:b w:val="0"/>
                <w:sz w:val="24"/>
              </w:rPr>
              <w:t>双组分自动配比喷涂</w:t>
            </w:r>
          </w:p>
        </w:tc>
        <w:tc>
          <w:tcPr>
            <w:tcW w:type="dxa" w:w="3324"/>
          </w:tcPr>
          <w:p>
            <w:r/>
            <w:r>
              <w:rPr>
                <w:rFonts w:ascii="宋体" w:hAnsi="宋体" w:eastAsia="宋体" w:cs="宋体"/>
                <w:b w:val="0"/>
                <w:sz w:val="24"/>
              </w:rPr>
              <w:t>钢结构防火及重防腐涂料施工</w:t>
            </w:r>
          </w:p>
        </w:tc>
        <w:tc>
          <w:tcPr>
            <w:tcW w:type="dxa" w:w="3324"/>
          </w:tcPr>
          <w:p>
            <w:r/>
            <w:r>
              <w:rPr>
                <w:rFonts w:ascii="宋体" w:hAnsi="宋体" w:eastAsia="宋体" w:cs="宋体"/>
                <w:b w:val="0"/>
                <w:sz w:val="24"/>
              </w:rPr>
              <w:t>确保混合均匀，提升漆膜质量与施工效率</w:t>
            </w:r>
          </w:p>
        </w:tc>
      </w:tr>
      <w:tr>
        <w:tc>
          <w:tcPr>
            <w:tcW w:type="dxa" w:w="3324"/>
          </w:tcPr>
          <w:p>
            <w:r/>
            <w:r>
              <w:rPr>
                <w:rFonts w:ascii="宋体" w:hAnsi="宋体" w:eastAsia="宋体" w:cs="宋体"/>
                <w:b w:val="0"/>
                <w:sz w:val="24"/>
              </w:rPr>
              <w:t>柔性保温套预制安装</w:t>
            </w:r>
          </w:p>
        </w:tc>
        <w:tc>
          <w:tcPr>
            <w:tcW w:type="dxa" w:w="3324"/>
          </w:tcPr>
          <w:p>
            <w:r/>
            <w:r>
              <w:rPr>
                <w:rFonts w:ascii="宋体" w:hAnsi="宋体" w:eastAsia="宋体" w:cs="宋体"/>
                <w:b w:val="0"/>
                <w:sz w:val="24"/>
              </w:rPr>
              <w:t>阀门、法兰等异形设备及频繁检修部位</w:t>
            </w:r>
          </w:p>
        </w:tc>
        <w:tc>
          <w:tcPr>
            <w:tcW w:type="dxa" w:w="3324"/>
          </w:tcPr>
          <w:p>
            <w:r/>
            <w:r>
              <w:rPr>
                <w:rFonts w:ascii="宋体" w:hAnsi="宋体" w:eastAsia="宋体" w:cs="宋体"/>
                <w:b w:val="0"/>
                <w:sz w:val="24"/>
              </w:rPr>
              <w:t>实现保温层快速拆装，延长使用寿命</w:t>
            </w:r>
          </w:p>
        </w:tc>
      </w:tr>
      <w:tr>
        <w:tc>
          <w:tcPr>
            <w:tcW w:type="dxa" w:w="3324"/>
          </w:tcPr>
          <w:p>
            <w:r/>
            <w:r>
              <w:rPr>
                <w:rFonts w:ascii="宋体" w:hAnsi="宋体" w:eastAsia="宋体" w:cs="宋体"/>
                <w:b w:val="0"/>
                <w:sz w:val="24"/>
              </w:rPr>
              <w:t>保温机械化包覆工艺</w:t>
            </w:r>
          </w:p>
        </w:tc>
        <w:tc>
          <w:tcPr>
            <w:tcW w:type="dxa" w:w="3324"/>
          </w:tcPr>
          <w:p>
            <w:r/>
            <w:r>
              <w:rPr>
                <w:rFonts w:ascii="宋体" w:hAnsi="宋体" w:eastAsia="宋体" w:cs="宋体"/>
                <w:b w:val="0"/>
                <w:sz w:val="24"/>
              </w:rPr>
              <w:t>长距离直管段保温层施工</w:t>
            </w:r>
          </w:p>
        </w:tc>
        <w:tc>
          <w:tcPr>
            <w:tcW w:type="dxa" w:w="3324"/>
          </w:tcPr>
          <w:p>
            <w:r/>
            <w:r>
              <w:rPr>
                <w:rFonts w:ascii="宋体" w:hAnsi="宋体" w:eastAsia="宋体" w:cs="宋体"/>
                <w:b w:val="0"/>
                <w:sz w:val="24"/>
              </w:rPr>
              <w:t>提高保温层密实度，消除冷桥现象</w:t>
            </w:r>
          </w:p>
        </w:tc>
      </w:tr>
      <w:tr>
        <w:tc>
          <w:tcPr>
            <w:tcW w:type="dxa" w:w="3324"/>
          </w:tcPr>
          <w:p>
            <w:r/>
            <w:r>
              <w:rPr>
                <w:rFonts w:ascii="宋体" w:hAnsi="宋体" w:eastAsia="宋体" w:cs="宋体"/>
                <w:b w:val="0"/>
                <w:sz w:val="24"/>
              </w:rPr>
              <w:t>机械化升降与自动喷涂</w:t>
            </w:r>
          </w:p>
        </w:tc>
        <w:tc>
          <w:tcPr>
            <w:tcW w:type="dxa" w:w="3324"/>
          </w:tcPr>
          <w:p>
            <w:r/>
            <w:r>
              <w:rPr>
                <w:rFonts w:ascii="宋体" w:hAnsi="宋体" w:eastAsia="宋体" w:cs="宋体"/>
                <w:b w:val="0"/>
                <w:sz w:val="24"/>
              </w:rPr>
              <w:t>高处钢结构防火、长直管道防腐作业</w:t>
            </w:r>
          </w:p>
        </w:tc>
        <w:tc>
          <w:tcPr>
            <w:tcW w:type="dxa" w:w="3324"/>
          </w:tcPr>
          <w:p>
            <w:r/>
            <w:r>
              <w:rPr>
                <w:rFonts w:ascii="宋体" w:hAnsi="宋体" w:eastAsia="宋体" w:cs="宋体"/>
                <w:b w:val="0"/>
                <w:sz w:val="24"/>
              </w:rPr>
              <w:t>减少脚手架搭拆，降低高处作业风险</w:t>
            </w:r>
          </w:p>
        </w:tc>
      </w:tr>
    </w:tbl>
    <w:p>
      <w:pPr>
        <w:spacing w:line="360" w:lineRule="auto"/>
        <w:ind w:firstLine="480"/>
        <w:jc w:val="left"/>
      </w:pPr>
      <w:r>
        <w:rPr>
          <w:rFonts w:ascii="宋体" w:hAnsi="宋体" w:eastAsia="宋体" w:cs="宋体"/>
          <w:b w:val="0"/>
          <w:sz w:val="24"/>
        </w:rPr>
        <w:t>上述新工艺的应用，将充分适应延炼、永炼、榆炼、石化厂及油田气化工科技公司界区内各装置的复杂工况，确保防腐保温工程优质高效推进。</w:t>
      </w:r>
    </w:p>
    <w:p>
      <w:pPr>
        <w:spacing w:before="200" w:after="200"/>
        <w:jc w:val="left"/>
        <w:outlineLvl w:val="2"/>
      </w:pPr>
      <w:r>
        <w:rPr>
          <w:rFonts w:ascii="黑体" w:hAnsi="黑体" w:eastAsia="黑体" w:cs="黑体"/>
          <w:b w:val="0"/>
          <w:sz w:val="24"/>
        </w:rPr>
        <w:t>信息化管理手段</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施工范围广、大修时间短且抢修突发性强的特点，本标段将全面引入信息化管理手段，提升项目管理的精细化水平。</w:t>
      </w:r>
    </w:p>
    <w:p>
      <w:pPr>
        <w:spacing w:line="360" w:lineRule="auto"/>
        <w:ind w:firstLine="480"/>
        <w:jc w:val="left"/>
      </w:pPr>
      <w:r>
        <w:rPr>
          <w:rFonts w:ascii="宋体" w:hAnsi="宋体" w:eastAsia="宋体" w:cs="宋体"/>
          <w:b/>
          <w:sz w:val="24"/>
        </w:rPr>
        <w:t>施工进度数字化管理</w:t>
      </w:r>
    </w:p>
    <w:p>
      <w:pPr>
        <w:spacing w:line="360" w:lineRule="auto"/>
        <w:ind w:firstLine="480"/>
        <w:jc w:val="left"/>
      </w:pPr>
      <w:r>
        <w:rPr>
          <w:rFonts w:ascii="宋体" w:hAnsi="宋体" w:eastAsia="宋体" w:cs="宋体"/>
          <w:b w:val="0"/>
          <w:sz w:val="24"/>
        </w:rPr>
        <w:t>依托工程项目协同管理平台，建立覆盖榆林炼油厂、延安炼油厂等五个厂区的进度管控网络。现场管理人员通过移动端实时录入每日防腐除锈、保温层敷设及钢结构防火的施工完成量。系统自动对比计划进度与实际进度并生成偏差预警。针对生产抢修任务，平台支持动态调整施工计划，实现人力与工机具的快速调度，确保各项检修任务按节点推进。</w:t>
      </w:r>
    </w:p>
    <w:p>
      <w:pPr>
        <w:spacing w:line="360" w:lineRule="auto"/>
        <w:ind w:firstLine="480"/>
        <w:jc w:val="left"/>
      </w:pPr>
      <w:r>
        <w:rPr>
          <w:rFonts w:ascii="宋体" w:hAnsi="宋体" w:eastAsia="宋体" w:cs="宋体"/>
          <w:b/>
          <w:sz w:val="24"/>
        </w:rPr>
        <w:t>质量数据实时采集</w:t>
      </w:r>
    </w:p>
    <w:p>
      <w:pPr>
        <w:spacing w:line="360" w:lineRule="auto"/>
        <w:ind w:firstLine="480"/>
        <w:jc w:val="left"/>
      </w:pPr>
      <w:r>
        <w:rPr>
          <w:rFonts w:ascii="宋体" w:hAnsi="宋体" w:eastAsia="宋体" w:cs="宋体"/>
          <w:b w:val="0"/>
          <w:sz w:val="24"/>
        </w:rPr>
        <w:t>防腐保温工程包含大量隐蔽节点与关键工序。现场质检人员配备防爆智能终端，在表面处理、底漆涂装、保温棉绑扎等关键工序完成后，即时拍摄带有时空水印的影像资料并上传至云端数据库。系统自动关联检验批与施工部位，实现质量数据的可追溯管理。监理与项目部管理层可通过后台实时查看各装置区的质量验收状态，杜绝事后补签与数据造假，确保工程满足24个月质量保证期限的运行要求。</w:t>
      </w:r>
    </w:p>
    <w:p>
      <w:pPr>
        <w:spacing w:line="360" w:lineRule="auto"/>
        <w:ind w:firstLine="480"/>
        <w:jc w:val="left"/>
      </w:pPr>
      <w:r>
        <w:rPr>
          <w:rFonts w:ascii="宋体" w:hAnsi="宋体" w:eastAsia="宋体" w:cs="宋体"/>
          <w:b/>
          <w:sz w:val="24"/>
        </w:rPr>
        <w:t>BIM技术应用</w:t>
      </w:r>
    </w:p>
    <w:p>
      <w:pPr>
        <w:spacing w:line="360" w:lineRule="auto"/>
        <w:ind w:firstLine="480"/>
        <w:jc w:val="left"/>
      </w:pPr>
      <w:r>
        <w:rPr>
          <w:rFonts w:ascii="宋体" w:hAnsi="宋体" w:eastAsia="宋体" w:cs="宋体"/>
          <w:b w:val="0"/>
          <w:sz w:val="24"/>
        </w:rPr>
        <w:t>在联合车间、油气储运车间等管线密集、设备集中的复杂界区，引入建筑信息模型技术。施工前对重点装置区进行三维激光扫描与逆向建模，精准获取管线与钢结构的实际空间尺寸。通过BIM模型进行保温层厚度模拟与脚手架搭设碰撞检查，提前发现并解决空间冲突问题。这不仅减少了现场返工与材料浪费，还为复杂节点的防腐保温施工提供了直观的三维可视化交底依据。</w:t>
      </w:r>
    </w:p>
    <w:p>
      <w:pPr>
        <w:spacing w:line="360" w:lineRule="auto"/>
        <w:ind w:firstLine="480"/>
        <w:jc w:val="left"/>
      </w:pPr>
      <w:r>
        <w:rPr>
          <w:rFonts w:ascii="宋体" w:hAnsi="宋体" w:eastAsia="宋体" w:cs="宋体"/>
          <w:b w:val="0"/>
          <w:sz w:val="24"/>
        </w:rPr>
        <w:t>为直观展示信息化管理体系全貌，各类管理手段的应用情况汇总如下：</w:t>
      </w:r>
    </w:p>
    <w:p>
      <w:pPr>
        <w:spacing w:before="40" w:after="160"/>
        <w:jc w:val="center"/>
      </w:pPr>
      <w:r>
        <w:rPr>
          <w:rFonts w:ascii="黑体" w:hAnsi="黑体" w:eastAsia="黑体" w:cs="黑体"/>
          <w:b w:val="0"/>
          <w:sz w:val="21"/>
        </w:rPr>
        <w:t>表 1-18 信息化管理手段</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信息化管理手段</w:t>
            </w:r>
          </w:p>
        </w:tc>
        <w:tc>
          <w:tcPr>
            <w:tcW w:type="dxa" w:w="3324"/>
          </w:tcPr>
          <w:p>
            <w:pPr>
              <w:jc w:val="center"/>
            </w:pPr>
            <w:r/>
            <w:r>
              <w:rPr>
                <w:rFonts w:ascii="黑体" w:hAnsi="黑体" w:eastAsia="黑体" w:cs="黑体"/>
                <w:b/>
                <w:sz w:val="24"/>
              </w:rPr>
              <w:t>应用场景</w:t>
            </w:r>
          </w:p>
        </w:tc>
        <w:tc>
          <w:tcPr>
            <w:tcW w:type="dxa" w:w="3324"/>
          </w:tcPr>
          <w:p>
            <w:pPr>
              <w:jc w:val="center"/>
            </w:pPr>
            <w:r/>
            <w:r>
              <w:rPr>
                <w:rFonts w:ascii="黑体" w:hAnsi="黑体" w:eastAsia="黑体" w:cs="黑体"/>
                <w:b/>
                <w:sz w:val="24"/>
              </w:rPr>
              <w:t>预期效果</w:t>
            </w:r>
          </w:p>
        </w:tc>
      </w:tr>
      <w:tr>
        <w:tc>
          <w:tcPr>
            <w:tcW w:type="dxa" w:w="3324"/>
          </w:tcPr>
          <w:p>
            <w:r/>
            <w:r>
              <w:rPr>
                <w:rFonts w:ascii="宋体" w:hAnsi="宋体" w:eastAsia="宋体" w:cs="宋体"/>
                <w:b w:val="0"/>
                <w:sz w:val="24"/>
              </w:rPr>
              <w:t>施工进度数字化管理</w:t>
            </w:r>
          </w:p>
        </w:tc>
        <w:tc>
          <w:tcPr>
            <w:tcW w:type="dxa" w:w="3324"/>
          </w:tcPr>
          <w:p>
            <w:r/>
            <w:r>
              <w:rPr>
                <w:rFonts w:ascii="宋体" w:hAnsi="宋体" w:eastAsia="宋体" w:cs="宋体"/>
                <w:b w:val="0"/>
                <w:sz w:val="24"/>
              </w:rPr>
              <w:t>日常检修与突发抢修任务的计划排程与进度跟踪</w:t>
            </w:r>
          </w:p>
        </w:tc>
        <w:tc>
          <w:tcPr>
            <w:tcW w:type="dxa" w:w="3324"/>
          </w:tcPr>
          <w:p>
            <w:r/>
            <w:r>
              <w:rPr>
                <w:rFonts w:ascii="宋体" w:hAnsi="宋体" w:eastAsia="宋体" w:cs="宋体"/>
                <w:b w:val="0"/>
                <w:sz w:val="24"/>
              </w:rPr>
              <w:t>实现多厂区进度透明化，提升抢修响应与资源调度效率</w:t>
            </w:r>
          </w:p>
        </w:tc>
      </w:tr>
      <w:tr>
        <w:tc>
          <w:tcPr>
            <w:tcW w:type="dxa" w:w="3324"/>
          </w:tcPr>
          <w:p>
            <w:r/>
            <w:r>
              <w:rPr>
                <w:rFonts w:ascii="宋体" w:hAnsi="宋体" w:eastAsia="宋体" w:cs="宋体"/>
                <w:b w:val="0"/>
                <w:sz w:val="24"/>
              </w:rPr>
              <w:t>质量数据实时采集</w:t>
            </w:r>
          </w:p>
        </w:tc>
        <w:tc>
          <w:tcPr>
            <w:tcW w:type="dxa" w:w="3324"/>
          </w:tcPr>
          <w:p>
            <w:r/>
            <w:r>
              <w:rPr>
                <w:rFonts w:ascii="宋体" w:hAnsi="宋体" w:eastAsia="宋体" w:cs="宋体"/>
                <w:b w:val="0"/>
                <w:sz w:val="24"/>
              </w:rPr>
              <w:t>表面处理、涂装、保温绑扎等隐蔽工程与关键工序验收</w:t>
            </w:r>
          </w:p>
        </w:tc>
        <w:tc>
          <w:tcPr>
            <w:tcW w:type="dxa" w:w="3324"/>
          </w:tcPr>
          <w:p>
            <w:r/>
            <w:r>
              <w:rPr>
                <w:rFonts w:ascii="宋体" w:hAnsi="宋体" w:eastAsia="宋体" w:cs="宋体"/>
                <w:b w:val="0"/>
                <w:sz w:val="24"/>
              </w:rPr>
              <w:t>确保质量数据真实可追溯，降低质量隐患与返工率</w:t>
            </w:r>
          </w:p>
        </w:tc>
      </w:tr>
      <w:tr>
        <w:tc>
          <w:tcPr>
            <w:tcW w:type="dxa" w:w="3324"/>
          </w:tcPr>
          <w:p>
            <w:r/>
            <w:r>
              <w:rPr>
                <w:rFonts w:ascii="宋体" w:hAnsi="宋体" w:eastAsia="宋体" w:cs="宋体"/>
                <w:b w:val="0"/>
                <w:sz w:val="24"/>
              </w:rPr>
              <w:t>BIM技术应用</w:t>
            </w:r>
          </w:p>
        </w:tc>
        <w:tc>
          <w:tcPr>
            <w:tcW w:type="dxa" w:w="3324"/>
          </w:tcPr>
          <w:p>
            <w:r/>
            <w:r>
              <w:rPr>
                <w:rFonts w:ascii="宋体" w:hAnsi="宋体" w:eastAsia="宋体" w:cs="宋体"/>
                <w:b w:val="0"/>
                <w:sz w:val="24"/>
              </w:rPr>
              <w:t>管线密集区与复杂钢结构界区的保温层模拟与脚手架规划</w:t>
            </w:r>
          </w:p>
        </w:tc>
        <w:tc>
          <w:tcPr>
            <w:tcW w:type="dxa" w:w="3324"/>
          </w:tcPr>
          <w:p>
            <w:r/>
            <w:r>
              <w:rPr>
                <w:rFonts w:ascii="宋体" w:hAnsi="宋体" w:eastAsia="宋体" w:cs="宋体"/>
                <w:b w:val="0"/>
                <w:sz w:val="24"/>
              </w:rPr>
              <w:t>消除空间碰撞冲突，优化施工顺序，减少材料损耗</w:t>
            </w:r>
          </w:p>
        </w:tc>
      </w:tr>
    </w:tbl>
    <w:p>
      <w:pPr>
        <w:jc w:val="center"/>
      </w:pPr>
      <w:r>
        <w:drawing>
          <wp:inline xmlns:a="http://schemas.openxmlformats.org/drawingml/2006/main" xmlns:pic="http://schemas.openxmlformats.org/drawingml/2006/picture">
            <wp:extent cx="5029200" cy="2564892"/>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564892"/>
                    </a:xfrm>
                    <a:prstGeom prst="rect"/>
                  </pic:spPr>
                </pic:pic>
              </a:graphicData>
            </a:graphic>
          </wp:inline>
        </w:drawing>
      </w:r>
    </w:p>
    <w:p>
      <w:pPr>
        <w:spacing w:before="40" w:after="160"/>
        <w:jc w:val="center"/>
      </w:pPr>
      <w:r>
        <w:rPr>
          <w:rFonts w:ascii="黑体" w:hAnsi="黑体" w:eastAsia="黑体" w:cs="黑体"/>
          <w:b w:val="0"/>
          <w:sz w:val="21"/>
        </w:rPr>
        <w:t>图 1-11 流程图</w:t>
      </w:r>
    </w:p>
    <w:p>
      <w:pPr>
        <w:spacing w:before="200" w:after="200"/>
        <w:jc w:val="left"/>
        <w:outlineLvl w:val="2"/>
      </w:pPr>
      <w:r>
        <w:rPr>
          <w:rFonts w:ascii="黑体" w:hAnsi="黑体" w:eastAsia="黑体" w:cs="黑体"/>
          <w:b w:val="0"/>
          <w:sz w:val="24"/>
        </w:rPr>
        <w:t>绿色施工与节能减排措施</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绿色施工与节能减排是保障厂区生态环境与生产安全的重要环节。项目部将绿色施工理念贯穿于管道与设备保温、防腐及钢结构防火作业的全过程，严格控制施工对周边环境的影响。</w:t>
      </w:r>
    </w:p>
    <w:p>
      <w:pPr>
        <w:spacing w:line="360" w:lineRule="auto"/>
        <w:ind w:firstLine="480"/>
        <w:jc w:val="left"/>
      </w:pPr>
      <w:r>
        <w:rPr>
          <w:rFonts w:ascii="宋体" w:hAnsi="宋体" w:eastAsia="宋体" w:cs="宋体"/>
          <w:b/>
          <w:sz w:val="24"/>
        </w:rPr>
        <w:t>废弃物减量化</w:t>
      </w:r>
    </w:p>
    <w:p>
      <w:pPr>
        <w:spacing w:line="360" w:lineRule="auto"/>
        <w:ind w:firstLine="480"/>
        <w:jc w:val="left"/>
      </w:pPr>
      <w:r>
        <w:rPr>
          <w:rFonts w:ascii="宋体" w:hAnsi="宋体" w:eastAsia="宋体" w:cs="宋体"/>
          <w:b w:val="0"/>
          <w:sz w:val="24"/>
        </w:rPr>
        <w:t>保温与防腐作业会产生废旧保温层、防腐涂料包装及边角料。施工前需根据设备与管线的实际尺寸进行精确排版与下料，减少岩棉、硅酸铝等保温材料的裁剪损耗。拆除的旧保温材料与废旧铁皮需分类集中堆放，严禁随意丢弃或混入生活垃圾。涂料及稀释剂空桶属于危险废物，必须设置专门的防渗漏回收区，统一交由具备资质的单位处置，实现固体废弃物的源头减量与合规流转。</w:t>
      </w:r>
    </w:p>
    <w:p>
      <w:pPr>
        <w:spacing w:line="360" w:lineRule="auto"/>
        <w:ind w:firstLine="480"/>
        <w:jc w:val="left"/>
      </w:pPr>
      <w:r>
        <w:rPr>
          <w:rFonts w:ascii="宋体" w:hAnsi="宋体" w:eastAsia="宋体" w:cs="宋体"/>
          <w:b/>
          <w:sz w:val="24"/>
        </w:rPr>
        <w:t>粉尘与噪声控制</w:t>
      </w:r>
    </w:p>
    <w:p>
      <w:pPr>
        <w:spacing w:line="360" w:lineRule="auto"/>
        <w:ind w:firstLine="480"/>
        <w:jc w:val="left"/>
      </w:pPr>
      <w:r>
        <w:rPr>
          <w:rFonts w:ascii="宋体" w:hAnsi="宋体" w:eastAsia="宋体" w:cs="宋体"/>
          <w:b w:val="0"/>
          <w:sz w:val="24"/>
        </w:rPr>
        <w:t>防腐保温施工中的除锈、打磨及保温材切割易产生粉尘与噪声。在榆林炼油厂、延安炼油厂等厂区界区内作业时，需采取针对性的物理隔离与降尘降噪手段，确保各项指标符合炼化企业的环保要求。具体环保措施及执行要求如下表所示：</w:t>
      </w:r>
    </w:p>
    <w:p>
      <w:pPr>
        <w:spacing w:before="40" w:after="160"/>
        <w:jc w:val="center"/>
      </w:pPr>
      <w:r>
        <w:rPr>
          <w:rFonts w:ascii="黑体" w:hAnsi="黑体" w:eastAsia="黑体" w:cs="黑体"/>
          <w:b w:val="0"/>
          <w:sz w:val="21"/>
        </w:rPr>
        <w:t>表 1-19 控制类别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控制类别</w:t>
            </w:r>
          </w:p>
        </w:tc>
        <w:tc>
          <w:tcPr>
            <w:tcW w:type="dxa" w:w="3324"/>
          </w:tcPr>
          <w:p>
            <w:pPr>
              <w:jc w:val="center"/>
            </w:pPr>
            <w:r/>
            <w:r>
              <w:rPr>
                <w:rFonts w:ascii="黑体" w:hAnsi="黑体" w:eastAsia="黑体" w:cs="黑体"/>
                <w:b/>
                <w:sz w:val="24"/>
              </w:rPr>
              <w:t>具体环保措施</w:t>
            </w:r>
          </w:p>
        </w:tc>
        <w:tc>
          <w:tcPr>
            <w:tcW w:type="dxa" w:w="3324"/>
          </w:tcPr>
          <w:p>
            <w:pPr>
              <w:jc w:val="center"/>
            </w:pPr>
            <w:r/>
            <w:r>
              <w:rPr>
                <w:rFonts w:ascii="黑体" w:hAnsi="黑体" w:eastAsia="黑体" w:cs="黑体"/>
                <w:b/>
                <w:sz w:val="24"/>
              </w:rPr>
              <w:t>现场执行要求</w:t>
            </w:r>
          </w:p>
        </w:tc>
      </w:tr>
      <w:tr>
        <w:tc>
          <w:tcPr>
            <w:tcW w:type="dxa" w:w="3324"/>
          </w:tcPr>
          <w:p>
            <w:r/>
            <w:r>
              <w:rPr>
                <w:rFonts w:ascii="宋体" w:hAnsi="宋体" w:eastAsia="宋体" w:cs="宋体"/>
                <w:b w:val="0"/>
                <w:sz w:val="24"/>
              </w:rPr>
              <w:t>废弃物减量化</w:t>
            </w:r>
          </w:p>
        </w:tc>
        <w:tc>
          <w:tcPr>
            <w:tcW w:type="dxa" w:w="3324"/>
          </w:tcPr>
          <w:p>
            <w:r/>
            <w:r>
              <w:rPr>
                <w:rFonts w:ascii="宋体" w:hAnsi="宋体" w:eastAsia="宋体" w:cs="宋体"/>
                <w:b w:val="0"/>
                <w:sz w:val="24"/>
              </w:rPr>
              <w:t>材料精准下料与废旧物资分类回收</w:t>
            </w:r>
          </w:p>
        </w:tc>
        <w:tc>
          <w:tcPr>
            <w:tcW w:type="dxa" w:w="3324"/>
          </w:tcPr>
          <w:p>
            <w:r/>
            <w:r>
              <w:rPr>
                <w:rFonts w:ascii="宋体" w:hAnsi="宋体" w:eastAsia="宋体" w:cs="宋体"/>
                <w:b w:val="0"/>
                <w:sz w:val="24"/>
              </w:rPr>
              <w:t>保温材损耗率控制在合理范围内；废旧保温棉、废油漆桶设置专区分类存放，危废建立台账并合规转移。</w:t>
            </w:r>
          </w:p>
        </w:tc>
      </w:tr>
      <w:tr>
        <w:tc>
          <w:tcPr>
            <w:tcW w:type="dxa" w:w="3324"/>
          </w:tcPr>
          <w:p>
            <w:r/>
            <w:r>
              <w:rPr>
                <w:rFonts w:ascii="宋体" w:hAnsi="宋体" w:eastAsia="宋体" w:cs="宋体"/>
                <w:b w:val="0"/>
                <w:sz w:val="24"/>
              </w:rPr>
              <w:t>粉尘控制</w:t>
            </w:r>
          </w:p>
        </w:tc>
        <w:tc>
          <w:tcPr>
            <w:tcW w:type="dxa" w:w="3324"/>
          </w:tcPr>
          <w:p>
            <w:r/>
            <w:r>
              <w:rPr>
                <w:rFonts w:ascii="宋体" w:hAnsi="宋体" w:eastAsia="宋体" w:cs="宋体"/>
                <w:b w:val="0"/>
                <w:sz w:val="24"/>
              </w:rPr>
              <w:t>湿法作业与封闭隔离</w:t>
            </w:r>
          </w:p>
        </w:tc>
        <w:tc>
          <w:tcPr>
            <w:tcW w:type="dxa" w:w="3324"/>
          </w:tcPr>
          <w:p>
            <w:r/>
            <w:r>
              <w:rPr>
                <w:rFonts w:ascii="宋体" w:hAnsi="宋体" w:eastAsia="宋体" w:cs="宋体"/>
                <w:b w:val="0"/>
                <w:sz w:val="24"/>
              </w:rPr>
              <w:t>钢结构防火涂料喷涂及防腐打磨时，设置防风抑尘网；保温材切割尽量在封闭工棚内进行，配备吸尘或洒水降尘设施。</w:t>
            </w:r>
          </w:p>
        </w:tc>
      </w:tr>
      <w:tr>
        <w:tc>
          <w:tcPr>
            <w:tcW w:type="dxa" w:w="3324"/>
          </w:tcPr>
          <w:p>
            <w:r/>
            <w:r>
              <w:rPr>
                <w:rFonts w:ascii="宋体" w:hAnsi="宋体" w:eastAsia="宋体" w:cs="宋体"/>
                <w:b w:val="0"/>
                <w:sz w:val="24"/>
              </w:rPr>
              <w:t>噪声控制</w:t>
            </w:r>
          </w:p>
        </w:tc>
        <w:tc>
          <w:tcPr>
            <w:tcW w:type="dxa" w:w="3324"/>
          </w:tcPr>
          <w:p>
            <w:r/>
            <w:r>
              <w:rPr>
                <w:rFonts w:ascii="宋体" w:hAnsi="宋体" w:eastAsia="宋体" w:cs="宋体"/>
                <w:b w:val="0"/>
                <w:sz w:val="24"/>
              </w:rPr>
              <w:t>低噪设备选用与作业时间管理</w:t>
            </w:r>
          </w:p>
        </w:tc>
        <w:tc>
          <w:tcPr>
            <w:tcW w:type="dxa" w:w="3324"/>
          </w:tcPr>
          <w:p>
            <w:r/>
            <w:r>
              <w:rPr>
                <w:rFonts w:ascii="宋体" w:hAnsi="宋体" w:eastAsia="宋体" w:cs="宋体"/>
                <w:b w:val="0"/>
                <w:sz w:val="24"/>
              </w:rPr>
              <w:t>优先采用低噪声的电动除锈机与切割机；高噪声作业避开厂区夜间及员工休息时段，必要时设置移动式隔声屏障。</w:t>
            </w:r>
          </w:p>
        </w:tc>
      </w:tr>
      <w:tr>
        <w:tc>
          <w:tcPr>
            <w:tcW w:type="dxa" w:w="3324"/>
          </w:tcPr>
          <w:p>
            <w:r/>
            <w:r>
              <w:rPr>
                <w:rFonts w:ascii="宋体" w:hAnsi="宋体" w:eastAsia="宋体" w:cs="宋体"/>
                <w:b w:val="0"/>
                <w:sz w:val="24"/>
              </w:rPr>
              <w:t>节能减排</w:t>
            </w:r>
          </w:p>
        </w:tc>
        <w:tc>
          <w:tcPr>
            <w:tcW w:type="dxa" w:w="3324"/>
          </w:tcPr>
          <w:p>
            <w:r/>
            <w:r>
              <w:rPr>
                <w:rFonts w:ascii="宋体" w:hAnsi="宋体" w:eastAsia="宋体" w:cs="宋体"/>
                <w:b w:val="0"/>
                <w:sz w:val="24"/>
              </w:rPr>
              <w:t>施工机具能效管理与耗材节约</w:t>
            </w:r>
          </w:p>
        </w:tc>
        <w:tc>
          <w:tcPr>
            <w:tcW w:type="dxa" w:w="3324"/>
          </w:tcPr>
          <w:p>
            <w:r/>
            <w:r>
              <w:rPr>
                <w:rFonts w:ascii="宋体" w:hAnsi="宋体" w:eastAsia="宋体" w:cs="宋体"/>
                <w:b w:val="0"/>
                <w:sz w:val="24"/>
              </w:rPr>
              <w:t>定期维护空压机、喷涂机等机具，避免带病运转增加能耗；合理调配脚手架等周转材料，提高重复利用率。</w:t>
            </w:r>
          </w:p>
        </w:tc>
      </w:tr>
    </w:tbl>
    <w:p>
      <w:pPr>
        <w:spacing w:line="360" w:lineRule="auto"/>
        <w:ind w:firstLine="480"/>
        <w:jc w:val="left"/>
      </w:pPr>
      <w:r>
        <w:rPr>
          <w:rFonts w:ascii="宋体" w:hAnsi="宋体" w:eastAsia="宋体" w:cs="宋体"/>
          <w:b/>
          <w:sz w:val="24"/>
        </w:rPr>
        <w:t>节能减排管理</w:t>
      </w:r>
    </w:p>
    <w:p>
      <w:pPr>
        <w:spacing w:line="360" w:lineRule="auto"/>
        <w:ind w:firstLine="480"/>
        <w:jc w:val="left"/>
      </w:pPr>
      <w:r>
        <w:rPr>
          <w:rFonts w:ascii="宋体" w:hAnsi="宋体" w:eastAsia="宋体" w:cs="宋体"/>
          <w:b w:val="0"/>
          <w:sz w:val="24"/>
        </w:rPr>
        <w:t>施工机具的能效管理是节能减排的核心。现场使用的空压机、高压无气喷涂机等设备需定期进行维护保养，确保其处于最佳工况，避免因设备老化或带病运转导致能耗异常增加。同时，合理规划脚手架等自备周转材料的搭设与拆除路线，提高材料的重复利用率，减少运输过程中的能源消耗。通过精细化的现场管控，切实降低防腐保温施工过程中的综合能耗。</w:t>
      </w:r>
    </w:p>
    <w:p>
      <w:pPr>
        <w:spacing w:before="200" w:after="200"/>
        <w:jc w:val="left"/>
        <w:outlineLvl w:val="1"/>
      </w:pPr>
      <w:r>
        <w:rPr>
          <w:rFonts w:ascii="黑体" w:hAnsi="黑体" w:eastAsia="黑体" w:cs="黑体"/>
          <w:b w:val="0"/>
          <w:sz w:val="28"/>
        </w:rPr>
        <w:t>第八节 多厂区协同施工组织方案</w:t>
      </w:r>
    </w:p>
    <w:p>
      <w:pPr>
        <w:spacing w:before="200" w:after="200"/>
        <w:jc w:val="left"/>
        <w:outlineLvl w:val="2"/>
      </w:pPr>
      <w:r>
        <w:rPr>
          <w:rFonts w:ascii="黑体" w:hAnsi="黑体" w:eastAsia="黑体" w:cs="黑体"/>
          <w:b w:val="0"/>
          <w:sz w:val="24"/>
        </w:rPr>
        <w:t>各厂区施工部署</w:t>
      </w:r>
    </w:p>
    <w:p>
      <w:pPr>
        <w:spacing w:line="360" w:lineRule="auto"/>
        <w:ind w:firstLine="480"/>
        <w:jc w:val="left"/>
      </w:pPr>
      <w:r>
        <w:rPr>
          <w:rFonts w:ascii="宋体" w:hAnsi="宋体" w:eastAsia="宋体" w:cs="宋体"/>
          <w:b w:val="0"/>
          <w:sz w:val="24"/>
        </w:rPr>
        <w:t>针对本项目涉及的五个厂区，结合各厂装置特点与检修需求，分别制定差异化的施工部署方案，确保防腐保温施工高效推进。</w:t>
      </w:r>
    </w:p>
    <w:p>
      <w:pPr>
        <w:spacing w:line="360" w:lineRule="auto"/>
        <w:ind w:firstLine="480"/>
        <w:jc w:val="left"/>
      </w:pPr>
      <w:r>
        <w:rPr>
          <w:rFonts w:ascii="宋体" w:hAnsi="宋体" w:eastAsia="宋体" w:cs="宋体"/>
          <w:b/>
          <w:sz w:val="24"/>
        </w:rPr>
        <w:t>榆林炼油厂部署</w:t>
      </w:r>
    </w:p>
    <w:p>
      <w:pPr>
        <w:spacing w:line="360" w:lineRule="auto"/>
        <w:ind w:firstLine="480"/>
        <w:jc w:val="left"/>
      </w:pPr>
      <w:r>
        <w:rPr>
          <w:rFonts w:ascii="宋体" w:hAnsi="宋体" w:eastAsia="宋体" w:cs="宋体"/>
          <w:b w:val="0"/>
          <w:sz w:val="24"/>
        </w:rPr>
        <w:t>该厂区位于靖边县，装置规模大且分布广。施工部署以联合车间及油品储运区域为核心，设立专职项目管理团队。资源配置侧重于大型脚手架搭设与大面积防腐保温作业，配备充足的喷砂除锈与保温包覆专业班组，保障主线检修节点。</w:t>
      </w:r>
    </w:p>
    <w:p>
      <w:pPr>
        <w:spacing w:line="360" w:lineRule="auto"/>
        <w:ind w:firstLine="480"/>
        <w:jc w:val="left"/>
      </w:pPr>
      <w:r>
        <w:rPr>
          <w:rFonts w:ascii="宋体" w:hAnsi="宋体" w:eastAsia="宋体" w:cs="宋体"/>
          <w:b/>
          <w:sz w:val="24"/>
        </w:rPr>
        <w:t>延安炼油厂部署</w:t>
      </w:r>
    </w:p>
    <w:p>
      <w:pPr>
        <w:spacing w:line="360" w:lineRule="auto"/>
        <w:ind w:firstLine="480"/>
        <w:jc w:val="left"/>
      </w:pPr>
      <w:r>
        <w:rPr>
          <w:rFonts w:ascii="宋体" w:hAnsi="宋体" w:eastAsia="宋体" w:cs="宋体"/>
          <w:b w:val="0"/>
          <w:sz w:val="24"/>
        </w:rPr>
        <w:t>作为老厂区，消缺与保温更换任务并重。部署思路侧重于老旧管线与设备的防腐修复，配置经验丰富的表面处理与防腐涂装力量。现场组织架构强化安全监护与作业许可管理，确保在复杂生产环境下的施工安全。</w:t>
      </w:r>
    </w:p>
    <w:p>
      <w:pPr>
        <w:spacing w:line="360" w:lineRule="auto"/>
        <w:ind w:firstLine="480"/>
        <w:jc w:val="left"/>
      </w:pPr>
      <w:r>
        <w:rPr>
          <w:rFonts w:ascii="宋体" w:hAnsi="宋体" w:eastAsia="宋体" w:cs="宋体"/>
          <w:b/>
          <w:sz w:val="24"/>
        </w:rPr>
        <w:t>永坪炼油厂部署</w:t>
      </w:r>
    </w:p>
    <w:p>
      <w:pPr>
        <w:spacing w:line="360" w:lineRule="auto"/>
        <w:ind w:firstLine="480"/>
        <w:jc w:val="left"/>
      </w:pPr>
      <w:r>
        <w:rPr>
          <w:rFonts w:ascii="宋体" w:hAnsi="宋体" w:eastAsia="宋体" w:cs="宋体"/>
          <w:b w:val="0"/>
          <w:sz w:val="24"/>
        </w:rPr>
        <w:t>该厂区检修任务相对集中，短时高峰特征明显。施工部署以集中突击为主，配置机动性强的综合施工班组。资源调配上预留一定的弹性冗余，以应对大修期间突发的抢修与消缺任务，确保按期交付。</w:t>
      </w:r>
    </w:p>
    <w:p>
      <w:pPr>
        <w:spacing w:line="360" w:lineRule="auto"/>
        <w:ind w:firstLine="480"/>
        <w:jc w:val="left"/>
      </w:pPr>
      <w:r>
        <w:rPr>
          <w:rFonts w:ascii="宋体" w:hAnsi="宋体" w:eastAsia="宋体" w:cs="宋体"/>
          <w:b/>
          <w:sz w:val="24"/>
        </w:rPr>
        <w:t>延安石油化工厂部署</w:t>
      </w:r>
    </w:p>
    <w:p>
      <w:pPr>
        <w:spacing w:line="360" w:lineRule="auto"/>
        <w:ind w:firstLine="480"/>
        <w:jc w:val="left"/>
      </w:pPr>
      <w:r>
        <w:rPr>
          <w:rFonts w:ascii="宋体" w:hAnsi="宋体" w:eastAsia="宋体" w:cs="宋体"/>
          <w:b w:val="0"/>
          <w:sz w:val="24"/>
        </w:rPr>
        <w:t>化工装置对防腐等级要求较高。部署思路聚焦特种防腐与高标准保温施工，重点配置熟悉化工介质特性的专业防腐技工。组织架构上设立专职质量检验员，严格把控表面除锈等级与涂层厚度等关键质量指标。</w:t>
      </w:r>
    </w:p>
    <w:p>
      <w:pPr>
        <w:spacing w:line="360" w:lineRule="auto"/>
        <w:ind w:firstLine="480"/>
        <w:jc w:val="left"/>
      </w:pPr>
      <w:r>
        <w:rPr>
          <w:rFonts w:ascii="宋体" w:hAnsi="宋体" w:eastAsia="宋体" w:cs="宋体"/>
          <w:b/>
          <w:sz w:val="24"/>
        </w:rPr>
        <w:t>油田气化工科技公司部署</w:t>
      </w:r>
    </w:p>
    <w:p>
      <w:pPr>
        <w:spacing w:line="360" w:lineRule="auto"/>
        <w:ind w:firstLine="480"/>
        <w:jc w:val="left"/>
      </w:pPr>
      <w:r>
        <w:rPr>
          <w:rFonts w:ascii="宋体" w:hAnsi="宋体" w:eastAsia="宋体" w:cs="宋体"/>
          <w:b w:val="0"/>
          <w:sz w:val="24"/>
        </w:rPr>
        <w:t>界区内装置复杂，交叉作业多。部署思路强调防腐、保温与钢结构防火的协同推进，配置多工种协同作业班组。现场管理侧重工序衔接与交叉作业协调，提升整体施工效率。</w:t>
      </w:r>
    </w:p>
    <w:p>
      <w:pPr>
        <w:spacing w:before="40" w:after="160"/>
        <w:jc w:val="center"/>
      </w:pPr>
      <w:r>
        <w:rPr>
          <w:rFonts w:ascii="黑体" w:hAnsi="黑体" w:eastAsia="黑体" w:cs="黑体"/>
          <w:b w:val="0"/>
          <w:sz w:val="21"/>
        </w:rPr>
        <w:t>表 1-20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施工重点范围</w:t>
            </w:r>
          </w:p>
        </w:tc>
        <w:tc>
          <w:tcPr>
            <w:tcW w:type="dxa" w:w="2493"/>
          </w:tcPr>
          <w:p>
            <w:pPr>
              <w:jc w:val="center"/>
            </w:pPr>
            <w:r/>
            <w:r>
              <w:rPr>
                <w:rFonts w:ascii="黑体" w:hAnsi="黑体" w:eastAsia="黑体" w:cs="黑体"/>
                <w:b/>
                <w:sz w:val="24"/>
              </w:rPr>
              <w:t>资源配置方向</w:t>
            </w:r>
          </w:p>
        </w:tc>
        <w:tc>
          <w:tcPr>
            <w:tcW w:type="dxa" w:w="2493"/>
          </w:tcPr>
          <w:p>
            <w:pPr>
              <w:jc w:val="center"/>
            </w:pPr>
            <w:r/>
            <w:r>
              <w:rPr>
                <w:rFonts w:ascii="黑体" w:hAnsi="黑体" w:eastAsia="黑体" w:cs="黑体"/>
                <w:b/>
                <w:sz w:val="24"/>
              </w:rPr>
              <w:t>组织架构安排</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联合车间、油品储运等核心区域</w:t>
            </w:r>
          </w:p>
        </w:tc>
        <w:tc>
          <w:tcPr>
            <w:tcW w:type="dxa" w:w="2493"/>
          </w:tcPr>
          <w:p>
            <w:r/>
            <w:r>
              <w:rPr>
                <w:rFonts w:ascii="宋体" w:hAnsi="宋体" w:eastAsia="宋体" w:cs="宋体"/>
                <w:b w:val="0"/>
                <w:sz w:val="24"/>
              </w:rPr>
              <w:t>大型脚手架、喷砂除锈与保温包覆班组</w:t>
            </w:r>
          </w:p>
        </w:tc>
        <w:tc>
          <w:tcPr>
            <w:tcW w:type="dxa" w:w="2493"/>
          </w:tcPr>
          <w:p>
            <w:r/>
            <w:r>
              <w:rPr>
                <w:rFonts w:ascii="宋体" w:hAnsi="宋体" w:eastAsia="宋体" w:cs="宋体"/>
                <w:b w:val="0"/>
                <w:sz w:val="24"/>
              </w:rPr>
              <w:t>设立专职项目部，强化主线节点管控</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老旧管线与设备防腐修复、保温更换</w:t>
            </w:r>
          </w:p>
        </w:tc>
        <w:tc>
          <w:tcPr>
            <w:tcW w:type="dxa" w:w="2493"/>
          </w:tcPr>
          <w:p>
            <w:r/>
            <w:r>
              <w:rPr>
                <w:rFonts w:ascii="宋体" w:hAnsi="宋体" w:eastAsia="宋体" w:cs="宋体"/>
                <w:b w:val="0"/>
                <w:sz w:val="24"/>
              </w:rPr>
              <w:t>表面处理与防腐涂装专业力量</w:t>
            </w:r>
          </w:p>
        </w:tc>
        <w:tc>
          <w:tcPr>
            <w:tcW w:type="dxa" w:w="2493"/>
          </w:tcPr>
          <w:p>
            <w:r/>
            <w:r>
              <w:rPr>
                <w:rFonts w:ascii="宋体" w:hAnsi="宋体" w:eastAsia="宋体" w:cs="宋体"/>
                <w:b w:val="0"/>
                <w:sz w:val="24"/>
              </w:rPr>
              <w:t>强化安全监护与作业许可管理团队</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集中检修区域及突发抢修消缺点</w:t>
            </w:r>
          </w:p>
        </w:tc>
        <w:tc>
          <w:tcPr>
            <w:tcW w:type="dxa" w:w="2493"/>
          </w:tcPr>
          <w:p>
            <w:r/>
            <w:r>
              <w:rPr>
                <w:rFonts w:ascii="宋体" w:hAnsi="宋体" w:eastAsia="宋体" w:cs="宋体"/>
                <w:b w:val="0"/>
                <w:sz w:val="24"/>
              </w:rPr>
              <w:t>机动性强的综合施工班组及弹性资源</w:t>
            </w:r>
          </w:p>
        </w:tc>
        <w:tc>
          <w:tcPr>
            <w:tcW w:type="dxa" w:w="2493"/>
          </w:tcPr>
          <w:p>
            <w:r/>
            <w:r>
              <w:rPr>
                <w:rFonts w:ascii="宋体" w:hAnsi="宋体" w:eastAsia="宋体" w:cs="宋体"/>
                <w:b w:val="0"/>
                <w:sz w:val="24"/>
              </w:rPr>
              <w:t>扁平化指挥，提升集中突击响应速度</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化工装置特种防腐与高标准保温</w:t>
            </w:r>
          </w:p>
        </w:tc>
        <w:tc>
          <w:tcPr>
            <w:tcW w:type="dxa" w:w="2493"/>
          </w:tcPr>
          <w:p>
            <w:r/>
            <w:r>
              <w:rPr>
                <w:rFonts w:ascii="宋体" w:hAnsi="宋体" w:eastAsia="宋体" w:cs="宋体"/>
                <w:b w:val="0"/>
                <w:sz w:val="24"/>
              </w:rPr>
              <w:t>熟悉化工特性的专业防腐技工</w:t>
            </w:r>
          </w:p>
        </w:tc>
        <w:tc>
          <w:tcPr>
            <w:tcW w:type="dxa" w:w="2493"/>
          </w:tcPr>
          <w:p>
            <w:r/>
            <w:r>
              <w:rPr>
                <w:rFonts w:ascii="宋体" w:hAnsi="宋体" w:eastAsia="宋体" w:cs="宋体"/>
                <w:b w:val="0"/>
                <w:sz w:val="24"/>
              </w:rPr>
              <w:t>增设专职质量检验员，严控关键指标</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复杂装置区防腐、保温与防火协同</w:t>
            </w:r>
          </w:p>
        </w:tc>
        <w:tc>
          <w:tcPr>
            <w:tcW w:type="dxa" w:w="2493"/>
          </w:tcPr>
          <w:p>
            <w:r/>
            <w:r>
              <w:rPr>
                <w:rFonts w:ascii="宋体" w:hAnsi="宋体" w:eastAsia="宋体" w:cs="宋体"/>
                <w:b w:val="0"/>
                <w:sz w:val="24"/>
              </w:rPr>
              <w:t>多工种协同作业班组</w:t>
            </w:r>
          </w:p>
        </w:tc>
        <w:tc>
          <w:tcPr>
            <w:tcW w:type="dxa" w:w="2493"/>
          </w:tcPr>
          <w:p>
            <w:r/>
            <w:r>
              <w:rPr>
                <w:rFonts w:ascii="宋体" w:hAnsi="宋体" w:eastAsia="宋体" w:cs="宋体"/>
                <w:b w:val="0"/>
                <w:sz w:val="24"/>
              </w:rPr>
              <w:t>侧重工序衔接与交叉作业协调管理</w:t>
            </w:r>
          </w:p>
        </w:tc>
      </w:tr>
    </w:tbl>
    <w:p>
      <w:pPr>
        <w:jc w:val="center"/>
      </w:pPr>
      <w:r>
        <w:drawing>
          <wp:inline xmlns:a="http://schemas.openxmlformats.org/drawingml/2006/main" xmlns:pic="http://schemas.openxmlformats.org/drawingml/2006/picture">
            <wp:extent cx="5029200" cy="2282000"/>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282000"/>
                    </a:xfrm>
                    <a:prstGeom prst="rect"/>
                  </pic:spPr>
                </pic:pic>
              </a:graphicData>
            </a:graphic>
          </wp:inline>
        </w:drawing>
      </w:r>
    </w:p>
    <w:p>
      <w:pPr>
        <w:spacing w:before="40" w:after="160"/>
        <w:jc w:val="center"/>
      </w:pPr>
      <w:r>
        <w:rPr>
          <w:rFonts w:ascii="黑体" w:hAnsi="黑体" w:eastAsia="黑体" w:cs="黑体"/>
          <w:b w:val="0"/>
          <w:sz w:val="21"/>
        </w:rPr>
        <w:t>图 1-12 要点结构</w:t>
      </w:r>
    </w:p>
    <w:p>
      <w:pPr>
        <w:spacing w:before="200" w:after="200"/>
        <w:jc w:val="left"/>
        <w:outlineLvl w:val="2"/>
      </w:pPr>
      <w:r>
        <w:rPr>
          <w:rFonts w:ascii="黑体" w:hAnsi="黑体" w:eastAsia="黑体" w:cs="黑体"/>
          <w:b w:val="0"/>
          <w:sz w:val="24"/>
        </w:rPr>
        <w:t>跨厂区资源调配机制</w:t>
      </w:r>
    </w:p>
    <w:p>
      <w:pPr>
        <w:spacing w:line="360" w:lineRule="auto"/>
        <w:ind w:firstLine="480"/>
        <w:jc w:val="left"/>
      </w:pPr>
      <w:r>
        <w:rPr>
          <w:rFonts w:ascii="宋体" w:hAnsi="宋体" w:eastAsia="宋体" w:cs="宋体"/>
          <w:b/>
          <w:sz w:val="24"/>
        </w:rPr>
        <w:t>调配原则与组织架构</w:t>
      </w:r>
    </w:p>
    <w:p>
      <w:pPr>
        <w:spacing w:line="360" w:lineRule="auto"/>
        <w:ind w:firstLine="480"/>
        <w:jc w:val="left"/>
      </w:pPr>
      <w:r>
        <w:rPr>
          <w:rFonts w:ascii="宋体" w:hAnsi="宋体" w:eastAsia="宋体" w:cs="宋体"/>
          <w:b w:val="0"/>
          <w:sz w:val="24"/>
        </w:rPr>
        <w:t>针对延安炼油厂、永坪炼油厂、榆林炼油厂、延安石油化工厂及油田气化工科技公司五个厂区的空间分布与检修任务差异，项目部设立跨厂区资源调度中心，实行统一指挥、动态平衡、就近支援的原则。在包工不包料的承包模式下，重点对施工人员、自备辅材、施工机具及脚手架等乙供资源进行统筹管理，打破厂区壁垒，实现资源利用最大化。</w:t>
      </w:r>
    </w:p>
    <w:p>
      <w:pPr>
        <w:spacing w:line="360" w:lineRule="auto"/>
        <w:ind w:firstLine="480"/>
        <w:jc w:val="left"/>
      </w:pPr>
      <w:r>
        <w:rPr>
          <w:rFonts w:ascii="宋体" w:hAnsi="宋体" w:eastAsia="宋体" w:cs="宋体"/>
          <w:b/>
          <w:sz w:val="24"/>
        </w:rPr>
        <w:t>调配触发条件与规则</w:t>
      </w:r>
    </w:p>
    <w:p>
      <w:pPr>
        <w:spacing w:line="360" w:lineRule="auto"/>
        <w:ind w:firstLine="480"/>
        <w:jc w:val="left"/>
      </w:pPr>
      <w:r>
        <w:rPr>
          <w:rFonts w:ascii="宋体" w:hAnsi="宋体" w:eastAsia="宋体" w:cs="宋体"/>
          <w:b w:val="0"/>
          <w:sz w:val="24"/>
        </w:rPr>
        <w:t>资源调配主要基于各厂区大修进度偏差、突发抢修任务及资源闲置情况。具体跨厂区调配规则如下表所示：</w:t>
      </w:r>
    </w:p>
    <w:p>
      <w:pPr>
        <w:spacing w:before="40" w:after="160"/>
        <w:jc w:val="center"/>
      </w:pPr>
      <w:r>
        <w:rPr>
          <w:rFonts w:ascii="黑体" w:hAnsi="黑体" w:eastAsia="黑体" w:cs="黑体"/>
          <w:b w:val="0"/>
          <w:sz w:val="21"/>
        </w:rPr>
        <w:t>表 1-21 触发条件</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触发条件</w:t>
            </w:r>
          </w:p>
        </w:tc>
        <w:tc>
          <w:tcPr>
            <w:tcW w:type="dxa" w:w="2493"/>
          </w:tcPr>
          <w:p>
            <w:pPr>
              <w:jc w:val="center"/>
            </w:pPr>
            <w:r/>
            <w:r>
              <w:rPr>
                <w:rFonts w:ascii="黑体" w:hAnsi="黑体" w:eastAsia="黑体" w:cs="黑体"/>
                <w:b/>
                <w:sz w:val="24"/>
              </w:rPr>
              <w:t>调配资源类型</w:t>
            </w:r>
          </w:p>
        </w:tc>
        <w:tc>
          <w:tcPr>
            <w:tcW w:type="dxa" w:w="2493"/>
          </w:tcPr>
          <w:p>
            <w:pPr>
              <w:jc w:val="center"/>
            </w:pPr>
            <w:r/>
            <w:r>
              <w:rPr>
                <w:rFonts w:ascii="黑体" w:hAnsi="黑体" w:eastAsia="黑体" w:cs="黑体"/>
                <w:b/>
                <w:sz w:val="24"/>
              </w:rPr>
              <w:t>响应时限</w:t>
            </w:r>
          </w:p>
        </w:tc>
        <w:tc>
          <w:tcPr>
            <w:tcW w:type="dxa" w:w="2493"/>
          </w:tcPr>
          <w:p>
            <w:pPr>
              <w:jc w:val="center"/>
            </w:pPr>
            <w:r/>
            <w:r>
              <w:rPr>
                <w:rFonts w:ascii="黑体" w:hAnsi="黑体" w:eastAsia="黑体" w:cs="黑体"/>
                <w:b/>
                <w:sz w:val="24"/>
              </w:rPr>
              <w:t>责任分工</w:t>
            </w:r>
          </w:p>
        </w:tc>
      </w:tr>
      <w:tr>
        <w:tc>
          <w:tcPr>
            <w:tcW w:type="dxa" w:w="2493"/>
          </w:tcPr>
          <w:p>
            <w:r/>
            <w:r>
              <w:rPr>
                <w:rFonts w:ascii="宋体" w:hAnsi="宋体" w:eastAsia="宋体" w:cs="宋体"/>
                <w:b w:val="0"/>
                <w:sz w:val="24"/>
              </w:rPr>
              <w:t>某厂区大修进度滞后超15%</w:t>
            </w:r>
          </w:p>
        </w:tc>
        <w:tc>
          <w:tcPr>
            <w:tcW w:type="dxa" w:w="2493"/>
          </w:tcPr>
          <w:p>
            <w:r/>
            <w:r>
              <w:rPr>
                <w:rFonts w:ascii="宋体" w:hAnsi="宋体" w:eastAsia="宋体" w:cs="宋体"/>
                <w:b w:val="0"/>
                <w:sz w:val="24"/>
              </w:rPr>
              <w:t>熟练防腐保温工、脚手架</w:t>
            </w:r>
          </w:p>
        </w:tc>
        <w:tc>
          <w:tcPr>
            <w:tcW w:type="dxa" w:w="2493"/>
          </w:tcPr>
          <w:p>
            <w:r/>
            <w:r>
              <w:rPr>
                <w:rFonts w:ascii="宋体" w:hAnsi="宋体" w:eastAsia="宋体" w:cs="宋体"/>
                <w:b w:val="0"/>
                <w:sz w:val="24"/>
              </w:rPr>
              <w:t>24小时内</w:t>
            </w:r>
          </w:p>
        </w:tc>
        <w:tc>
          <w:tcPr>
            <w:tcW w:type="dxa" w:w="2493"/>
          </w:tcPr>
          <w:p>
            <w:r/>
            <w:r>
              <w:rPr>
                <w:rFonts w:ascii="宋体" w:hAnsi="宋体" w:eastAsia="宋体" w:cs="宋体"/>
                <w:b w:val="0"/>
                <w:sz w:val="24"/>
              </w:rPr>
              <w:t>调度中心统筹，滞后厂区接收，支援厂区输出</w:t>
            </w:r>
          </w:p>
        </w:tc>
      </w:tr>
      <w:tr>
        <w:tc>
          <w:tcPr>
            <w:tcW w:type="dxa" w:w="2493"/>
          </w:tcPr>
          <w:p>
            <w:r/>
            <w:r>
              <w:rPr>
                <w:rFonts w:ascii="宋体" w:hAnsi="宋体" w:eastAsia="宋体" w:cs="宋体"/>
                <w:b w:val="0"/>
                <w:sz w:val="24"/>
              </w:rPr>
              <w:t>突发生产抢修或消缺任务</w:t>
            </w:r>
          </w:p>
        </w:tc>
        <w:tc>
          <w:tcPr>
            <w:tcW w:type="dxa" w:w="2493"/>
          </w:tcPr>
          <w:p>
            <w:r/>
            <w:r>
              <w:rPr>
                <w:rFonts w:ascii="宋体" w:hAnsi="宋体" w:eastAsia="宋体" w:cs="宋体"/>
                <w:b w:val="0"/>
                <w:sz w:val="24"/>
              </w:rPr>
              <w:t>特种作业人员、专用机具</w:t>
            </w:r>
          </w:p>
        </w:tc>
        <w:tc>
          <w:tcPr>
            <w:tcW w:type="dxa" w:w="2493"/>
          </w:tcPr>
          <w:p>
            <w:r/>
            <w:r>
              <w:rPr>
                <w:rFonts w:ascii="宋体" w:hAnsi="宋体" w:eastAsia="宋体" w:cs="宋体"/>
                <w:b w:val="0"/>
                <w:sz w:val="24"/>
              </w:rPr>
              <w:t>4小时内</w:t>
            </w:r>
          </w:p>
        </w:tc>
        <w:tc>
          <w:tcPr>
            <w:tcW w:type="dxa" w:w="2493"/>
          </w:tcPr>
          <w:p>
            <w:r/>
            <w:r>
              <w:rPr>
                <w:rFonts w:ascii="宋体" w:hAnsi="宋体" w:eastAsia="宋体" w:cs="宋体"/>
                <w:b w:val="0"/>
                <w:sz w:val="24"/>
              </w:rPr>
              <w:t>抢修所在厂区发起，调度中心紧急指派就近厂区支援</w:t>
            </w:r>
          </w:p>
        </w:tc>
      </w:tr>
      <w:tr>
        <w:tc>
          <w:tcPr>
            <w:tcW w:type="dxa" w:w="2493"/>
          </w:tcPr>
          <w:p>
            <w:r/>
            <w:r>
              <w:rPr>
                <w:rFonts w:ascii="宋体" w:hAnsi="宋体" w:eastAsia="宋体" w:cs="宋体"/>
                <w:b w:val="0"/>
                <w:sz w:val="24"/>
              </w:rPr>
              <w:t>某厂区阶段性完工且资源闲置</w:t>
            </w:r>
          </w:p>
        </w:tc>
        <w:tc>
          <w:tcPr>
            <w:tcW w:type="dxa" w:w="2493"/>
          </w:tcPr>
          <w:p>
            <w:r/>
            <w:r>
              <w:rPr>
                <w:rFonts w:ascii="宋体" w:hAnsi="宋体" w:eastAsia="宋体" w:cs="宋体"/>
                <w:b w:val="0"/>
                <w:sz w:val="24"/>
              </w:rPr>
              <w:t>施工机具、剩余自备辅材</w:t>
            </w:r>
          </w:p>
        </w:tc>
        <w:tc>
          <w:tcPr>
            <w:tcW w:type="dxa" w:w="2493"/>
          </w:tcPr>
          <w:p>
            <w:r/>
            <w:r>
              <w:rPr>
                <w:rFonts w:ascii="宋体" w:hAnsi="宋体" w:eastAsia="宋体" w:cs="宋体"/>
                <w:b w:val="0"/>
                <w:sz w:val="24"/>
              </w:rPr>
              <w:t>48小时内</w:t>
            </w:r>
          </w:p>
        </w:tc>
        <w:tc>
          <w:tcPr>
            <w:tcW w:type="dxa" w:w="2493"/>
          </w:tcPr>
          <w:p>
            <w:r/>
            <w:r>
              <w:rPr>
                <w:rFonts w:ascii="宋体" w:hAnsi="宋体" w:eastAsia="宋体" w:cs="宋体"/>
                <w:b w:val="0"/>
                <w:sz w:val="24"/>
              </w:rPr>
              <w:t>完工厂区上报，调度中心评估后调拨至需求厂区</w:t>
            </w:r>
          </w:p>
        </w:tc>
      </w:tr>
      <w:tr>
        <w:tc>
          <w:tcPr>
            <w:tcW w:type="dxa" w:w="2493"/>
          </w:tcPr>
          <w:p>
            <w:r/>
            <w:r>
              <w:rPr>
                <w:rFonts w:ascii="宋体" w:hAnsi="宋体" w:eastAsia="宋体" w:cs="宋体"/>
                <w:b w:val="0"/>
                <w:sz w:val="24"/>
              </w:rPr>
              <w:t>极端天气或特殊作业环境限制</w:t>
            </w:r>
          </w:p>
        </w:tc>
        <w:tc>
          <w:tcPr>
            <w:tcW w:type="dxa" w:w="2493"/>
          </w:tcPr>
          <w:p>
            <w:r/>
            <w:r>
              <w:rPr>
                <w:rFonts w:ascii="宋体" w:hAnsi="宋体" w:eastAsia="宋体" w:cs="宋体"/>
                <w:b w:val="0"/>
                <w:sz w:val="24"/>
              </w:rPr>
              <w:t>防护物资、特种工机具</w:t>
            </w:r>
          </w:p>
        </w:tc>
        <w:tc>
          <w:tcPr>
            <w:tcW w:type="dxa" w:w="2493"/>
          </w:tcPr>
          <w:p>
            <w:r/>
            <w:r>
              <w:rPr>
                <w:rFonts w:ascii="宋体" w:hAnsi="宋体" w:eastAsia="宋体" w:cs="宋体"/>
                <w:b w:val="0"/>
                <w:sz w:val="24"/>
              </w:rPr>
              <w:t>12小时内</w:t>
            </w:r>
          </w:p>
        </w:tc>
        <w:tc>
          <w:tcPr>
            <w:tcW w:type="dxa" w:w="2493"/>
          </w:tcPr>
          <w:p>
            <w:r/>
            <w:r>
              <w:rPr>
                <w:rFonts w:ascii="宋体" w:hAnsi="宋体" w:eastAsia="宋体" w:cs="宋体"/>
                <w:b w:val="0"/>
                <w:sz w:val="24"/>
              </w:rPr>
              <w:t>受影响厂区申请，调度中心从不受影响厂区调拨</w:t>
            </w:r>
          </w:p>
        </w:tc>
      </w:tr>
    </w:tbl>
    <w:p>
      <w:pPr>
        <w:spacing w:line="360" w:lineRule="auto"/>
        <w:ind w:firstLine="480"/>
        <w:jc w:val="left"/>
      </w:pPr>
      <w:r>
        <w:rPr>
          <w:rFonts w:ascii="宋体" w:hAnsi="宋体" w:eastAsia="宋体" w:cs="宋体"/>
          <w:b/>
          <w:sz w:val="24"/>
        </w:rPr>
        <w:t>调度流程与管理方式</w:t>
      </w:r>
    </w:p>
    <w:p>
      <w:pPr>
        <w:spacing w:line="360" w:lineRule="auto"/>
        <w:ind w:firstLine="480"/>
        <w:jc w:val="left"/>
      </w:pPr>
      <w:r>
        <w:rPr>
          <w:rFonts w:ascii="宋体" w:hAnsi="宋体" w:eastAsia="宋体" w:cs="宋体"/>
          <w:b w:val="0"/>
          <w:sz w:val="24"/>
        </w:rPr>
        <w:t>跨厂区资源调配严格按照标准化流程执行，确保调配过程有序可控。</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需求发起：各厂区施工负责人根据现场实际进度或突发任务，向跨厂区资源调度中心提交资源调配申请，明确所需人员工种、机具型号及辅材数量。</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评估审批：调度中心结合五个厂区的整体施工计划与资源台账，评估申请的合理性，并制定最优调配方案，报项目总工审批。</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指令下达：审批通过后，调度中心向资源输出厂区下达调配指令，明确集结时间、运输方式及交接地点。</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资源转移：输出厂区按指令组织人员、机具或辅材转移。涉及榆林、延安、永坪等跨市县长距离调拨时，由项目部统一安排物流运输，确保途中安全。</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交接验收：资源抵达目标厂区后，双方负责人现场核对人员资质、机具完好率及辅材数量，签署交接单并录入项目资源管理台账。</w:t>
      </w:r>
    </w:p>
    <w:p>
      <w:pPr>
        <w:spacing w:line="360" w:lineRule="auto"/>
        <w:ind w:left="420"/>
      </w:pPr>
      <w:r>
        <w:rPr>
          <w:rFonts w:ascii="宋体" w:hAnsi="宋体" w:eastAsia="宋体" w:cs="宋体"/>
          <w:b w:val="0"/>
          <w:sz w:val="24"/>
        </w:rPr>
        <w:t xml:space="preserve">6. </w:t>
      </w:r>
      <w:r>
        <w:rPr>
          <w:rFonts w:ascii="宋体" w:hAnsi="宋体" w:eastAsia="宋体" w:cs="宋体"/>
          <w:b w:val="0"/>
          <w:sz w:val="24"/>
        </w:rPr>
        <w:t>跟踪评价：调度中心对调配资源的实际使用效率及支援效果进行跟踪评价，作为后续资源优化配置及绩效考核的依据。</w:t>
      </w:r>
    </w:p>
    <w:p>
      <w:pPr>
        <w:jc w:val="center"/>
      </w:pPr>
      <w:r>
        <w:drawing>
          <wp:inline xmlns:a="http://schemas.openxmlformats.org/drawingml/2006/main" xmlns:pic="http://schemas.openxmlformats.org/drawingml/2006/picture">
            <wp:extent cx="5029200" cy="8390488"/>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8390488"/>
                    </a:xfrm>
                    <a:prstGeom prst="rect"/>
                  </pic:spPr>
                </pic:pic>
              </a:graphicData>
            </a:graphic>
          </wp:inline>
        </w:drawing>
      </w:r>
    </w:p>
    <w:p>
      <w:pPr>
        <w:spacing w:before="40" w:after="160"/>
        <w:jc w:val="center"/>
      </w:pPr>
      <w:r>
        <w:rPr>
          <w:rFonts w:ascii="黑体" w:hAnsi="黑体" w:eastAsia="黑体" w:cs="黑体"/>
          <w:b w:val="0"/>
          <w:sz w:val="21"/>
        </w:rPr>
        <w:t>图 1-13 流程图</w:t>
      </w:r>
    </w:p>
    <w:p>
      <w:pPr>
        <w:spacing w:before="200" w:after="200"/>
        <w:jc w:val="left"/>
        <w:outlineLvl w:val="2"/>
      </w:pPr>
      <w:r>
        <w:rPr>
          <w:rFonts w:ascii="黑体" w:hAnsi="黑体" w:eastAsia="黑体" w:cs="黑体"/>
          <w:b w:val="0"/>
          <w:sz w:val="24"/>
        </w:rPr>
        <w:t>大修与消缺并行施工协调</w:t>
      </w:r>
    </w:p>
    <w:p>
      <w:pPr>
        <w:spacing w:line="360" w:lineRule="auto"/>
        <w:ind w:firstLine="480"/>
        <w:jc w:val="left"/>
      </w:pPr>
      <w:r>
        <w:rPr>
          <w:rFonts w:ascii="宋体" w:hAnsi="宋体" w:eastAsia="宋体" w:cs="宋体"/>
          <w:b w:val="0"/>
          <w:sz w:val="24"/>
        </w:rPr>
        <w:t>针对炼化公司所属各单位2026年装置大修及消缺检修防腐保温项目工期紧、任务重且抢修突发性强的特点，在榆林炼油厂、延安炼油厂、永坪炼油厂、延安石油化工厂及油田气化工科技公司界区内，需建立高效的大修与消缺并行施工协调机制，确保多任务交叉时现场作业有序推进。</w:t>
      </w:r>
    </w:p>
    <w:p>
      <w:pPr>
        <w:spacing w:line="360" w:lineRule="auto"/>
        <w:ind w:firstLine="480"/>
        <w:jc w:val="left"/>
      </w:pPr>
      <w:r>
        <w:rPr>
          <w:rFonts w:ascii="宋体" w:hAnsi="宋体" w:eastAsia="宋体" w:cs="宋体"/>
          <w:b/>
          <w:sz w:val="24"/>
        </w:rPr>
        <w:t>任务优先级管理</w:t>
      </w:r>
    </w:p>
    <w:p>
      <w:pPr>
        <w:spacing w:line="360" w:lineRule="auto"/>
        <w:ind w:firstLine="480"/>
        <w:jc w:val="left"/>
      </w:pPr>
      <w:r>
        <w:rPr>
          <w:rFonts w:ascii="宋体" w:hAnsi="宋体" w:eastAsia="宋体" w:cs="宋体"/>
          <w:b w:val="0"/>
          <w:sz w:val="24"/>
        </w:rPr>
        <w:t>为合理分配施工力量，建立基于生产影响度的任务优先级判定标准。具体判定标准及资源调配策略如下表所示：</w:t>
      </w:r>
    </w:p>
    <w:p>
      <w:pPr>
        <w:spacing w:before="40" w:after="160"/>
        <w:jc w:val="center"/>
      </w:pPr>
      <w:r>
        <w:rPr>
          <w:rFonts w:ascii="黑体" w:hAnsi="黑体" w:eastAsia="黑体" w:cs="黑体"/>
          <w:b w:val="0"/>
          <w:sz w:val="21"/>
        </w:rPr>
        <w:t>表 1-22 任务类型</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任务类型</w:t>
            </w:r>
          </w:p>
        </w:tc>
        <w:tc>
          <w:tcPr>
            <w:tcW w:type="dxa" w:w="3324"/>
          </w:tcPr>
          <w:p>
            <w:pPr>
              <w:jc w:val="center"/>
            </w:pPr>
            <w:r/>
            <w:r>
              <w:rPr>
                <w:rFonts w:ascii="黑体" w:hAnsi="黑体" w:eastAsia="黑体" w:cs="黑体"/>
                <w:b/>
                <w:sz w:val="24"/>
              </w:rPr>
              <w:t>优先级判定标准</w:t>
            </w:r>
          </w:p>
        </w:tc>
        <w:tc>
          <w:tcPr>
            <w:tcW w:type="dxa" w:w="3324"/>
          </w:tcPr>
          <w:p>
            <w:pPr>
              <w:jc w:val="center"/>
            </w:pPr>
            <w:r/>
            <w:r>
              <w:rPr>
                <w:rFonts w:ascii="黑体" w:hAnsi="黑体" w:eastAsia="黑体" w:cs="黑体"/>
                <w:b/>
                <w:sz w:val="24"/>
              </w:rPr>
              <w:t>资源调配策略</w:t>
            </w:r>
          </w:p>
        </w:tc>
      </w:tr>
      <w:tr>
        <w:tc>
          <w:tcPr>
            <w:tcW w:type="dxa" w:w="3324"/>
          </w:tcPr>
          <w:p>
            <w:r/>
            <w:r>
              <w:rPr>
                <w:rFonts w:ascii="宋体" w:hAnsi="宋体" w:eastAsia="宋体" w:cs="宋体"/>
                <w:b w:val="0"/>
                <w:sz w:val="24"/>
              </w:rPr>
              <w:t>突发抢修</w:t>
            </w:r>
          </w:p>
        </w:tc>
        <w:tc>
          <w:tcPr>
            <w:tcW w:type="dxa" w:w="3324"/>
          </w:tcPr>
          <w:p>
            <w:r/>
            <w:r>
              <w:rPr>
                <w:rFonts w:ascii="宋体" w:hAnsi="宋体" w:eastAsia="宋体" w:cs="宋体"/>
                <w:b w:val="0"/>
                <w:sz w:val="24"/>
              </w:rPr>
              <w:t>涉及装置非计划停工、重大安全隐患或环保泄漏风险</w:t>
            </w:r>
          </w:p>
        </w:tc>
        <w:tc>
          <w:tcPr>
            <w:tcW w:type="dxa" w:w="3324"/>
          </w:tcPr>
          <w:p>
            <w:r/>
            <w:r>
              <w:rPr>
                <w:rFonts w:ascii="宋体" w:hAnsi="宋体" w:eastAsia="宋体" w:cs="宋体"/>
                <w:b w:val="0"/>
                <w:sz w:val="24"/>
              </w:rPr>
              <w:t>启动应急预案，抽调大修机动班组及备用资源优先保障</w:t>
            </w:r>
          </w:p>
        </w:tc>
      </w:tr>
      <w:tr>
        <w:tc>
          <w:tcPr>
            <w:tcW w:type="dxa" w:w="3324"/>
          </w:tcPr>
          <w:p>
            <w:r/>
            <w:r>
              <w:rPr>
                <w:rFonts w:ascii="宋体" w:hAnsi="宋体" w:eastAsia="宋体" w:cs="宋体"/>
                <w:b w:val="0"/>
                <w:sz w:val="24"/>
              </w:rPr>
              <w:t>关键消缺</w:t>
            </w:r>
          </w:p>
        </w:tc>
        <w:tc>
          <w:tcPr>
            <w:tcW w:type="dxa" w:w="3324"/>
          </w:tcPr>
          <w:p>
            <w:r/>
            <w:r>
              <w:rPr>
                <w:rFonts w:ascii="宋体" w:hAnsi="宋体" w:eastAsia="宋体" w:cs="宋体"/>
                <w:b w:val="0"/>
                <w:sz w:val="24"/>
              </w:rPr>
              <w:t>影响装置开工节点、关键管线设备防腐保温缺失导致运行风险</w:t>
            </w:r>
          </w:p>
        </w:tc>
        <w:tc>
          <w:tcPr>
            <w:tcW w:type="dxa" w:w="3324"/>
          </w:tcPr>
          <w:p>
            <w:r/>
            <w:r>
              <w:rPr>
                <w:rFonts w:ascii="宋体" w:hAnsi="宋体" w:eastAsia="宋体" w:cs="宋体"/>
                <w:b w:val="0"/>
                <w:sz w:val="24"/>
              </w:rPr>
              <w:t>安排专职消缺班组跟进，利用大修间隙优先穿插施工</w:t>
            </w:r>
          </w:p>
        </w:tc>
      </w:tr>
      <w:tr>
        <w:tc>
          <w:tcPr>
            <w:tcW w:type="dxa" w:w="3324"/>
          </w:tcPr>
          <w:p>
            <w:r/>
            <w:r>
              <w:rPr>
                <w:rFonts w:ascii="宋体" w:hAnsi="宋体" w:eastAsia="宋体" w:cs="宋体"/>
                <w:b w:val="0"/>
                <w:sz w:val="24"/>
              </w:rPr>
              <w:t>常规大修</w:t>
            </w:r>
          </w:p>
        </w:tc>
        <w:tc>
          <w:tcPr>
            <w:tcW w:type="dxa" w:w="3324"/>
          </w:tcPr>
          <w:p>
            <w:r/>
            <w:r>
              <w:rPr>
                <w:rFonts w:ascii="宋体" w:hAnsi="宋体" w:eastAsia="宋体" w:cs="宋体"/>
                <w:b w:val="0"/>
                <w:sz w:val="24"/>
              </w:rPr>
              <w:t>计划内装置停工期间的集中防腐保温及钢结构防火施工</w:t>
            </w:r>
          </w:p>
        </w:tc>
        <w:tc>
          <w:tcPr>
            <w:tcW w:type="dxa" w:w="3324"/>
          </w:tcPr>
          <w:p>
            <w:r/>
            <w:r>
              <w:rPr>
                <w:rFonts w:ascii="宋体" w:hAnsi="宋体" w:eastAsia="宋体" w:cs="宋体"/>
                <w:b w:val="0"/>
                <w:sz w:val="24"/>
              </w:rPr>
              <w:t>按既定网络计划推进，投入主力班组实行流水与平行施工</w:t>
            </w:r>
          </w:p>
        </w:tc>
      </w:tr>
      <w:tr>
        <w:tc>
          <w:tcPr>
            <w:tcW w:type="dxa" w:w="3324"/>
          </w:tcPr>
          <w:p>
            <w:r/>
            <w:r>
              <w:rPr>
                <w:rFonts w:ascii="宋体" w:hAnsi="宋体" w:eastAsia="宋体" w:cs="宋体"/>
                <w:b w:val="0"/>
                <w:sz w:val="24"/>
              </w:rPr>
              <w:t>日常维护</w:t>
            </w:r>
          </w:p>
        </w:tc>
        <w:tc>
          <w:tcPr>
            <w:tcW w:type="dxa" w:w="3324"/>
          </w:tcPr>
          <w:p>
            <w:r/>
            <w:r>
              <w:rPr>
                <w:rFonts w:ascii="宋体" w:hAnsi="宋体" w:eastAsia="宋体" w:cs="宋体"/>
                <w:b w:val="0"/>
                <w:sz w:val="24"/>
              </w:rPr>
              <w:t>后勤服务单位设备管线及非关键区域的常规消缺</w:t>
            </w:r>
          </w:p>
        </w:tc>
        <w:tc>
          <w:tcPr>
            <w:tcW w:type="dxa" w:w="3324"/>
          </w:tcPr>
          <w:p>
            <w:r/>
            <w:r>
              <w:rPr>
                <w:rFonts w:ascii="宋体" w:hAnsi="宋体" w:eastAsia="宋体" w:cs="宋体"/>
                <w:b w:val="0"/>
                <w:sz w:val="24"/>
              </w:rPr>
              <w:t>安排零星作业小组在主力大修任务空闲期统筹消化</w:t>
            </w:r>
          </w:p>
        </w:tc>
      </w:tr>
    </w:tbl>
    <w:p>
      <w:pPr>
        <w:spacing w:line="360" w:lineRule="auto"/>
        <w:ind w:firstLine="480"/>
        <w:jc w:val="left"/>
      </w:pPr>
      <w:r>
        <w:rPr>
          <w:rFonts w:ascii="宋体" w:hAnsi="宋体" w:eastAsia="宋体" w:cs="宋体"/>
          <w:b/>
          <w:sz w:val="24"/>
        </w:rPr>
        <w:t>并行施工协调策略</w:t>
      </w:r>
    </w:p>
    <w:p>
      <w:pPr>
        <w:spacing w:line="360" w:lineRule="auto"/>
        <w:ind w:firstLine="480"/>
        <w:jc w:val="left"/>
      </w:pPr>
      <w:r>
        <w:rPr>
          <w:rFonts w:ascii="宋体" w:hAnsi="宋体" w:eastAsia="宋体" w:cs="宋体"/>
          <w:b w:val="0"/>
          <w:sz w:val="24"/>
        </w:rPr>
        <w:t>在大修集中施工期，现场实行大修为主、消缺穿插的网格化管理。项目部每日对接各生产车间及装置的检修进度，对空间受限或存在交叉作业的区域采取错时施工与硬隔离措施。防腐除锈与保温恢复工序紧密衔接，避免相互干扰。当消缺与大修在人员或脚手架等自备工机具上发生冲突时，优先保障大修关键线路，同时启用备用资源满足消缺需求。</w:t>
      </w:r>
    </w:p>
    <w:p>
      <w:pPr>
        <w:spacing w:line="360" w:lineRule="auto"/>
        <w:ind w:firstLine="480"/>
        <w:jc w:val="left"/>
      </w:pPr>
      <w:r>
        <w:rPr>
          <w:rFonts w:ascii="宋体" w:hAnsi="宋体" w:eastAsia="宋体" w:cs="宋体"/>
          <w:b/>
          <w:sz w:val="24"/>
        </w:rPr>
        <w:t>突发抢修应急响应</w:t>
      </w:r>
    </w:p>
    <w:p>
      <w:pPr>
        <w:spacing w:line="360" w:lineRule="auto"/>
        <w:ind w:firstLine="480"/>
        <w:jc w:val="left"/>
      </w:pPr>
      <w:r>
        <w:rPr>
          <w:rFonts w:ascii="宋体" w:hAnsi="宋体" w:eastAsia="宋体" w:cs="宋体"/>
          <w:b w:val="0"/>
          <w:sz w:val="24"/>
        </w:rPr>
        <w:t>针对生产运行中突发的设备管线消缺抢修任务，执行以下快速响应流程：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接收各厂调度指令后，现场负责人十分钟内完成风险评估与任务交底。</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调动距离抢修点最近的机动小组携带必备工机具及辅材赶赴现场。</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配合发标方完成主材领用与安全条件确认，迅速展开防腐保温修复作业。</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抢修完成后清理现场并报请验收，同步将消耗数据录入施工日志以闭环管理。</w:t>
      </w:r>
    </w:p>
    <w:p>
      <w:pPr>
        <w:jc w:val="center"/>
      </w:pPr>
      <w:r>
        <w:drawing>
          <wp:inline xmlns:a="http://schemas.openxmlformats.org/drawingml/2006/main" xmlns:pic="http://schemas.openxmlformats.org/drawingml/2006/picture">
            <wp:extent cx="5029200" cy="6657404"/>
            <wp:docPr id="14" name="Picture 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6657404"/>
                    </a:xfrm>
                    <a:prstGeom prst="rect"/>
                  </pic:spPr>
                </pic:pic>
              </a:graphicData>
            </a:graphic>
          </wp:inline>
        </w:drawing>
      </w:r>
    </w:p>
    <w:p>
      <w:pPr>
        <w:spacing w:before="40" w:after="160"/>
        <w:jc w:val="center"/>
      </w:pPr>
      <w:r>
        <w:rPr>
          <w:rFonts w:ascii="黑体" w:hAnsi="黑体" w:eastAsia="黑体" w:cs="黑体"/>
          <w:b w:val="0"/>
          <w:sz w:val="21"/>
        </w:rPr>
        <w:t>图 1-14 流程图</w:t>
      </w:r>
    </w:p>
    <w:p>
      <w:pPr>
        <w:spacing w:before="200" w:after="200"/>
        <w:jc w:val="center"/>
        <w:outlineLvl w:val="0"/>
      </w:pPr>
      <w:r>
        <w:rPr>
          <w:rFonts w:ascii="黑体" w:hAnsi="黑体" w:eastAsia="黑体" w:cs="黑体"/>
          <w:b w:val="0"/>
          <w:sz w:val="36"/>
        </w:rPr>
        <w:t>第二章 检修工作管理</w:t>
      </w:r>
    </w:p>
    <w:p>
      <w:pPr>
        <w:spacing w:before="200" w:after="200"/>
        <w:jc w:val="left"/>
        <w:outlineLvl w:val="1"/>
      </w:pPr>
      <w:r>
        <w:rPr>
          <w:rFonts w:ascii="黑体" w:hAnsi="黑体" w:eastAsia="黑体" w:cs="黑体"/>
          <w:b w:val="0"/>
          <w:sz w:val="28"/>
        </w:rPr>
        <w:t>第一节 检修管理制度体系</w:t>
      </w:r>
    </w:p>
    <w:p>
      <w:pPr>
        <w:spacing w:before="200" w:after="200"/>
        <w:jc w:val="left"/>
        <w:outlineLvl w:val="2"/>
      </w:pPr>
      <w:r>
        <w:rPr>
          <w:rFonts w:ascii="黑体" w:hAnsi="黑体" w:eastAsia="黑体" w:cs="黑体"/>
          <w:b w:val="0"/>
          <w:sz w:val="24"/>
        </w:rPr>
        <w:t>检修管理规章制度</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结合包工不包料的承包模式，项目部建立涵盖施工准备、过程控制到竣工验收的全流程检修管理规章制度体系。该体系旨在规范管道与设备保温、防腐及钢结构防火等作业行为，确保各项检修任务安全、优质推进。</w:t>
      </w:r>
    </w:p>
    <w:p>
      <w:pPr>
        <w:spacing w:line="360" w:lineRule="auto"/>
        <w:ind w:firstLine="480"/>
        <w:jc w:val="left"/>
      </w:pPr>
      <w:r>
        <w:rPr>
          <w:rFonts w:ascii="宋体" w:hAnsi="宋体" w:eastAsia="宋体" w:cs="宋体"/>
          <w:b w:val="0"/>
          <w:sz w:val="24"/>
        </w:rPr>
        <w:t>核心检修管理制度的具体设定如下表所示：</w:t>
      </w:r>
    </w:p>
    <w:p>
      <w:pPr>
        <w:spacing w:before="40" w:after="160"/>
        <w:jc w:val="center"/>
      </w:pPr>
      <w:r>
        <w:rPr>
          <w:rFonts w:ascii="黑体" w:hAnsi="黑体" w:eastAsia="黑体" w:cs="黑体"/>
          <w:b w:val="0"/>
          <w:sz w:val="21"/>
        </w:rPr>
        <w:t>表 2-1 制度名称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制度名称</w:t>
            </w:r>
          </w:p>
        </w:tc>
        <w:tc>
          <w:tcPr>
            <w:tcW w:type="dxa" w:w="2493"/>
          </w:tcPr>
          <w:p>
            <w:pPr>
              <w:jc w:val="center"/>
            </w:pPr>
            <w:r/>
            <w:r>
              <w:rPr>
                <w:rFonts w:ascii="黑体" w:hAnsi="黑体" w:eastAsia="黑体" w:cs="黑体"/>
                <w:b/>
                <w:sz w:val="24"/>
              </w:rPr>
              <w:t>适用范围</w:t>
            </w:r>
          </w:p>
        </w:tc>
        <w:tc>
          <w:tcPr>
            <w:tcW w:type="dxa" w:w="2493"/>
          </w:tcPr>
          <w:p>
            <w:pPr>
              <w:jc w:val="center"/>
            </w:pPr>
            <w:r/>
            <w:r>
              <w:rPr>
                <w:rFonts w:ascii="黑体" w:hAnsi="黑体" w:eastAsia="黑体" w:cs="黑体"/>
                <w:b/>
                <w:sz w:val="24"/>
              </w:rPr>
              <w:t>执行标准</w:t>
            </w:r>
          </w:p>
        </w:tc>
        <w:tc>
          <w:tcPr>
            <w:tcW w:type="dxa" w:w="2493"/>
          </w:tcPr>
          <w:p>
            <w:pPr>
              <w:jc w:val="center"/>
            </w:pPr>
            <w:r/>
            <w:r>
              <w:rPr>
                <w:rFonts w:ascii="黑体" w:hAnsi="黑体" w:eastAsia="黑体" w:cs="黑体"/>
                <w:b/>
                <w:sz w:val="24"/>
              </w:rPr>
              <w:t>责任主体</w:t>
            </w:r>
          </w:p>
        </w:tc>
      </w:tr>
      <w:tr>
        <w:tc>
          <w:tcPr>
            <w:tcW w:type="dxa" w:w="2493"/>
          </w:tcPr>
          <w:p>
            <w:r/>
            <w:r>
              <w:rPr>
                <w:rFonts w:ascii="宋体" w:hAnsi="宋体" w:eastAsia="宋体" w:cs="宋体"/>
                <w:b w:val="0"/>
                <w:sz w:val="24"/>
              </w:rPr>
              <w:t>检修作业许可制度</w:t>
            </w:r>
          </w:p>
        </w:tc>
        <w:tc>
          <w:tcPr>
            <w:tcW w:type="dxa" w:w="2493"/>
          </w:tcPr>
          <w:p>
            <w:r/>
            <w:r>
              <w:rPr>
                <w:rFonts w:ascii="宋体" w:hAnsi="宋体" w:eastAsia="宋体" w:cs="宋体"/>
                <w:b w:val="0"/>
                <w:sz w:val="24"/>
              </w:rPr>
              <w:t>动火、高处、受限空间等特殊防腐保温作业及日常检维修开工</w:t>
            </w:r>
          </w:p>
        </w:tc>
        <w:tc>
          <w:tcPr>
            <w:tcW w:type="dxa" w:w="2493"/>
          </w:tcPr>
          <w:p>
            <w:r/>
            <w:r>
              <w:rPr>
                <w:rFonts w:ascii="宋体" w:hAnsi="宋体" w:eastAsia="宋体" w:cs="宋体"/>
                <w:b w:val="0"/>
                <w:sz w:val="24"/>
              </w:rPr>
              <w:t>行业危险作业安全管理规范、厂区作业许可管理规定</w:t>
            </w:r>
          </w:p>
        </w:tc>
        <w:tc>
          <w:tcPr>
            <w:tcW w:type="dxa" w:w="2493"/>
          </w:tcPr>
          <w:p>
            <w:r/>
            <w:r>
              <w:rPr>
                <w:rFonts w:ascii="宋体" w:hAnsi="宋体" w:eastAsia="宋体" w:cs="宋体"/>
                <w:b w:val="0"/>
                <w:sz w:val="24"/>
              </w:rPr>
              <w:t>项目经理、专职安全员、作业负责人</w:t>
            </w:r>
          </w:p>
        </w:tc>
      </w:tr>
      <w:tr>
        <w:tc>
          <w:tcPr>
            <w:tcW w:type="dxa" w:w="2493"/>
          </w:tcPr>
          <w:p>
            <w:r/>
            <w:r>
              <w:rPr>
                <w:rFonts w:ascii="宋体" w:hAnsi="宋体" w:eastAsia="宋体" w:cs="宋体"/>
                <w:b w:val="0"/>
                <w:sz w:val="24"/>
              </w:rPr>
              <w:t>技术交底制度</w:t>
            </w:r>
          </w:p>
        </w:tc>
        <w:tc>
          <w:tcPr>
            <w:tcW w:type="dxa" w:w="2493"/>
          </w:tcPr>
          <w:p>
            <w:r/>
            <w:r>
              <w:rPr>
                <w:rFonts w:ascii="宋体" w:hAnsi="宋体" w:eastAsia="宋体" w:cs="宋体"/>
                <w:b w:val="0"/>
                <w:sz w:val="24"/>
              </w:rPr>
              <w:t>防腐除锈、底漆涂装、保温层敷设、保护层安装等分部分项工程开工前</w:t>
            </w:r>
          </w:p>
        </w:tc>
        <w:tc>
          <w:tcPr>
            <w:tcW w:type="dxa" w:w="2493"/>
          </w:tcPr>
          <w:p>
            <w:r/>
            <w:r>
              <w:rPr>
                <w:rFonts w:ascii="宋体" w:hAnsi="宋体" w:eastAsia="宋体" w:cs="宋体"/>
                <w:b w:val="0"/>
                <w:sz w:val="24"/>
              </w:rPr>
              <w:t>施工图纸、现行防腐保温施工及验收规范</w:t>
            </w:r>
          </w:p>
        </w:tc>
        <w:tc>
          <w:tcPr>
            <w:tcW w:type="dxa" w:w="2493"/>
          </w:tcPr>
          <w:p>
            <w:r/>
            <w:r>
              <w:rPr>
                <w:rFonts w:ascii="宋体" w:hAnsi="宋体" w:eastAsia="宋体" w:cs="宋体"/>
                <w:b w:val="0"/>
                <w:sz w:val="24"/>
              </w:rPr>
              <w:t>项目技术负责人、施工员、班组长</w:t>
            </w:r>
          </w:p>
        </w:tc>
      </w:tr>
      <w:tr>
        <w:tc>
          <w:tcPr>
            <w:tcW w:type="dxa" w:w="2493"/>
          </w:tcPr>
          <w:p>
            <w:r/>
            <w:r>
              <w:rPr>
                <w:rFonts w:ascii="宋体" w:hAnsi="宋体" w:eastAsia="宋体" w:cs="宋体"/>
                <w:b w:val="0"/>
                <w:sz w:val="24"/>
              </w:rPr>
              <w:t>工序交接制度</w:t>
            </w:r>
          </w:p>
        </w:tc>
        <w:tc>
          <w:tcPr>
            <w:tcW w:type="dxa" w:w="2493"/>
          </w:tcPr>
          <w:p>
            <w:r/>
            <w:r>
              <w:rPr>
                <w:rFonts w:ascii="宋体" w:hAnsi="宋体" w:eastAsia="宋体" w:cs="宋体"/>
                <w:b w:val="0"/>
                <w:sz w:val="24"/>
              </w:rPr>
              <w:t>表面处理与底漆涂装、保温层与保护层、钢结构防火各涂层间的工序转换</w:t>
            </w:r>
          </w:p>
        </w:tc>
        <w:tc>
          <w:tcPr>
            <w:tcW w:type="dxa" w:w="2493"/>
          </w:tcPr>
          <w:p>
            <w:r/>
            <w:r>
              <w:rPr>
                <w:rFonts w:ascii="宋体" w:hAnsi="宋体" w:eastAsia="宋体" w:cs="宋体"/>
                <w:b w:val="0"/>
                <w:sz w:val="24"/>
              </w:rPr>
              <w:t>涂装间隔时间要求、表面粗糙度及清洁度检验标准</w:t>
            </w:r>
          </w:p>
        </w:tc>
        <w:tc>
          <w:tcPr>
            <w:tcW w:type="dxa" w:w="2493"/>
          </w:tcPr>
          <w:p>
            <w:r/>
            <w:r>
              <w:rPr>
                <w:rFonts w:ascii="宋体" w:hAnsi="宋体" w:eastAsia="宋体" w:cs="宋体"/>
                <w:b w:val="0"/>
                <w:sz w:val="24"/>
              </w:rPr>
              <w:t>质量员、施工员、上下道工序班组长</w:t>
            </w:r>
          </w:p>
        </w:tc>
      </w:tr>
      <w:tr>
        <w:tc>
          <w:tcPr>
            <w:tcW w:type="dxa" w:w="2493"/>
          </w:tcPr>
          <w:p>
            <w:r/>
            <w:r>
              <w:rPr>
                <w:rFonts w:ascii="宋体" w:hAnsi="宋体" w:eastAsia="宋体" w:cs="宋体"/>
                <w:b w:val="0"/>
                <w:sz w:val="24"/>
              </w:rPr>
              <w:t>隐蔽工程验收制度</w:t>
            </w:r>
          </w:p>
        </w:tc>
        <w:tc>
          <w:tcPr>
            <w:tcW w:type="dxa" w:w="2493"/>
          </w:tcPr>
          <w:p>
            <w:r/>
            <w:r>
              <w:rPr>
                <w:rFonts w:ascii="宋体" w:hAnsi="宋体" w:eastAsia="宋体" w:cs="宋体"/>
                <w:b w:val="0"/>
                <w:sz w:val="24"/>
              </w:rPr>
              <w:t>设备管线保温层内部敷设、防腐底漆及中间漆涂装、防火涂料底层施工</w:t>
            </w:r>
          </w:p>
        </w:tc>
        <w:tc>
          <w:tcPr>
            <w:tcW w:type="dxa" w:w="2493"/>
          </w:tcPr>
          <w:p>
            <w:r/>
            <w:r>
              <w:rPr>
                <w:rFonts w:ascii="宋体" w:hAnsi="宋体" w:eastAsia="宋体" w:cs="宋体"/>
                <w:b w:val="0"/>
                <w:sz w:val="24"/>
              </w:rPr>
              <w:t>隐蔽工程验收规范、设计图纸及材料合格证要求</w:t>
            </w:r>
          </w:p>
        </w:tc>
        <w:tc>
          <w:tcPr>
            <w:tcW w:type="dxa" w:w="2493"/>
          </w:tcPr>
          <w:p>
            <w:r/>
            <w:r>
              <w:rPr>
                <w:rFonts w:ascii="宋体" w:hAnsi="宋体" w:eastAsia="宋体" w:cs="宋体"/>
                <w:b w:val="0"/>
                <w:sz w:val="24"/>
              </w:rPr>
              <w:t>项目技术负责人、质量员、监理工程师</w:t>
            </w:r>
          </w:p>
        </w:tc>
      </w:tr>
    </w:tbl>
    <w:p>
      <w:pPr>
        <w:spacing w:line="360" w:lineRule="auto"/>
        <w:ind w:firstLine="480"/>
        <w:jc w:val="left"/>
      </w:pPr>
      <w:r>
        <w:rPr>
          <w:rFonts w:ascii="宋体" w:hAnsi="宋体" w:eastAsia="宋体" w:cs="宋体"/>
          <w:b/>
          <w:sz w:val="24"/>
        </w:rPr>
        <w:t>作业许可管理</w:t>
      </w:r>
    </w:p>
    <w:p>
      <w:pPr>
        <w:spacing w:line="360" w:lineRule="auto"/>
        <w:ind w:firstLine="480"/>
        <w:jc w:val="left"/>
      </w:pPr>
      <w:r>
        <w:rPr>
          <w:rFonts w:ascii="宋体" w:hAnsi="宋体" w:eastAsia="宋体" w:cs="宋体"/>
          <w:b w:val="0"/>
          <w:sz w:val="24"/>
        </w:rPr>
        <w:t>在炼化厂区进行防腐保温施工，涉及大量高处脚手架搭设与交叉作业。所有作业必须严格执行审批流程，落实安全防护措施。作业前由作业负责人进行现场风险辨识，专职安全员核查条件，经厂区主管部门审批签发作业票后方可施工，严禁无票作业或超范围作业。</w:t>
      </w:r>
    </w:p>
    <w:p>
      <w:pPr>
        <w:spacing w:line="360" w:lineRule="auto"/>
        <w:ind w:firstLine="480"/>
        <w:jc w:val="left"/>
      </w:pPr>
      <w:r>
        <w:rPr>
          <w:rFonts w:ascii="宋体" w:hAnsi="宋体" w:eastAsia="宋体" w:cs="宋体"/>
          <w:b/>
          <w:sz w:val="24"/>
        </w:rPr>
        <w:t>技术交底与工序控制</w:t>
      </w:r>
    </w:p>
    <w:p>
      <w:pPr>
        <w:spacing w:line="360" w:lineRule="auto"/>
        <w:ind w:firstLine="480"/>
        <w:jc w:val="left"/>
      </w:pPr>
      <w:r>
        <w:rPr>
          <w:rFonts w:ascii="宋体" w:hAnsi="宋体" w:eastAsia="宋体" w:cs="宋体"/>
          <w:b w:val="0"/>
          <w:sz w:val="24"/>
        </w:rPr>
        <w:t>针对石棉绳、铁丝网、玻璃丝布等自备辅材及甲供主材的使用特性，技术交底需明确材料施工工艺及损耗控制标准。各道工序完成后，严格执行工序交接检查。喷砂除锈或手工除锈达到规定等级后，必须经质量员确认表面粗糙度与清洁度，方可进行底漆涂装，防止工序脱节导致质量缺陷。</w:t>
      </w:r>
    </w:p>
    <w:p>
      <w:pPr>
        <w:spacing w:line="360" w:lineRule="auto"/>
        <w:ind w:firstLine="480"/>
        <w:jc w:val="left"/>
      </w:pPr>
      <w:r>
        <w:rPr>
          <w:rFonts w:ascii="宋体" w:hAnsi="宋体" w:eastAsia="宋体" w:cs="宋体"/>
          <w:b/>
          <w:sz w:val="24"/>
        </w:rPr>
        <w:t>隐蔽工程与验收管理</w:t>
      </w:r>
    </w:p>
    <w:p>
      <w:pPr>
        <w:spacing w:line="360" w:lineRule="auto"/>
        <w:ind w:firstLine="480"/>
        <w:jc w:val="left"/>
      </w:pPr>
      <w:r>
        <w:rPr>
          <w:rFonts w:ascii="宋体" w:hAnsi="宋体" w:eastAsia="宋体" w:cs="宋体"/>
          <w:b w:val="0"/>
          <w:sz w:val="24"/>
        </w:rPr>
        <w:t>防腐底漆、保温层厚度及内部绑扎结构等隐蔽部位，在覆盖前必须组织联合验收。质量员需对照施工图纸及规范，核查材料材质、涂层厚度及绑扎牢固度，留存影像资料并签署隐蔽工程验收记录。未经监理及发标方确认，严禁进行下一道保护层或面漆施工。</w:t>
      </w:r>
    </w:p>
    <w:p>
      <w:pPr>
        <w:spacing w:before="200" w:after="200"/>
        <w:jc w:val="left"/>
        <w:outlineLvl w:val="2"/>
      </w:pPr>
      <w:r>
        <w:rPr>
          <w:rFonts w:ascii="黑体" w:hAnsi="黑体" w:eastAsia="黑体" w:cs="黑体"/>
          <w:b w:val="0"/>
          <w:sz w:val="24"/>
        </w:rPr>
        <w:t>检修作业标准化管理流程</w:t>
      </w:r>
    </w:p>
    <w:p>
      <w:pPr>
        <w:spacing w:line="360" w:lineRule="auto"/>
        <w:ind w:firstLine="480"/>
        <w:jc w:val="left"/>
      </w:pPr>
      <w:r>
        <w:rPr>
          <w:rFonts w:ascii="宋体" w:hAnsi="宋体" w:eastAsia="宋体" w:cs="宋体"/>
          <w:b w:val="0"/>
          <w:sz w:val="24"/>
        </w:rPr>
        <w:t>针对炼化公司所属各单位2026年装置大修及消缺检修防腐保温项目的特点，制定标准化作业流程，以规范管道与设备保温、防腐及钢结构防火施工过程，确保各工序衔接紧密、质量受控。</w:t>
      </w:r>
    </w:p>
    <w:p>
      <w:pPr>
        <w:spacing w:line="360" w:lineRule="auto"/>
        <w:ind w:firstLine="480"/>
        <w:jc w:val="left"/>
      </w:pPr>
      <w:r>
        <w:rPr>
          <w:rFonts w:ascii="宋体" w:hAnsi="宋体" w:eastAsia="宋体" w:cs="宋体"/>
          <w:b/>
          <w:sz w:val="24"/>
        </w:rPr>
        <w:t>标准化作业步骤</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施工准备：开展现场勘察与技术交底，搭设并验收脚手架。对发标方提供的主材及投标方自备的石棉绳、铁丝网等辅材、消耗品进行进场检验。</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基层处理：对设备、管线及钢结构表面进行除锈、脱脂清理，严格控制环境温湿度，确保表面粗糙度与除锈等级达标。</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防腐涂装与保温施工：防腐涂装按工艺要求分层施工，控制层间间隔与湿膜厚度；保温施工确保拼缝严密、保护层搭接顺水，防火涂料涂装均匀。</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质量检验：执行三检制，开展工序交接与隐蔽工程验收，重点检测涂层干膜厚度、附着力及保温层外观与厚度。</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竣工验收：完成现场清理与成品保护，整理汇编竣工资料，组织各方进行联合验收并签署验收文件，进入24个月质量保证期。</w:t>
      </w:r>
    </w:p>
    <w:p>
      <w:pPr>
        <w:spacing w:line="360" w:lineRule="auto"/>
        <w:ind w:firstLine="480"/>
        <w:jc w:val="left"/>
      </w:pPr>
      <w:r>
        <w:rPr>
          <w:rFonts w:ascii="宋体" w:hAnsi="宋体" w:eastAsia="宋体" w:cs="宋体"/>
          <w:b/>
          <w:sz w:val="24"/>
        </w:rPr>
        <w:t>节点控制与输出矩阵</w:t>
      </w:r>
    </w:p>
    <w:p>
      <w:pPr>
        <w:spacing w:before="40" w:after="160"/>
        <w:jc w:val="center"/>
      </w:pPr>
      <w:r>
        <w:rPr>
          <w:rFonts w:ascii="黑体" w:hAnsi="黑体" w:eastAsia="黑体" w:cs="黑体"/>
          <w:b w:val="0"/>
          <w:sz w:val="21"/>
        </w:rPr>
        <w:t>表 2-2 流程节点</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流程节点</w:t>
            </w:r>
          </w:p>
        </w:tc>
        <w:tc>
          <w:tcPr>
            <w:tcW w:type="dxa" w:w="2493"/>
          </w:tcPr>
          <w:p>
            <w:pPr>
              <w:jc w:val="center"/>
            </w:pPr>
            <w:r/>
            <w:r>
              <w:rPr>
                <w:rFonts w:ascii="黑体" w:hAnsi="黑体" w:eastAsia="黑体" w:cs="黑体"/>
                <w:b/>
                <w:sz w:val="24"/>
              </w:rPr>
              <w:t>控制要求</w:t>
            </w:r>
          </w:p>
        </w:tc>
        <w:tc>
          <w:tcPr>
            <w:tcW w:type="dxa" w:w="2493"/>
          </w:tcPr>
          <w:p>
            <w:pPr>
              <w:jc w:val="center"/>
            </w:pPr>
            <w:r/>
            <w:r>
              <w:rPr>
                <w:rFonts w:ascii="黑体" w:hAnsi="黑体" w:eastAsia="黑体" w:cs="黑体"/>
                <w:b/>
                <w:sz w:val="24"/>
              </w:rPr>
              <w:t>责任岗位</w:t>
            </w:r>
          </w:p>
        </w:tc>
        <w:tc>
          <w:tcPr>
            <w:tcW w:type="dxa" w:w="2493"/>
          </w:tcPr>
          <w:p>
            <w:pPr>
              <w:jc w:val="center"/>
            </w:pPr>
            <w:r/>
            <w:r>
              <w:rPr>
                <w:rFonts w:ascii="黑体" w:hAnsi="黑体" w:eastAsia="黑体" w:cs="黑体"/>
                <w:b/>
                <w:sz w:val="24"/>
              </w:rPr>
              <w:t>输出文件</w:t>
            </w:r>
          </w:p>
        </w:tc>
      </w:tr>
      <w:tr>
        <w:tc>
          <w:tcPr>
            <w:tcW w:type="dxa" w:w="2493"/>
          </w:tcPr>
          <w:p>
            <w:r/>
            <w:r>
              <w:rPr>
                <w:rFonts w:ascii="宋体" w:hAnsi="宋体" w:eastAsia="宋体" w:cs="宋体"/>
                <w:b w:val="0"/>
                <w:sz w:val="24"/>
              </w:rPr>
              <w:t>施工准备</w:t>
            </w:r>
          </w:p>
        </w:tc>
        <w:tc>
          <w:tcPr>
            <w:tcW w:type="dxa" w:w="2493"/>
          </w:tcPr>
          <w:p>
            <w:r/>
            <w:r>
              <w:rPr>
                <w:rFonts w:ascii="宋体" w:hAnsi="宋体" w:eastAsia="宋体" w:cs="宋体"/>
                <w:b w:val="0"/>
                <w:sz w:val="24"/>
              </w:rPr>
              <w:t>完成技术交底，脚手架验收合格，甲供主材及自备辅材进场检验合格</w:t>
            </w:r>
          </w:p>
        </w:tc>
        <w:tc>
          <w:tcPr>
            <w:tcW w:type="dxa" w:w="2493"/>
          </w:tcPr>
          <w:p>
            <w:r/>
            <w:r>
              <w:rPr>
                <w:rFonts w:ascii="宋体" w:hAnsi="宋体" w:eastAsia="宋体" w:cs="宋体"/>
                <w:b w:val="0"/>
                <w:sz w:val="24"/>
              </w:rPr>
              <w:t>技术负责人、安全负责人</w:t>
            </w:r>
          </w:p>
        </w:tc>
        <w:tc>
          <w:tcPr>
            <w:tcW w:type="dxa" w:w="2493"/>
          </w:tcPr>
          <w:p>
            <w:r/>
            <w:r>
              <w:rPr>
                <w:rFonts w:ascii="宋体" w:hAnsi="宋体" w:eastAsia="宋体" w:cs="宋体"/>
                <w:b w:val="0"/>
                <w:sz w:val="24"/>
              </w:rPr>
              <w:t>施工交底记录、材料报验单、脚手架验收单</w:t>
            </w:r>
          </w:p>
        </w:tc>
      </w:tr>
      <w:tr>
        <w:tc>
          <w:tcPr>
            <w:tcW w:type="dxa" w:w="2493"/>
          </w:tcPr>
          <w:p>
            <w:r/>
            <w:r>
              <w:rPr>
                <w:rFonts w:ascii="宋体" w:hAnsi="宋体" w:eastAsia="宋体" w:cs="宋体"/>
                <w:b w:val="0"/>
                <w:sz w:val="24"/>
              </w:rPr>
              <w:t>基层处理</w:t>
            </w:r>
          </w:p>
        </w:tc>
        <w:tc>
          <w:tcPr>
            <w:tcW w:type="dxa" w:w="2493"/>
          </w:tcPr>
          <w:p>
            <w:r/>
            <w:r>
              <w:rPr>
                <w:rFonts w:ascii="宋体" w:hAnsi="宋体" w:eastAsia="宋体" w:cs="宋体"/>
                <w:b w:val="0"/>
                <w:sz w:val="24"/>
              </w:rPr>
              <w:t>表面无油污与旧涂层，除锈等级及粗糙度符合规范，环境温湿度达标</w:t>
            </w:r>
          </w:p>
        </w:tc>
        <w:tc>
          <w:tcPr>
            <w:tcW w:type="dxa" w:w="2493"/>
          </w:tcPr>
          <w:p>
            <w:r/>
            <w:r>
              <w:rPr>
                <w:rFonts w:ascii="宋体" w:hAnsi="宋体" w:eastAsia="宋体" w:cs="宋体"/>
                <w:b w:val="0"/>
                <w:sz w:val="24"/>
              </w:rPr>
              <w:t>施工班组长、质检员</w:t>
            </w:r>
          </w:p>
        </w:tc>
        <w:tc>
          <w:tcPr>
            <w:tcW w:type="dxa" w:w="2493"/>
          </w:tcPr>
          <w:p>
            <w:r/>
            <w:r>
              <w:rPr>
                <w:rFonts w:ascii="宋体" w:hAnsi="宋体" w:eastAsia="宋体" w:cs="宋体"/>
                <w:b w:val="0"/>
                <w:sz w:val="24"/>
              </w:rPr>
              <w:t>基层处理隐蔽验收记录、环境温湿度记录</w:t>
            </w:r>
          </w:p>
        </w:tc>
      </w:tr>
      <w:tr>
        <w:tc>
          <w:tcPr>
            <w:tcW w:type="dxa" w:w="2493"/>
          </w:tcPr>
          <w:p>
            <w:r/>
            <w:r>
              <w:rPr>
                <w:rFonts w:ascii="宋体" w:hAnsi="宋体" w:eastAsia="宋体" w:cs="宋体"/>
                <w:b w:val="0"/>
                <w:sz w:val="24"/>
              </w:rPr>
              <w:t>防腐保温施工</w:t>
            </w:r>
          </w:p>
        </w:tc>
        <w:tc>
          <w:tcPr>
            <w:tcW w:type="dxa" w:w="2493"/>
          </w:tcPr>
          <w:p>
            <w:r/>
            <w:r>
              <w:rPr>
                <w:rFonts w:ascii="宋体" w:hAnsi="宋体" w:eastAsia="宋体" w:cs="宋体"/>
                <w:b w:val="0"/>
                <w:sz w:val="24"/>
              </w:rPr>
              <w:t>涂装厚度均匀无流挂；保温层拼缝严密、保护层搭接顺水且绑扎牢固</w:t>
            </w:r>
          </w:p>
        </w:tc>
        <w:tc>
          <w:tcPr>
            <w:tcW w:type="dxa" w:w="2493"/>
          </w:tcPr>
          <w:p>
            <w:r/>
            <w:r>
              <w:rPr>
                <w:rFonts w:ascii="宋体" w:hAnsi="宋体" w:eastAsia="宋体" w:cs="宋体"/>
                <w:b w:val="0"/>
                <w:sz w:val="24"/>
              </w:rPr>
              <w:t>施工班组长、质检员</w:t>
            </w:r>
          </w:p>
        </w:tc>
        <w:tc>
          <w:tcPr>
            <w:tcW w:type="dxa" w:w="2493"/>
          </w:tcPr>
          <w:p>
            <w:r/>
            <w:r>
              <w:rPr>
                <w:rFonts w:ascii="宋体" w:hAnsi="宋体" w:eastAsia="宋体" w:cs="宋体"/>
                <w:b w:val="0"/>
                <w:sz w:val="24"/>
              </w:rPr>
              <w:t>施工日志、工序交接检查记录</w:t>
            </w:r>
          </w:p>
        </w:tc>
      </w:tr>
      <w:tr>
        <w:tc>
          <w:tcPr>
            <w:tcW w:type="dxa" w:w="2493"/>
          </w:tcPr>
          <w:p>
            <w:r/>
            <w:r>
              <w:rPr>
                <w:rFonts w:ascii="宋体" w:hAnsi="宋体" w:eastAsia="宋体" w:cs="宋体"/>
                <w:b w:val="0"/>
                <w:sz w:val="24"/>
              </w:rPr>
              <w:t>质量检验</w:t>
            </w:r>
          </w:p>
        </w:tc>
        <w:tc>
          <w:tcPr>
            <w:tcW w:type="dxa" w:w="2493"/>
          </w:tcPr>
          <w:p>
            <w:r/>
            <w:r>
              <w:rPr>
                <w:rFonts w:ascii="宋体" w:hAnsi="宋体" w:eastAsia="宋体" w:cs="宋体"/>
                <w:b w:val="0"/>
                <w:sz w:val="24"/>
              </w:rPr>
              <w:t>涂层干膜厚度与附着力合格；保温层厚度及外观平整度符合标准要求</w:t>
            </w:r>
          </w:p>
        </w:tc>
        <w:tc>
          <w:tcPr>
            <w:tcW w:type="dxa" w:w="2493"/>
          </w:tcPr>
          <w:p>
            <w:r/>
            <w:r>
              <w:rPr>
                <w:rFonts w:ascii="宋体" w:hAnsi="宋体" w:eastAsia="宋体" w:cs="宋体"/>
                <w:b w:val="0"/>
                <w:sz w:val="24"/>
              </w:rPr>
              <w:t>质检员、技术负责人</w:t>
            </w:r>
          </w:p>
        </w:tc>
        <w:tc>
          <w:tcPr>
            <w:tcW w:type="dxa" w:w="2493"/>
          </w:tcPr>
          <w:p>
            <w:r/>
            <w:r>
              <w:rPr>
                <w:rFonts w:ascii="宋体" w:hAnsi="宋体" w:eastAsia="宋体" w:cs="宋体"/>
                <w:b w:val="0"/>
                <w:sz w:val="24"/>
              </w:rPr>
              <w:t>质量检验批记录、隐蔽工程验收单</w:t>
            </w:r>
          </w:p>
        </w:tc>
      </w:tr>
      <w:tr>
        <w:tc>
          <w:tcPr>
            <w:tcW w:type="dxa" w:w="2493"/>
          </w:tcPr>
          <w:p>
            <w:r/>
            <w:r>
              <w:rPr>
                <w:rFonts w:ascii="宋体" w:hAnsi="宋体" w:eastAsia="宋体" w:cs="宋体"/>
                <w:b w:val="0"/>
                <w:sz w:val="24"/>
              </w:rPr>
              <w:t>竣工验收</w:t>
            </w:r>
          </w:p>
        </w:tc>
        <w:tc>
          <w:tcPr>
            <w:tcW w:type="dxa" w:w="2493"/>
          </w:tcPr>
          <w:p>
            <w:r/>
            <w:r>
              <w:rPr>
                <w:rFonts w:ascii="宋体" w:hAnsi="宋体" w:eastAsia="宋体" w:cs="宋体"/>
                <w:b w:val="0"/>
                <w:sz w:val="24"/>
              </w:rPr>
              <w:t>现场工完料净场地清，竣工资料完整合规，明确24个月质保期起算时间</w:t>
            </w:r>
          </w:p>
        </w:tc>
        <w:tc>
          <w:tcPr>
            <w:tcW w:type="dxa" w:w="2493"/>
          </w:tcPr>
          <w:p>
            <w:r/>
            <w:r>
              <w:rPr>
                <w:rFonts w:ascii="宋体" w:hAnsi="宋体" w:eastAsia="宋体" w:cs="宋体"/>
                <w:b w:val="0"/>
                <w:sz w:val="24"/>
              </w:rPr>
              <w:t>项目经理、质检员</w:t>
            </w:r>
          </w:p>
        </w:tc>
        <w:tc>
          <w:tcPr>
            <w:tcW w:type="dxa" w:w="2493"/>
          </w:tcPr>
          <w:p>
            <w:r/>
            <w:r>
              <w:rPr>
                <w:rFonts w:ascii="宋体" w:hAnsi="宋体" w:eastAsia="宋体" w:cs="宋体"/>
                <w:b w:val="0"/>
                <w:sz w:val="24"/>
              </w:rPr>
              <w:t>竣工验收书、竣工资料汇编、质量保修书</w:t>
            </w:r>
          </w:p>
        </w:tc>
      </w:tr>
    </w:tbl>
    <w:p>
      <w:pPr>
        <w:jc w:val="center"/>
      </w:pPr>
      <w:r>
        <w:drawing>
          <wp:inline xmlns:a="http://schemas.openxmlformats.org/drawingml/2006/main" xmlns:pic="http://schemas.openxmlformats.org/drawingml/2006/picture">
            <wp:extent cx="5029200" cy="1797939"/>
            <wp:docPr id="15" name="Picture 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1797939"/>
                    </a:xfrm>
                    <a:prstGeom prst="rect"/>
                  </pic:spPr>
                </pic:pic>
              </a:graphicData>
            </a:graphic>
          </wp:inline>
        </w:drawing>
      </w:r>
    </w:p>
    <w:p>
      <w:pPr>
        <w:spacing w:before="40" w:after="160"/>
        <w:jc w:val="center"/>
      </w:pPr>
      <w:r>
        <w:rPr>
          <w:rFonts w:ascii="黑体" w:hAnsi="黑体" w:eastAsia="黑体" w:cs="黑体"/>
          <w:b w:val="0"/>
          <w:sz w:val="21"/>
        </w:rPr>
        <w:t>图 2-1 流程图</w:t>
      </w:r>
    </w:p>
    <w:p>
      <w:pPr>
        <w:spacing w:before="200" w:after="200"/>
        <w:jc w:val="left"/>
        <w:outlineLvl w:val="2"/>
      </w:pPr>
      <w:r>
        <w:rPr>
          <w:rFonts w:ascii="黑体" w:hAnsi="黑体" w:eastAsia="黑体" w:cs="黑体"/>
          <w:b w:val="0"/>
          <w:sz w:val="24"/>
        </w:rPr>
        <w:t>检修信息管理与报告制度</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涉及区域广、作业点分散的特点，为确保榆林炼油厂、延安炼油厂、永坪炼油厂、延安石油化工厂及油田气化工科技公司界区内的检修信息透明高效，项目部建立标准化的信息管理与报告制度，依托信息化手段实现检修数据的实时采集、动态分析与多方共享。</w:t>
      </w:r>
    </w:p>
    <w:p>
      <w:pPr>
        <w:spacing w:line="360" w:lineRule="auto"/>
        <w:ind w:firstLine="480"/>
        <w:jc w:val="left"/>
      </w:pPr>
      <w:r>
        <w:rPr>
          <w:rFonts w:ascii="宋体" w:hAnsi="宋体" w:eastAsia="宋体" w:cs="宋体"/>
          <w:b/>
          <w:sz w:val="24"/>
        </w:rPr>
        <w:t>信息化数据采集与共享</w:t>
      </w:r>
    </w:p>
    <w:p>
      <w:pPr>
        <w:spacing w:line="360" w:lineRule="auto"/>
        <w:ind w:firstLine="480"/>
        <w:jc w:val="left"/>
      </w:pPr>
      <w:r>
        <w:rPr>
          <w:rFonts w:ascii="宋体" w:hAnsi="宋体" w:eastAsia="宋体" w:cs="宋体"/>
          <w:b w:val="0"/>
          <w:sz w:val="24"/>
        </w:rPr>
        <w:t>项目部引入移动端数据采集工具，现场施工员与质检员通过智能终端实时录入防腐保温施工进度、材料消耗、质量验收及安全隐患等基础数据。数据自动同步至项目管理云平台，打破各厂区之间的信息壁垒。管理层及发标方可通过系统看板实时查看各车间、各装置的检修动态，系统自动对进度偏差、质量缺陷进行预警分析，为资源调配和决策提供数据支撑。</w:t>
      </w:r>
    </w:p>
    <w:p>
      <w:pPr>
        <w:spacing w:line="360" w:lineRule="auto"/>
        <w:ind w:firstLine="480"/>
        <w:jc w:val="left"/>
      </w:pPr>
      <w:r>
        <w:rPr>
          <w:rFonts w:ascii="宋体" w:hAnsi="宋体" w:eastAsia="宋体" w:cs="宋体"/>
          <w:b/>
          <w:sz w:val="24"/>
        </w:rPr>
        <w:t>定期报告制度体系</w:t>
      </w:r>
    </w:p>
    <w:p>
      <w:pPr>
        <w:spacing w:line="360" w:lineRule="auto"/>
        <w:ind w:firstLine="480"/>
        <w:jc w:val="left"/>
      </w:pPr>
      <w:r>
        <w:rPr>
          <w:rFonts w:ascii="宋体" w:hAnsi="宋体" w:eastAsia="宋体" w:cs="宋体"/>
          <w:b w:val="0"/>
          <w:sz w:val="24"/>
        </w:rPr>
        <w:t>为规范信息流转，项目部严格执行分级报告机制，确保检修进展与问题得到及时跟踪与处理。具体报告频次与要求如下表所示：</w:t>
      </w:r>
    </w:p>
    <w:p>
      <w:pPr>
        <w:spacing w:before="40" w:after="160"/>
        <w:jc w:val="center"/>
      </w:pPr>
      <w:r>
        <w:rPr>
          <w:rFonts w:ascii="黑体" w:hAnsi="黑体" w:eastAsia="黑体" w:cs="黑体"/>
          <w:b w:val="0"/>
          <w:sz w:val="21"/>
        </w:rPr>
        <w:t>表 2-3 报告类型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报告类型</w:t>
            </w:r>
          </w:p>
        </w:tc>
        <w:tc>
          <w:tcPr>
            <w:tcW w:type="dxa" w:w="1994"/>
          </w:tcPr>
          <w:p>
            <w:pPr>
              <w:jc w:val="center"/>
            </w:pPr>
            <w:r/>
            <w:r>
              <w:rPr>
                <w:rFonts w:ascii="黑体" w:hAnsi="黑体" w:eastAsia="黑体" w:cs="黑体"/>
                <w:b/>
                <w:sz w:val="24"/>
              </w:rPr>
              <w:t>报告频次</w:t>
            </w:r>
          </w:p>
        </w:tc>
        <w:tc>
          <w:tcPr>
            <w:tcW w:type="dxa" w:w="1994"/>
          </w:tcPr>
          <w:p>
            <w:pPr>
              <w:jc w:val="center"/>
            </w:pPr>
            <w:r/>
            <w:r>
              <w:rPr>
                <w:rFonts w:ascii="黑体" w:hAnsi="黑体" w:eastAsia="黑体" w:cs="黑体"/>
                <w:b/>
                <w:sz w:val="24"/>
              </w:rPr>
              <w:t>主要内容</w:t>
            </w:r>
          </w:p>
        </w:tc>
        <w:tc>
          <w:tcPr>
            <w:tcW w:type="dxa" w:w="1994"/>
          </w:tcPr>
          <w:p>
            <w:pPr>
              <w:jc w:val="center"/>
            </w:pPr>
            <w:r/>
            <w:r>
              <w:rPr>
                <w:rFonts w:ascii="黑体" w:hAnsi="黑体" w:eastAsia="黑体" w:cs="黑体"/>
                <w:b/>
                <w:sz w:val="24"/>
              </w:rPr>
              <w:t>提交对象</w:t>
            </w:r>
          </w:p>
        </w:tc>
        <w:tc>
          <w:tcPr>
            <w:tcW w:type="dxa" w:w="1994"/>
          </w:tcPr>
          <w:p>
            <w:pPr>
              <w:jc w:val="center"/>
            </w:pPr>
            <w:r/>
            <w:r>
              <w:rPr>
                <w:rFonts w:ascii="黑体" w:hAnsi="黑体" w:eastAsia="黑体" w:cs="黑体"/>
                <w:b/>
                <w:sz w:val="24"/>
              </w:rPr>
              <w:t>格式要求</w:t>
            </w:r>
          </w:p>
        </w:tc>
      </w:tr>
      <w:tr>
        <w:tc>
          <w:tcPr>
            <w:tcW w:type="dxa" w:w="1994"/>
          </w:tcPr>
          <w:p>
            <w:r/>
            <w:r>
              <w:rPr>
                <w:rFonts w:ascii="宋体" w:hAnsi="宋体" w:eastAsia="宋体" w:cs="宋体"/>
                <w:b w:val="0"/>
                <w:sz w:val="24"/>
              </w:rPr>
              <w:t>检修日报</w:t>
            </w:r>
          </w:p>
        </w:tc>
        <w:tc>
          <w:tcPr>
            <w:tcW w:type="dxa" w:w="1994"/>
          </w:tcPr>
          <w:p>
            <w:r/>
            <w:r>
              <w:rPr>
                <w:rFonts w:ascii="宋体" w:hAnsi="宋体" w:eastAsia="宋体" w:cs="宋体"/>
                <w:b w:val="0"/>
                <w:sz w:val="24"/>
              </w:rPr>
              <w:t>每日17:00前</w:t>
            </w:r>
          </w:p>
        </w:tc>
        <w:tc>
          <w:tcPr>
            <w:tcW w:type="dxa" w:w="1994"/>
          </w:tcPr>
          <w:p>
            <w:r/>
            <w:r>
              <w:rPr>
                <w:rFonts w:ascii="宋体" w:hAnsi="宋体" w:eastAsia="宋体" w:cs="宋体"/>
                <w:b w:val="0"/>
                <w:sz w:val="24"/>
              </w:rPr>
              <w:t>当日防腐保温施工完成量、人员机具投入、次日计划、突发问题及协调事项</w:t>
            </w:r>
          </w:p>
        </w:tc>
        <w:tc>
          <w:tcPr>
            <w:tcW w:type="dxa" w:w="1994"/>
          </w:tcPr>
          <w:p>
            <w:r/>
            <w:r>
              <w:rPr>
                <w:rFonts w:ascii="宋体" w:hAnsi="宋体" w:eastAsia="宋体" w:cs="宋体"/>
                <w:b w:val="0"/>
                <w:sz w:val="24"/>
              </w:rPr>
              <w:t>厂区车间主管、项目经理</w:t>
            </w:r>
          </w:p>
        </w:tc>
        <w:tc>
          <w:tcPr>
            <w:tcW w:type="dxa" w:w="1994"/>
          </w:tcPr>
          <w:p>
            <w:r/>
            <w:r>
              <w:rPr>
                <w:rFonts w:ascii="宋体" w:hAnsi="宋体" w:eastAsia="宋体" w:cs="宋体"/>
                <w:b w:val="0"/>
                <w:sz w:val="24"/>
              </w:rPr>
              <w:t>标准化电子表单，附带关键节点现场照片</w:t>
            </w:r>
          </w:p>
        </w:tc>
      </w:tr>
      <w:tr>
        <w:tc>
          <w:tcPr>
            <w:tcW w:type="dxa" w:w="1994"/>
          </w:tcPr>
          <w:p>
            <w:r/>
            <w:r>
              <w:rPr>
                <w:rFonts w:ascii="宋体" w:hAnsi="宋体" w:eastAsia="宋体" w:cs="宋体"/>
                <w:b w:val="0"/>
                <w:sz w:val="24"/>
              </w:rPr>
              <w:t>检修周报</w:t>
            </w:r>
          </w:p>
        </w:tc>
        <w:tc>
          <w:tcPr>
            <w:tcW w:type="dxa" w:w="1994"/>
          </w:tcPr>
          <w:p>
            <w:r/>
            <w:r>
              <w:rPr>
                <w:rFonts w:ascii="宋体" w:hAnsi="宋体" w:eastAsia="宋体" w:cs="宋体"/>
                <w:b w:val="0"/>
                <w:sz w:val="24"/>
              </w:rPr>
              <w:t>每周五12:00前</w:t>
            </w:r>
          </w:p>
        </w:tc>
        <w:tc>
          <w:tcPr>
            <w:tcW w:type="dxa" w:w="1994"/>
          </w:tcPr>
          <w:p>
            <w:r/>
            <w:r>
              <w:rPr>
                <w:rFonts w:ascii="宋体" w:hAnsi="宋体" w:eastAsia="宋体" w:cs="宋体"/>
                <w:b w:val="0"/>
                <w:sz w:val="24"/>
              </w:rPr>
              <w:t>本周进度盘点、质量与安全情况总结、材料到货与消耗分析、下周重点工作安排</w:t>
            </w:r>
          </w:p>
        </w:tc>
        <w:tc>
          <w:tcPr>
            <w:tcW w:type="dxa" w:w="1994"/>
          </w:tcPr>
          <w:p>
            <w:r/>
            <w:r>
              <w:rPr>
                <w:rFonts w:ascii="宋体" w:hAnsi="宋体" w:eastAsia="宋体" w:cs="宋体"/>
                <w:b w:val="0"/>
                <w:sz w:val="24"/>
              </w:rPr>
              <w:t>厂区主管部门、项目部管理层</w:t>
            </w:r>
          </w:p>
        </w:tc>
        <w:tc>
          <w:tcPr>
            <w:tcW w:type="dxa" w:w="1994"/>
          </w:tcPr>
          <w:p>
            <w:r/>
            <w:r>
              <w:rPr>
                <w:rFonts w:ascii="宋体" w:hAnsi="宋体" w:eastAsia="宋体" w:cs="宋体"/>
                <w:b w:val="0"/>
                <w:sz w:val="24"/>
              </w:rPr>
              <w:t>文档配合进度横道图及数据图表</w:t>
            </w:r>
          </w:p>
        </w:tc>
      </w:tr>
      <w:tr>
        <w:tc>
          <w:tcPr>
            <w:tcW w:type="dxa" w:w="1994"/>
          </w:tcPr>
          <w:p>
            <w:r/>
            <w:r>
              <w:rPr>
                <w:rFonts w:ascii="宋体" w:hAnsi="宋体" w:eastAsia="宋体" w:cs="宋体"/>
                <w:b w:val="0"/>
                <w:sz w:val="24"/>
              </w:rPr>
              <w:t>检修月报</w:t>
            </w:r>
          </w:p>
        </w:tc>
        <w:tc>
          <w:tcPr>
            <w:tcW w:type="dxa" w:w="1994"/>
          </w:tcPr>
          <w:p>
            <w:r/>
            <w:r>
              <w:rPr>
                <w:rFonts w:ascii="宋体" w:hAnsi="宋体" w:eastAsia="宋体" w:cs="宋体"/>
                <w:b w:val="0"/>
                <w:sz w:val="24"/>
              </w:rPr>
              <w:t>次月3日前</w:t>
            </w:r>
          </w:p>
        </w:tc>
        <w:tc>
          <w:tcPr>
            <w:tcW w:type="dxa" w:w="1994"/>
          </w:tcPr>
          <w:p>
            <w:r/>
            <w:r>
              <w:rPr>
                <w:rFonts w:ascii="宋体" w:hAnsi="宋体" w:eastAsia="宋体" w:cs="宋体"/>
                <w:b w:val="0"/>
                <w:sz w:val="24"/>
              </w:rPr>
              <w:t>月度总体目标达成率、重大技术或管理问题复盘、成本核算、下月总体施工部署</w:t>
            </w:r>
          </w:p>
        </w:tc>
        <w:tc>
          <w:tcPr>
            <w:tcW w:type="dxa" w:w="1994"/>
          </w:tcPr>
          <w:p>
            <w:r/>
            <w:r>
              <w:rPr>
                <w:rFonts w:ascii="宋体" w:hAnsi="宋体" w:eastAsia="宋体" w:cs="宋体"/>
                <w:b w:val="0"/>
                <w:sz w:val="24"/>
              </w:rPr>
              <w:t>发标方项目管理部门、公司总部</w:t>
            </w:r>
          </w:p>
        </w:tc>
        <w:tc>
          <w:tcPr>
            <w:tcW w:type="dxa" w:w="1994"/>
          </w:tcPr>
          <w:p>
            <w:r/>
            <w:r>
              <w:rPr>
                <w:rFonts w:ascii="宋体" w:hAnsi="宋体" w:eastAsia="宋体" w:cs="宋体"/>
                <w:b w:val="0"/>
                <w:sz w:val="24"/>
              </w:rPr>
              <w:t>正式报告，包含详尽的数据统计与趋势分析</w:t>
            </w:r>
          </w:p>
        </w:tc>
      </w:tr>
    </w:tbl>
    <w:p>
      <w:pPr>
        <w:spacing w:line="360" w:lineRule="auto"/>
        <w:ind w:firstLine="480"/>
        <w:jc w:val="left"/>
      </w:pPr>
      <w:r>
        <w:rPr>
          <w:rFonts w:ascii="宋体" w:hAnsi="宋体" w:eastAsia="宋体" w:cs="宋体"/>
          <w:b/>
          <w:sz w:val="24"/>
        </w:rPr>
        <w:t>信息闭环与跟踪落实</w:t>
      </w:r>
    </w:p>
    <w:p>
      <w:pPr>
        <w:spacing w:line="360" w:lineRule="auto"/>
        <w:ind w:firstLine="480"/>
        <w:jc w:val="left"/>
      </w:pPr>
      <w:r>
        <w:rPr>
          <w:rFonts w:ascii="宋体" w:hAnsi="宋体" w:eastAsia="宋体" w:cs="宋体"/>
          <w:b w:val="0"/>
          <w:sz w:val="24"/>
        </w:rPr>
        <w:t>所有报告提交后，项目部建立问题跟踪台账。针对日报和周报中反映的施工阻碍、图纸变更或材料短缺等问题，明确责任人与整改时限。信息化系统自动追踪问题处理状态，直至闭环销项。通过这种高频次、多维度的信息报告与闭环管理机制，确保合同签订之日起至2027年3月31日服务期内，各项防腐保温检修任务始终处于受控状态，保障大修及消缺工作优质高效推进。</w:t>
      </w:r>
    </w:p>
    <w:p>
      <w:pPr>
        <w:jc w:val="center"/>
      </w:pPr>
      <w:r>
        <w:drawing>
          <wp:inline xmlns:a="http://schemas.openxmlformats.org/drawingml/2006/main" xmlns:pic="http://schemas.openxmlformats.org/drawingml/2006/picture">
            <wp:extent cx="5029200" cy="5840158"/>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5840158"/>
                    </a:xfrm>
                    <a:prstGeom prst="rect"/>
                  </pic:spPr>
                </pic:pic>
              </a:graphicData>
            </a:graphic>
          </wp:inline>
        </w:drawing>
      </w:r>
    </w:p>
    <w:p>
      <w:pPr>
        <w:spacing w:before="40" w:after="160"/>
        <w:jc w:val="center"/>
      </w:pPr>
      <w:r>
        <w:rPr>
          <w:rFonts w:ascii="黑体" w:hAnsi="黑体" w:eastAsia="黑体" w:cs="黑体"/>
          <w:b w:val="0"/>
          <w:sz w:val="21"/>
        </w:rPr>
        <w:t>图 2-2 流程图</w:t>
      </w:r>
    </w:p>
    <w:p>
      <w:pPr>
        <w:spacing w:before="200" w:after="200"/>
        <w:jc w:val="left"/>
        <w:outlineLvl w:val="1"/>
      </w:pPr>
      <w:r>
        <w:rPr>
          <w:rFonts w:ascii="黑体" w:hAnsi="黑体" w:eastAsia="黑体" w:cs="黑体"/>
          <w:b w:val="0"/>
          <w:sz w:val="28"/>
        </w:rPr>
        <w:t>第二节 施工进度计划与目标管理</w:t>
      </w:r>
    </w:p>
    <w:p>
      <w:pPr>
        <w:spacing w:before="200" w:after="200"/>
        <w:jc w:val="left"/>
        <w:outlineLvl w:val="2"/>
      </w:pPr>
      <w:r>
        <w:rPr>
          <w:rFonts w:ascii="黑体" w:hAnsi="黑体" w:eastAsia="黑体" w:cs="黑体"/>
          <w:b w:val="0"/>
          <w:sz w:val="24"/>
        </w:rPr>
        <w:t>总体施工进度计划编制</w:t>
      </w:r>
    </w:p>
    <w:p>
      <w:pPr>
        <w:spacing w:line="360" w:lineRule="auto"/>
        <w:ind w:firstLine="480"/>
        <w:jc w:val="left"/>
      </w:pPr>
      <w:r>
        <w:rPr>
          <w:rFonts w:ascii="宋体" w:hAnsi="宋体" w:eastAsia="宋体" w:cs="宋体"/>
          <w:b/>
          <w:sz w:val="24"/>
        </w:rPr>
        <w:t>编制原则</w:t>
      </w:r>
    </w:p>
    <w:p>
      <w:pPr>
        <w:spacing w:line="360" w:lineRule="auto"/>
        <w:ind w:firstLine="480"/>
        <w:jc w:val="left"/>
      </w:pPr>
      <w:r>
        <w:rPr>
          <w:rFonts w:ascii="宋体" w:hAnsi="宋体" w:eastAsia="宋体" w:cs="宋体"/>
          <w:b w:val="0"/>
          <w:sz w:val="24"/>
        </w:rPr>
        <w:t>总体施工进度计划的编制严格遵循合同签订之日起至2027年3月31日的总工期要求。针对榆林炼油厂、延安炼油厂、永坪炼油厂、延安石油化工厂及油田气化工科技公司界区内各生产装置的空间分布与大修时间节点，坚持统筹兼顾、突出重点的原则。计划编制充分考虑炼油化工装置大修时间短、任务重及抢修突发性的特点，确保管道与设备保温、管道与设备防腐、钢结构防火等分项工程在既定窗口期内高效推进，并为突发抢修预留弹性时间。</w:t>
      </w:r>
    </w:p>
    <w:p>
      <w:pPr>
        <w:spacing w:line="360" w:lineRule="auto"/>
        <w:ind w:firstLine="480"/>
        <w:jc w:val="left"/>
      </w:pPr>
      <w:r>
        <w:rPr>
          <w:rFonts w:ascii="宋体" w:hAnsi="宋体" w:eastAsia="宋体" w:cs="宋体"/>
          <w:b/>
          <w:sz w:val="24"/>
        </w:rPr>
        <w:t>编制方法</w:t>
      </w:r>
    </w:p>
    <w:p>
      <w:pPr>
        <w:spacing w:line="360" w:lineRule="auto"/>
        <w:ind w:firstLine="480"/>
        <w:jc w:val="left"/>
      </w:pPr>
      <w:r>
        <w:rPr>
          <w:rFonts w:ascii="宋体" w:hAnsi="宋体" w:eastAsia="宋体" w:cs="宋体"/>
          <w:b w:val="0"/>
          <w:sz w:val="24"/>
        </w:rPr>
        <w:t>进度计划编制采用工作分解结构技术，将五个厂区的防腐保温及防火工程逐层分解为可操作的施工工序。结合包工不包料的承包模式，合理评估脚手架搭拆、表面除锈、防腐涂装、保温层敷设等核心工序的作业工效，并统筹甲供材料的进场节奏。利用专业软件绘制总体施工进度横道图与网络图，横道图直观展示各厂区、各车间的开工与完工时间分布，网络图则用于计算时间参数，明确各工序间的逻辑制约与搭接关系。</w:t>
      </w:r>
    </w:p>
    <w:p>
      <w:pPr>
        <w:spacing w:line="360" w:lineRule="auto"/>
        <w:ind w:firstLine="480"/>
        <w:jc w:val="left"/>
      </w:pPr>
      <w:r>
        <w:rPr>
          <w:rFonts w:ascii="宋体" w:hAnsi="宋体" w:eastAsia="宋体" w:cs="宋体"/>
          <w:b/>
          <w:sz w:val="24"/>
        </w:rPr>
        <w:t>关键路径识别</w:t>
      </w:r>
    </w:p>
    <w:p>
      <w:pPr>
        <w:spacing w:line="360" w:lineRule="auto"/>
        <w:ind w:firstLine="480"/>
        <w:jc w:val="left"/>
      </w:pPr>
      <w:r>
        <w:rPr>
          <w:rFonts w:ascii="宋体" w:hAnsi="宋体" w:eastAsia="宋体" w:cs="宋体"/>
          <w:b w:val="0"/>
          <w:sz w:val="24"/>
        </w:rPr>
        <w:t>关键路径的识别基于网络图的时间参数计算，重点锁定总时差为零的工序链条。在防腐保温施工中，关键路径通常由大型设备或主管线的脚手架搭设、高标准表面处理、多道防腐涂层敷设与固化、保温骨架安装及外护板封闭等连续工序构成。针对钢结构防火项目，关键路径集中在基层清理、防火涂料分层喷涂及厚度检测环节。通过精准识别关键路径，明确各分项工程的最早开工与最迟完工时间，为后续进度细化与资源调配提供基准，确保整体检修任务按期履约。</w:t>
      </w:r>
    </w:p>
    <w:p>
      <w:pPr>
        <w:jc w:val="center"/>
      </w:pPr>
      <w:r>
        <w:drawing>
          <wp:inline xmlns:a="http://schemas.openxmlformats.org/drawingml/2006/main" xmlns:pic="http://schemas.openxmlformats.org/drawingml/2006/picture">
            <wp:extent cx="5029200" cy="2810066"/>
            <wp:docPr id="17" name="Picture 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2810066"/>
                    </a:xfrm>
                    <a:prstGeom prst="rect"/>
                  </pic:spPr>
                </pic:pic>
              </a:graphicData>
            </a:graphic>
          </wp:inline>
        </w:drawing>
      </w:r>
    </w:p>
    <w:p>
      <w:pPr>
        <w:spacing w:before="40" w:after="160"/>
        <w:jc w:val="center"/>
      </w:pPr>
      <w:r>
        <w:rPr>
          <w:rFonts w:ascii="黑体" w:hAnsi="黑体" w:eastAsia="黑体" w:cs="黑体"/>
          <w:b w:val="0"/>
          <w:sz w:val="21"/>
        </w:rPr>
        <w:t>图 2-3 防腐保温分项工程总体施工进度计划</w:t>
      </w:r>
    </w:p>
    <w:p>
      <w:pPr>
        <w:spacing w:before="200" w:after="200"/>
        <w:jc w:val="left"/>
        <w:outlineLvl w:val="2"/>
      </w:pPr>
      <w:r>
        <w:rPr>
          <w:rFonts w:ascii="黑体" w:hAnsi="黑体" w:eastAsia="黑体" w:cs="黑体"/>
          <w:b w:val="0"/>
          <w:sz w:val="24"/>
        </w:rPr>
        <w:t>装置大修阶段进度细化</w:t>
      </w:r>
    </w:p>
    <w:p>
      <w:pPr>
        <w:spacing w:line="360" w:lineRule="auto"/>
        <w:ind w:firstLine="480"/>
        <w:jc w:val="left"/>
      </w:pPr>
      <w:r>
        <w:rPr>
          <w:rFonts w:ascii="宋体" w:hAnsi="宋体" w:eastAsia="宋体" w:cs="宋体"/>
          <w:b/>
          <w:sz w:val="24"/>
        </w:rPr>
        <w:t>大修进度细化原则</w:t>
      </w:r>
    </w:p>
    <w:p>
      <w:pPr>
        <w:spacing w:line="360" w:lineRule="auto"/>
        <w:ind w:firstLine="480"/>
        <w:jc w:val="left"/>
      </w:pPr>
      <w:r>
        <w:rPr>
          <w:rFonts w:ascii="宋体" w:hAnsi="宋体" w:eastAsia="宋体" w:cs="宋体"/>
          <w:b w:val="0"/>
          <w:sz w:val="24"/>
        </w:rPr>
        <w:t>针对炼化装置大修时间短、任务重、交叉作业多的特点，防腐保温施工进度必须与设备检修、工艺交出计划无缝衔接。在总体进度框架下，将各车间的防腐保温任务分解至具体工序，时间颗粒度精确到日，确保各作业面按日推进。</w:t>
      </w:r>
    </w:p>
    <w:p>
      <w:pPr>
        <w:spacing w:line="360" w:lineRule="auto"/>
        <w:ind w:firstLine="480"/>
        <w:jc w:val="left"/>
      </w:pPr>
      <w:r>
        <w:rPr>
          <w:rFonts w:ascii="宋体" w:hAnsi="宋体" w:eastAsia="宋体" w:cs="宋体"/>
          <w:b/>
          <w:sz w:val="24"/>
        </w:rPr>
        <w:t>各车间装置大修进度日程安排</w:t>
      </w:r>
    </w:p>
    <w:p>
      <w:pPr>
        <w:spacing w:line="360" w:lineRule="auto"/>
        <w:ind w:firstLine="480"/>
        <w:jc w:val="left"/>
      </w:pPr>
      <w:r>
        <w:rPr>
          <w:rFonts w:ascii="宋体" w:hAnsi="宋体" w:eastAsia="宋体" w:cs="宋体"/>
          <w:b w:val="0"/>
          <w:sz w:val="24"/>
        </w:rPr>
        <w:t>结合榆林炼油厂、延安炼油厂、永坪炼油厂、延安石油化工厂及油田气化工科技公司界区内各装置的实际检修逻辑，制定大修阶段防腐保温施工详细日程安排。</w:t>
      </w:r>
    </w:p>
    <w:p>
      <w:pPr>
        <w:spacing w:before="40" w:after="160"/>
        <w:jc w:val="center"/>
      </w:pPr>
      <w:r>
        <w:rPr>
          <w:rFonts w:ascii="黑体" w:hAnsi="黑体" w:eastAsia="黑体" w:cs="黑体"/>
          <w:b w:val="0"/>
          <w:sz w:val="21"/>
        </w:rPr>
        <w:t>表 2-4 施工区域/车间</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施工区域/车间</w:t>
            </w:r>
          </w:p>
        </w:tc>
        <w:tc>
          <w:tcPr>
            <w:tcW w:type="dxa" w:w="2493"/>
          </w:tcPr>
          <w:p>
            <w:pPr>
              <w:jc w:val="center"/>
            </w:pPr>
            <w:r/>
            <w:r>
              <w:rPr>
                <w:rFonts w:ascii="黑体" w:hAnsi="黑体" w:eastAsia="黑体" w:cs="黑体"/>
                <w:b/>
                <w:sz w:val="24"/>
              </w:rPr>
              <w:t>主要施工内容</w:t>
            </w:r>
          </w:p>
        </w:tc>
        <w:tc>
          <w:tcPr>
            <w:tcW w:type="dxa" w:w="2493"/>
          </w:tcPr>
          <w:p>
            <w:pPr>
              <w:jc w:val="center"/>
            </w:pPr>
            <w:r/>
            <w:r>
              <w:rPr>
                <w:rFonts w:ascii="黑体" w:hAnsi="黑体" w:eastAsia="黑体" w:cs="黑体"/>
                <w:b/>
                <w:sz w:val="24"/>
              </w:rPr>
              <w:t>计划日程安排</w:t>
            </w:r>
          </w:p>
        </w:tc>
        <w:tc>
          <w:tcPr>
            <w:tcW w:type="dxa" w:w="2493"/>
          </w:tcPr>
          <w:p>
            <w:pPr>
              <w:jc w:val="center"/>
            </w:pPr>
            <w:r/>
            <w:r>
              <w:rPr>
                <w:rFonts w:ascii="黑体" w:hAnsi="黑体" w:eastAsia="黑体" w:cs="黑体"/>
                <w:b/>
                <w:sz w:val="24"/>
              </w:rPr>
              <w:t>关键节点与控制要求</w:t>
            </w:r>
          </w:p>
        </w:tc>
      </w:tr>
      <w:tr>
        <w:tc>
          <w:tcPr>
            <w:tcW w:type="dxa" w:w="2493"/>
          </w:tcPr>
          <w:p>
            <w:r/>
            <w:r>
              <w:rPr>
                <w:rFonts w:ascii="宋体" w:hAnsi="宋体" w:eastAsia="宋体" w:cs="宋体"/>
                <w:b w:val="0"/>
                <w:sz w:val="24"/>
              </w:rPr>
              <w:t>联合一至四车间</w:t>
            </w:r>
          </w:p>
        </w:tc>
        <w:tc>
          <w:tcPr>
            <w:tcW w:type="dxa" w:w="2493"/>
          </w:tcPr>
          <w:p>
            <w:r/>
            <w:r>
              <w:rPr>
                <w:rFonts w:ascii="宋体" w:hAnsi="宋体" w:eastAsia="宋体" w:cs="宋体"/>
                <w:b w:val="0"/>
                <w:sz w:val="24"/>
              </w:rPr>
              <w:t>塔器、反应器及高温管线保温与防腐</w:t>
            </w:r>
          </w:p>
        </w:tc>
        <w:tc>
          <w:tcPr>
            <w:tcW w:type="dxa" w:w="2493"/>
          </w:tcPr>
          <w:p>
            <w:r/>
            <w:r>
              <w:rPr>
                <w:rFonts w:ascii="宋体" w:hAnsi="宋体" w:eastAsia="宋体" w:cs="宋体"/>
                <w:b w:val="0"/>
                <w:sz w:val="24"/>
              </w:rPr>
              <w:t>大修第1至15日</w:t>
            </w:r>
          </w:p>
        </w:tc>
        <w:tc>
          <w:tcPr>
            <w:tcW w:type="dxa" w:w="2493"/>
          </w:tcPr>
          <w:p>
            <w:r/>
            <w:r>
              <w:rPr>
                <w:rFonts w:ascii="宋体" w:hAnsi="宋体" w:eastAsia="宋体" w:cs="宋体"/>
                <w:b w:val="0"/>
                <w:sz w:val="24"/>
              </w:rPr>
              <w:t>第5日完成脚手架搭设及验收；第10日完成防腐底漆涂装；第15日完成保温层封闭及外护板安装。</w:t>
            </w:r>
          </w:p>
        </w:tc>
      </w:tr>
      <w:tr>
        <w:tc>
          <w:tcPr>
            <w:tcW w:type="dxa" w:w="2493"/>
          </w:tcPr>
          <w:p>
            <w:r/>
            <w:r>
              <w:rPr>
                <w:rFonts w:ascii="宋体" w:hAnsi="宋体" w:eastAsia="宋体" w:cs="宋体"/>
                <w:b w:val="0"/>
                <w:sz w:val="24"/>
              </w:rPr>
              <w:t>油品调和及储运车间</w:t>
            </w:r>
          </w:p>
        </w:tc>
        <w:tc>
          <w:tcPr>
            <w:tcW w:type="dxa" w:w="2493"/>
          </w:tcPr>
          <w:p>
            <w:r/>
            <w:r>
              <w:rPr>
                <w:rFonts w:ascii="宋体" w:hAnsi="宋体" w:eastAsia="宋体" w:cs="宋体"/>
                <w:b w:val="0"/>
                <w:sz w:val="24"/>
              </w:rPr>
              <w:t>储罐外壁防腐、常温管线保温</w:t>
            </w:r>
          </w:p>
        </w:tc>
        <w:tc>
          <w:tcPr>
            <w:tcW w:type="dxa" w:w="2493"/>
          </w:tcPr>
          <w:p>
            <w:r/>
            <w:r>
              <w:rPr>
                <w:rFonts w:ascii="宋体" w:hAnsi="宋体" w:eastAsia="宋体" w:cs="宋体"/>
                <w:b w:val="0"/>
                <w:sz w:val="24"/>
              </w:rPr>
              <w:t>大修第3至18日</w:t>
            </w:r>
          </w:p>
        </w:tc>
        <w:tc>
          <w:tcPr>
            <w:tcW w:type="dxa" w:w="2493"/>
          </w:tcPr>
          <w:p>
            <w:r/>
            <w:r>
              <w:rPr>
                <w:rFonts w:ascii="宋体" w:hAnsi="宋体" w:eastAsia="宋体" w:cs="宋体"/>
                <w:b w:val="0"/>
                <w:sz w:val="24"/>
              </w:rPr>
              <w:t>第7日完成表面喷砂除锈；第12日完成防腐面漆涂装；第18日完成保温铁皮安装及接缝处理。</w:t>
            </w:r>
          </w:p>
        </w:tc>
      </w:tr>
      <w:tr>
        <w:tc>
          <w:tcPr>
            <w:tcW w:type="dxa" w:w="2493"/>
          </w:tcPr>
          <w:p>
            <w:r/>
            <w:r>
              <w:rPr>
                <w:rFonts w:ascii="宋体" w:hAnsi="宋体" w:eastAsia="宋体" w:cs="宋体"/>
                <w:b w:val="0"/>
                <w:sz w:val="24"/>
              </w:rPr>
              <w:t>加氢裂化及制氢备煤车间</w:t>
            </w:r>
          </w:p>
        </w:tc>
        <w:tc>
          <w:tcPr>
            <w:tcW w:type="dxa" w:w="2493"/>
          </w:tcPr>
          <w:p>
            <w:r/>
            <w:r>
              <w:rPr>
                <w:rFonts w:ascii="宋体" w:hAnsi="宋体" w:eastAsia="宋体" w:cs="宋体"/>
                <w:b w:val="0"/>
                <w:sz w:val="24"/>
              </w:rPr>
              <w:t>高压管线防腐、钢结构防火涂料施工</w:t>
            </w:r>
          </w:p>
        </w:tc>
        <w:tc>
          <w:tcPr>
            <w:tcW w:type="dxa" w:w="2493"/>
          </w:tcPr>
          <w:p>
            <w:r/>
            <w:r>
              <w:rPr>
                <w:rFonts w:ascii="宋体" w:hAnsi="宋体" w:eastAsia="宋体" w:cs="宋体"/>
                <w:b w:val="0"/>
                <w:sz w:val="24"/>
              </w:rPr>
              <w:t>大修第5至20日</w:t>
            </w:r>
          </w:p>
        </w:tc>
        <w:tc>
          <w:tcPr>
            <w:tcW w:type="dxa" w:w="2493"/>
          </w:tcPr>
          <w:p>
            <w:r/>
            <w:r>
              <w:rPr>
                <w:rFonts w:ascii="宋体" w:hAnsi="宋体" w:eastAsia="宋体" w:cs="宋体"/>
                <w:b w:val="0"/>
                <w:sz w:val="24"/>
              </w:rPr>
              <w:t>第8日完成高压管线表面除锈；第14日完成钢结构防火涂料喷涂及测厚；第20日完成工序交接验收。</w:t>
            </w:r>
          </w:p>
        </w:tc>
      </w:tr>
      <w:tr>
        <w:tc>
          <w:tcPr>
            <w:tcW w:type="dxa" w:w="2493"/>
          </w:tcPr>
          <w:p>
            <w:r/>
            <w:r>
              <w:rPr>
                <w:rFonts w:ascii="宋体" w:hAnsi="宋体" w:eastAsia="宋体" w:cs="宋体"/>
                <w:b w:val="0"/>
                <w:sz w:val="24"/>
              </w:rPr>
              <w:t>油气储运及后勤服务区</w:t>
            </w:r>
          </w:p>
        </w:tc>
        <w:tc>
          <w:tcPr>
            <w:tcW w:type="dxa" w:w="2493"/>
          </w:tcPr>
          <w:p>
            <w:r/>
            <w:r>
              <w:rPr>
                <w:rFonts w:ascii="宋体" w:hAnsi="宋体" w:eastAsia="宋体" w:cs="宋体"/>
                <w:b w:val="0"/>
                <w:sz w:val="24"/>
              </w:rPr>
              <w:t>储运管线保温、后勤小型设备防腐</w:t>
            </w:r>
          </w:p>
        </w:tc>
        <w:tc>
          <w:tcPr>
            <w:tcW w:type="dxa" w:w="2493"/>
          </w:tcPr>
          <w:p>
            <w:r/>
            <w:r>
              <w:rPr>
                <w:rFonts w:ascii="宋体" w:hAnsi="宋体" w:eastAsia="宋体" w:cs="宋体"/>
                <w:b w:val="0"/>
                <w:sz w:val="24"/>
              </w:rPr>
              <w:t>大修第10至25日</w:t>
            </w:r>
          </w:p>
        </w:tc>
        <w:tc>
          <w:tcPr>
            <w:tcW w:type="dxa" w:w="2493"/>
          </w:tcPr>
          <w:p>
            <w:r/>
            <w:r>
              <w:rPr>
                <w:rFonts w:ascii="宋体" w:hAnsi="宋体" w:eastAsia="宋体" w:cs="宋体"/>
                <w:b w:val="0"/>
                <w:sz w:val="24"/>
              </w:rPr>
              <w:t>第15日完成管线除锈与防腐；第20日完成保温层施工；第25日完成现场清理与脚手架拆除。</w:t>
            </w:r>
          </w:p>
        </w:tc>
      </w:tr>
    </w:tbl>
    <w:p>
      <w:pPr>
        <w:spacing w:line="360" w:lineRule="auto"/>
        <w:ind w:firstLine="480"/>
        <w:jc w:val="left"/>
      </w:pPr>
      <w:r>
        <w:rPr>
          <w:rFonts w:ascii="宋体" w:hAnsi="宋体" w:eastAsia="宋体" w:cs="宋体"/>
          <w:b/>
          <w:sz w:val="24"/>
        </w:rPr>
        <w:t>细化计划执行与工序衔接</w:t>
      </w:r>
    </w:p>
    <w:p>
      <w:pPr>
        <w:spacing w:line="360" w:lineRule="auto"/>
        <w:ind w:firstLine="480"/>
        <w:jc w:val="left"/>
      </w:pPr>
      <w:r>
        <w:rPr>
          <w:rFonts w:ascii="宋体" w:hAnsi="宋体" w:eastAsia="宋体" w:cs="宋体"/>
          <w:b w:val="0"/>
          <w:sz w:val="24"/>
        </w:rPr>
        <w:t>为确保精确到日的进度计划落地，施工前需与属地车间确认设备管线工艺交出时间，具备条件后立即插入防腐保温作业。实行日计划与日盘点机制，每日收工前核对当日工序完成情况，并与设备检修单位确认次日作业面移交状态。对于塔器、反应器等大型设备，采取多班组立体交叉作业模式，在保障安全环保的前提下，最大化利用有效施工时间，确保大修防腐保温任务按期完成。</w:t>
      </w:r>
    </w:p>
    <w:p>
      <w:pPr>
        <w:jc w:val="center"/>
      </w:pPr>
      <w:r>
        <w:drawing>
          <wp:inline xmlns:a="http://schemas.openxmlformats.org/drawingml/2006/main" xmlns:pic="http://schemas.openxmlformats.org/drawingml/2006/picture">
            <wp:extent cx="5029200" cy="3394710"/>
            <wp:docPr id="18" name="Picture 1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394710"/>
                    </a:xfrm>
                    <a:prstGeom prst="rect"/>
                  </pic:spPr>
                </pic:pic>
              </a:graphicData>
            </a:graphic>
          </wp:inline>
        </w:drawing>
      </w:r>
    </w:p>
    <w:p>
      <w:pPr>
        <w:spacing w:before="40" w:after="160"/>
        <w:jc w:val="center"/>
      </w:pPr>
      <w:r>
        <w:rPr>
          <w:rFonts w:ascii="黑体" w:hAnsi="黑体" w:eastAsia="黑体" w:cs="黑体"/>
          <w:b w:val="0"/>
          <w:sz w:val="21"/>
        </w:rPr>
        <w:t>图 2-4 各车间装置大修防腐保温施工进度</w:t>
      </w:r>
    </w:p>
    <w:p>
      <w:pPr>
        <w:spacing w:before="200" w:after="200"/>
        <w:jc w:val="left"/>
        <w:outlineLvl w:val="2"/>
      </w:pPr>
      <w:r>
        <w:rPr>
          <w:rFonts w:ascii="黑体" w:hAnsi="黑体" w:eastAsia="黑体" w:cs="黑体"/>
          <w:b w:val="0"/>
          <w:sz w:val="24"/>
        </w:rPr>
        <w:t>日常消缺检修进度管控</w:t>
      </w:r>
    </w:p>
    <w:p>
      <w:pPr>
        <w:spacing w:line="360" w:lineRule="auto"/>
        <w:ind w:firstLine="480"/>
        <w:jc w:val="left"/>
      </w:pPr>
      <w:r>
        <w:rPr>
          <w:rFonts w:ascii="宋体" w:hAnsi="宋体" w:eastAsia="宋体" w:cs="宋体"/>
          <w:b/>
          <w:sz w:val="24"/>
        </w:rPr>
        <w:t>快速响应机制</w:t>
      </w:r>
    </w:p>
    <w:p>
      <w:pPr>
        <w:spacing w:line="360" w:lineRule="auto"/>
        <w:ind w:firstLine="480"/>
        <w:jc w:val="left"/>
      </w:pPr>
      <w:r>
        <w:rPr>
          <w:rFonts w:ascii="宋体" w:hAnsi="宋体" w:eastAsia="宋体" w:cs="宋体"/>
          <w:b w:val="0"/>
          <w:sz w:val="24"/>
        </w:rPr>
        <w:t>针对榆林炼油厂、延安炼油厂、永坪炼油厂、延安石油化工厂及油田气化工科技公司日常生产中防腐保温消缺检修突发性强、时效要求高的特点，项目部建立全天候快速响应机制。设立专职调度中心，实行全天候值班制度，确保随时接收各厂下达的消缺任务。接到任务后，调度中心立即启动响应程序，根据缺陷位置、工程量及紧急程度，迅速调配就近的防腐保温施工班组及工机具赶赴现场，保障生产装置平稳运行。</w:t>
      </w:r>
    </w:p>
    <w:p>
      <w:pPr>
        <w:spacing w:line="360" w:lineRule="auto"/>
        <w:ind w:firstLine="480"/>
        <w:jc w:val="left"/>
      </w:pPr>
      <w:r>
        <w:rPr>
          <w:rFonts w:ascii="宋体" w:hAnsi="宋体" w:eastAsia="宋体" w:cs="宋体"/>
          <w:b/>
          <w:sz w:val="24"/>
        </w:rPr>
        <w:t>响应阶段与时间节点要求</w:t>
      </w:r>
    </w:p>
    <w:p>
      <w:pPr>
        <w:spacing w:line="360" w:lineRule="auto"/>
        <w:ind w:firstLine="480"/>
        <w:jc w:val="left"/>
      </w:pPr>
      <w:r>
        <w:rPr>
          <w:rFonts w:ascii="宋体" w:hAnsi="宋体" w:eastAsia="宋体" w:cs="宋体"/>
          <w:b w:val="0"/>
          <w:sz w:val="24"/>
        </w:rPr>
        <w:t>为规范消缺检修流程，明确各阶段时间节点与责任分工，制定以下响应标准：</w:t>
      </w:r>
    </w:p>
    <w:p>
      <w:pPr>
        <w:spacing w:before="40" w:after="160"/>
        <w:jc w:val="center"/>
      </w:pPr>
      <w:r>
        <w:rPr>
          <w:rFonts w:ascii="黑体" w:hAnsi="黑体" w:eastAsia="黑体" w:cs="黑体"/>
          <w:b w:val="0"/>
          <w:sz w:val="21"/>
        </w:rPr>
        <w:t>表 2-5 响应阶段</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响应阶段</w:t>
            </w:r>
          </w:p>
        </w:tc>
        <w:tc>
          <w:tcPr>
            <w:tcW w:type="dxa" w:w="3324"/>
          </w:tcPr>
          <w:p>
            <w:pPr>
              <w:jc w:val="center"/>
            </w:pPr>
            <w:r/>
            <w:r>
              <w:rPr>
                <w:rFonts w:ascii="黑体" w:hAnsi="黑体" w:eastAsia="黑体" w:cs="黑体"/>
                <w:b/>
                <w:sz w:val="24"/>
              </w:rPr>
              <w:t>时间节点要求</w:t>
            </w:r>
          </w:p>
        </w:tc>
        <w:tc>
          <w:tcPr>
            <w:tcW w:type="dxa" w:w="3324"/>
          </w:tcPr>
          <w:p>
            <w:pPr>
              <w:jc w:val="center"/>
            </w:pPr>
            <w:r/>
            <w:r>
              <w:rPr>
                <w:rFonts w:ascii="黑体" w:hAnsi="黑体" w:eastAsia="黑体" w:cs="黑体"/>
                <w:b/>
                <w:sz w:val="24"/>
              </w:rPr>
              <w:t>责任分工</w:t>
            </w:r>
          </w:p>
        </w:tc>
      </w:tr>
      <w:tr>
        <w:tc>
          <w:tcPr>
            <w:tcW w:type="dxa" w:w="3324"/>
          </w:tcPr>
          <w:p>
            <w:r/>
            <w:r>
              <w:rPr>
                <w:rFonts w:ascii="宋体" w:hAnsi="宋体" w:eastAsia="宋体" w:cs="宋体"/>
                <w:b w:val="0"/>
                <w:sz w:val="24"/>
              </w:rPr>
              <w:t>任务接收</w:t>
            </w:r>
          </w:p>
        </w:tc>
        <w:tc>
          <w:tcPr>
            <w:tcW w:type="dxa" w:w="3324"/>
          </w:tcPr>
          <w:p>
            <w:r/>
            <w:r>
              <w:rPr>
                <w:rFonts w:ascii="宋体" w:hAnsi="宋体" w:eastAsia="宋体" w:cs="宋体"/>
                <w:b w:val="0"/>
                <w:sz w:val="24"/>
              </w:rPr>
              <w:t>接到通知后15分钟内完成信息确认与任务下达</w:t>
            </w:r>
          </w:p>
        </w:tc>
        <w:tc>
          <w:tcPr>
            <w:tcW w:type="dxa" w:w="3324"/>
          </w:tcPr>
          <w:p>
            <w:r/>
            <w:r>
              <w:rPr>
                <w:rFonts w:ascii="宋体" w:hAnsi="宋体" w:eastAsia="宋体" w:cs="宋体"/>
                <w:b w:val="0"/>
                <w:sz w:val="24"/>
              </w:rPr>
              <w:t>项目调度中心、各厂生产调度</w:t>
            </w:r>
          </w:p>
        </w:tc>
      </w:tr>
      <w:tr>
        <w:tc>
          <w:tcPr>
            <w:tcW w:type="dxa" w:w="3324"/>
          </w:tcPr>
          <w:p>
            <w:r/>
            <w:r>
              <w:rPr>
                <w:rFonts w:ascii="宋体" w:hAnsi="宋体" w:eastAsia="宋体" w:cs="宋体"/>
                <w:b w:val="0"/>
                <w:sz w:val="24"/>
              </w:rPr>
              <w:t>人员到场</w:t>
            </w:r>
          </w:p>
        </w:tc>
        <w:tc>
          <w:tcPr>
            <w:tcW w:type="dxa" w:w="3324"/>
          </w:tcPr>
          <w:p>
            <w:r/>
            <w:r>
              <w:rPr>
                <w:rFonts w:ascii="宋体" w:hAnsi="宋体" w:eastAsia="宋体" w:cs="宋体"/>
                <w:b w:val="0"/>
                <w:sz w:val="24"/>
              </w:rPr>
              <w:t>厂区内常规消缺30分钟内到场，跨区域或偏远装置1小时内到场</w:t>
            </w:r>
          </w:p>
        </w:tc>
        <w:tc>
          <w:tcPr>
            <w:tcW w:type="dxa" w:w="3324"/>
          </w:tcPr>
          <w:p>
            <w:r/>
            <w:r>
              <w:rPr>
                <w:rFonts w:ascii="宋体" w:hAnsi="宋体" w:eastAsia="宋体" w:cs="宋体"/>
                <w:b w:val="0"/>
                <w:sz w:val="24"/>
              </w:rPr>
              <w:t>施工班组长、现场安全员</w:t>
            </w:r>
          </w:p>
        </w:tc>
      </w:tr>
      <w:tr>
        <w:tc>
          <w:tcPr>
            <w:tcW w:type="dxa" w:w="3324"/>
          </w:tcPr>
          <w:p>
            <w:r/>
            <w:r>
              <w:rPr>
                <w:rFonts w:ascii="宋体" w:hAnsi="宋体" w:eastAsia="宋体" w:cs="宋体"/>
                <w:b w:val="0"/>
                <w:sz w:val="24"/>
              </w:rPr>
              <w:t>施工准备</w:t>
            </w:r>
          </w:p>
        </w:tc>
        <w:tc>
          <w:tcPr>
            <w:tcW w:type="dxa" w:w="3324"/>
          </w:tcPr>
          <w:p>
            <w:r/>
            <w:r>
              <w:rPr>
                <w:rFonts w:ascii="宋体" w:hAnsi="宋体" w:eastAsia="宋体" w:cs="宋体"/>
                <w:b w:val="0"/>
                <w:sz w:val="24"/>
              </w:rPr>
              <w:t>到场后20分钟内完成现场勘察、安全交底及脚手架等辅材搭设准备</w:t>
            </w:r>
          </w:p>
        </w:tc>
        <w:tc>
          <w:tcPr>
            <w:tcW w:type="dxa" w:w="3324"/>
          </w:tcPr>
          <w:p>
            <w:r/>
            <w:r>
              <w:rPr>
                <w:rFonts w:ascii="宋体" w:hAnsi="宋体" w:eastAsia="宋体" w:cs="宋体"/>
                <w:b w:val="0"/>
                <w:sz w:val="24"/>
              </w:rPr>
              <w:t>现场技术员、施工班组长</w:t>
            </w:r>
          </w:p>
        </w:tc>
      </w:tr>
      <w:tr>
        <w:tc>
          <w:tcPr>
            <w:tcW w:type="dxa" w:w="3324"/>
          </w:tcPr>
          <w:p>
            <w:r/>
            <w:r>
              <w:rPr>
                <w:rFonts w:ascii="宋体" w:hAnsi="宋体" w:eastAsia="宋体" w:cs="宋体"/>
                <w:b w:val="0"/>
                <w:sz w:val="24"/>
              </w:rPr>
              <w:t>施工完成</w:t>
            </w:r>
          </w:p>
        </w:tc>
        <w:tc>
          <w:tcPr>
            <w:tcW w:type="dxa" w:w="3324"/>
          </w:tcPr>
          <w:p>
            <w:r/>
            <w:r>
              <w:rPr>
                <w:rFonts w:ascii="宋体" w:hAnsi="宋体" w:eastAsia="宋体" w:cs="宋体"/>
                <w:b w:val="0"/>
                <w:sz w:val="24"/>
              </w:rPr>
              <w:t>常规保温防腐修复4至8小时内完工，复杂缺陷按专项方案执行</w:t>
            </w:r>
          </w:p>
        </w:tc>
        <w:tc>
          <w:tcPr>
            <w:tcW w:type="dxa" w:w="3324"/>
          </w:tcPr>
          <w:p>
            <w:r/>
            <w:r>
              <w:rPr>
                <w:rFonts w:ascii="宋体" w:hAnsi="宋体" w:eastAsia="宋体" w:cs="宋体"/>
                <w:b w:val="0"/>
                <w:sz w:val="24"/>
              </w:rPr>
              <w:t>施工班组、质量检验员</w:t>
            </w:r>
          </w:p>
        </w:tc>
      </w:tr>
      <w:tr>
        <w:tc>
          <w:tcPr>
            <w:tcW w:type="dxa" w:w="3324"/>
          </w:tcPr>
          <w:p>
            <w:r/>
            <w:r>
              <w:rPr>
                <w:rFonts w:ascii="宋体" w:hAnsi="宋体" w:eastAsia="宋体" w:cs="宋体"/>
                <w:b w:val="0"/>
                <w:sz w:val="24"/>
              </w:rPr>
              <w:t>验收交付</w:t>
            </w:r>
          </w:p>
        </w:tc>
        <w:tc>
          <w:tcPr>
            <w:tcW w:type="dxa" w:w="3324"/>
          </w:tcPr>
          <w:p>
            <w:r/>
            <w:r>
              <w:rPr>
                <w:rFonts w:ascii="宋体" w:hAnsi="宋体" w:eastAsia="宋体" w:cs="宋体"/>
                <w:b w:val="0"/>
                <w:sz w:val="24"/>
              </w:rPr>
              <w:t>施工完成后30分钟内清理现场，并提请属地车间进行联合验收</w:t>
            </w:r>
          </w:p>
        </w:tc>
        <w:tc>
          <w:tcPr>
            <w:tcW w:type="dxa" w:w="3324"/>
          </w:tcPr>
          <w:p>
            <w:r/>
            <w:r>
              <w:rPr>
                <w:rFonts w:ascii="宋体" w:hAnsi="宋体" w:eastAsia="宋体" w:cs="宋体"/>
                <w:b w:val="0"/>
                <w:sz w:val="24"/>
              </w:rPr>
              <w:t>现场技术员、属地车间监护人</w:t>
            </w:r>
          </w:p>
        </w:tc>
      </w:tr>
    </w:tbl>
    <w:p>
      <w:pPr>
        <w:spacing w:line="360" w:lineRule="auto"/>
        <w:ind w:firstLine="480"/>
        <w:jc w:val="left"/>
      </w:pPr>
      <w:r>
        <w:rPr>
          <w:rFonts w:ascii="宋体" w:hAnsi="宋体" w:eastAsia="宋体" w:cs="宋体"/>
          <w:b/>
          <w:sz w:val="24"/>
        </w:rPr>
        <w:t>进度管控台账与闭环管理</w:t>
      </w:r>
    </w:p>
    <w:p>
      <w:pPr>
        <w:spacing w:line="360" w:lineRule="auto"/>
        <w:ind w:firstLine="480"/>
        <w:jc w:val="left"/>
      </w:pPr>
      <w:r>
        <w:rPr>
          <w:rFonts w:ascii="宋体" w:hAnsi="宋体" w:eastAsia="宋体" w:cs="宋体"/>
          <w:b w:val="0"/>
          <w:sz w:val="24"/>
        </w:rPr>
        <w:t>项目部建立日常消缺检修进度管控台账，对每一项消缺任务实行全过程跟踪。台账详细记录任务来源、缺陷描述、响应时间、施工耗时、验收结果等关键数据。现场技术员每日核对台账信息，确保账实相符。针对未能按时完成的消缺任务，调度中心需每日追踪进度并分析滞后原因，及时增派人力或调整施工方案。每周定期汇总消缺检修台账数据，分析各厂区防腐保温消缺任务的响应达标率与完工率，持续优化人员布点与物资储备策略，确保至2027年3月31日服务期内所有消缺任务高效闭环，不影响装置正常生产。</w:t>
      </w:r>
    </w:p>
    <w:p>
      <w:pPr>
        <w:jc w:val="center"/>
      </w:pPr>
      <w:r>
        <w:drawing>
          <wp:inline xmlns:a="http://schemas.openxmlformats.org/drawingml/2006/main" xmlns:pic="http://schemas.openxmlformats.org/drawingml/2006/picture">
            <wp:extent cx="5029200" cy="9114352"/>
            <wp:docPr id="19" name="Picture 1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9114352"/>
                    </a:xfrm>
                    <a:prstGeom prst="rect"/>
                  </pic:spPr>
                </pic:pic>
              </a:graphicData>
            </a:graphic>
          </wp:inline>
        </w:drawing>
      </w:r>
    </w:p>
    <w:p>
      <w:pPr>
        <w:spacing w:before="40" w:after="160"/>
        <w:jc w:val="center"/>
      </w:pPr>
      <w:r>
        <w:rPr>
          <w:rFonts w:ascii="黑体" w:hAnsi="黑体" w:eastAsia="黑体" w:cs="黑体"/>
          <w:b w:val="0"/>
          <w:sz w:val="21"/>
        </w:rPr>
        <w:t>图 2-5 流程图</w:t>
      </w:r>
    </w:p>
    <w:p>
      <w:pPr>
        <w:spacing w:before="200" w:after="200"/>
        <w:jc w:val="left"/>
        <w:outlineLvl w:val="2"/>
      </w:pPr>
      <w:r>
        <w:rPr>
          <w:rFonts w:ascii="黑体" w:hAnsi="黑体" w:eastAsia="黑体" w:cs="黑体"/>
          <w:b w:val="0"/>
          <w:sz w:val="24"/>
        </w:rPr>
        <w:t>进度偏差分析与纠偏措施</w:t>
      </w:r>
    </w:p>
    <w:p>
      <w:pPr>
        <w:spacing w:line="360" w:lineRule="auto"/>
        <w:ind w:firstLine="480"/>
        <w:jc w:val="left"/>
      </w:pPr>
      <w:r>
        <w:rPr>
          <w:rFonts w:ascii="宋体" w:hAnsi="宋体" w:eastAsia="宋体" w:cs="宋体"/>
          <w:b/>
          <w:sz w:val="24"/>
        </w:rPr>
        <w:t>预警机制建立</w:t>
      </w:r>
    </w:p>
    <w:p>
      <w:pPr>
        <w:spacing w:line="360" w:lineRule="auto"/>
        <w:ind w:firstLine="480"/>
        <w:jc w:val="left"/>
      </w:pPr>
      <w:r>
        <w:rPr>
          <w:rFonts w:ascii="宋体" w:hAnsi="宋体" w:eastAsia="宋体" w:cs="宋体"/>
          <w:b w:val="0"/>
          <w:sz w:val="24"/>
        </w:rPr>
        <w:t>为确保合同签订之日起至2027年3月31日的计划工期顺利实现，项目部建立动态进度偏差预警机制。通过每日现场盘点与每周进度例会，将实际完成工程量与计划工程量进行对比分析，计算进度偏差率。根据偏差程度设定黄、橙、红三级预警阈值，触发相应级别的响应程序，确保进度滞后时能快速纠偏。</w:t>
      </w:r>
    </w:p>
    <w:p>
      <w:pPr>
        <w:spacing w:line="360" w:lineRule="auto"/>
        <w:ind w:firstLine="480"/>
        <w:jc w:val="left"/>
      </w:pPr>
      <w:r>
        <w:rPr>
          <w:rFonts w:ascii="宋体" w:hAnsi="宋体" w:eastAsia="宋体" w:cs="宋体"/>
          <w:b/>
          <w:sz w:val="24"/>
        </w:rPr>
        <w:t>预警阈值与响应标准</w:t>
      </w:r>
    </w:p>
    <w:p>
      <w:pPr>
        <w:spacing w:before="40" w:after="160"/>
        <w:jc w:val="center"/>
      </w:pPr>
      <w:r>
        <w:rPr>
          <w:rFonts w:ascii="黑体" w:hAnsi="黑体" w:eastAsia="黑体" w:cs="黑体"/>
          <w:b w:val="0"/>
          <w:sz w:val="21"/>
        </w:rPr>
        <w:t>表 2-6 预警等级</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预警等级</w:t>
            </w:r>
          </w:p>
        </w:tc>
        <w:tc>
          <w:tcPr>
            <w:tcW w:type="dxa" w:w="2493"/>
          </w:tcPr>
          <w:p>
            <w:pPr>
              <w:jc w:val="center"/>
            </w:pPr>
            <w:r/>
            <w:r>
              <w:rPr>
                <w:rFonts w:ascii="黑体" w:hAnsi="黑体" w:eastAsia="黑体" w:cs="黑体"/>
                <w:b/>
                <w:sz w:val="24"/>
              </w:rPr>
              <w:t>进度偏差阈值</w:t>
            </w:r>
          </w:p>
        </w:tc>
        <w:tc>
          <w:tcPr>
            <w:tcW w:type="dxa" w:w="2493"/>
          </w:tcPr>
          <w:p>
            <w:pPr>
              <w:jc w:val="center"/>
            </w:pPr>
            <w:r/>
            <w:r>
              <w:rPr>
                <w:rFonts w:ascii="黑体" w:hAnsi="黑体" w:eastAsia="黑体" w:cs="黑体"/>
                <w:b/>
                <w:sz w:val="24"/>
              </w:rPr>
              <w:t>响应要求</w:t>
            </w:r>
          </w:p>
        </w:tc>
        <w:tc>
          <w:tcPr>
            <w:tcW w:type="dxa" w:w="2493"/>
          </w:tcPr>
          <w:p>
            <w:pPr>
              <w:jc w:val="center"/>
            </w:pPr>
            <w:r/>
            <w:r>
              <w:rPr>
                <w:rFonts w:ascii="黑体" w:hAnsi="黑体" w:eastAsia="黑体" w:cs="黑体"/>
                <w:b/>
                <w:sz w:val="24"/>
              </w:rPr>
              <w:t>核心纠偏措施</w:t>
            </w:r>
          </w:p>
        </w:tc>
      </w:tr>
      <w:tr>
        <w:tc>
          <w:tcPr>
            <w:tcW w:type="dxa" w:w="2493"/>
          </w:tcPr>
          <w:p>
            <w:r/>
            <w:r>
              <w:rPr>
                <w:rFonts w:ascii="宋体" w:hAnsi="宋体" w:eastAsia="宋体" w:cs="宋体"/>
                <w:b w:val="0"/>
                <w:sz w:val="24"/>
              </w:rPr>
              <w:t>黄色预警</w:t>
            </w:r>
          </w:p>
        </w:tc>
        <w:tc>
          <w:tcPr>
            <w:tcW w:type="dxa" w:w="2493"/>
          </w:tcPr>
          <w:p>
            <w:r/>
            <w:r>
              <w:rPr>
                <w:rFonts w:ascii="宋体" w:hAnsi="宋体" w:eastAsia="宋体" w:cs="宋体"/>
                <w:b w:val="0"/>
                <w:sz w:val="24"/>
              </w:rPr>
              <w:t>滞后计划进度5%至10%</w:t>
            </w:r>
          </w:p>
        </w:tc>
        <w:tc>
          <w:tcPr>
            <w:tcW w:type="dxa" w:w="2493"/>
          </w:tcPr>
          <w:p>
            <w:r/>
            <w:r>
              <w:rPr>
                <w:rFonts w:ascii="宋体" w:hAnsi="宋体" w:eastAsia="宋体" w:cs="宋体"/>
                <w:b w:val="0"/>
                <w:sz w:val="24"/>
              </w:rPr>
              <w:t>班组内部调整</w:t>
            </w:r>
          </w:p>
        </w:tc>
        <w:tc>
          <w:tcPr>
            <w:tcW w:type="dxa" w:w="2493"/>
          </w:tcPr>
          <w:p>
            <w:r/>
            <w:r>
              <w:rPr>
                <w:rFonts w:ascii="宋体" w:hAnsi="宋体" w:eastAsia="宋体" w:cs="宋体"/>
                <w:b w:val="0"/>
                <w:sz w:val="24"/>
              </w:rPr>
              <w:t>优化内部工序衔接，延长单日有效作业时间，调配闲置工机具。</w:t>
            </w:r>
          </w:p>
        </w:tc>
      </w:tr>
      <w:tr>
        <w:tc>
          <w:tcPr>
            <w:tcW w:type="dxa" w:w="2493"/>
          </w:tcPr>
          <w:p>
            <w:r/>
            <w:r>
              <w:rPr>
                <w:rFonts w:ascii="宋体" w:hAnsi="宋体" w:eastAsia="宋体" w:cs="宋体"/>
                <w:b w:val="0"/>
                <w:sz w:val="24"/>
              </w:rPr>
              <w:t>橙色预警</w:t>
            </w:r>
          </w:p>
        </w:tc>
        <w:tc>
          <w:tcPr>
            <w:tcW w:type="dxa" w:w="2493"/>
          </w:tcPr>
          <w:p>
            <w:r/>
            <w:r>
              <w:rPr>
                <w:rFonts w:ascii="宋体" w:hAnsi="宋体" w:eastAsia="宋体" w:cs="宋体"/>
                <w:b w:val="0"/>
                <w:sz w:val="24"/>
              </w:rPr>
              <w:t>滞后计划进度10%至15%</w:t>
            </w:r>
          </w:p>
        </w:tc>
        <w:tc>
          <w:tcPr>
            <w:tcW w:type="dxa" w:w="2493"/>
          </w:tcPr>
          <w:p>
            <w:r/>
            <w:r>
              <w:rPr>
                <w:rFonts w:ascii="宋体" w:hAnsi="宋体" w:eastAsia="宋体" w:cs="宋体"/>
                <w:b w:val="0"/>
                <w:sz w:val="24"/>
              </w:rPr>
              <w:t>项目部统筹干预</w:t>
            </w:r>
          </w:p>
        </w:tc>
        <w:tc>
          <w:tcPr>
            <w:tcW w:type="dxa" w:w="2493"/>
          </w:tcPr>
          <w:p>
            <w:r/>
            <w:r>
              <w:rPr>
                <w:rFonts w:ascii="宋体" w:hAnsi="宋体" w:eastAsia="宋体" w:cs="宋体"/>
                <w:b w:val="0"/>
                <w:sz w:val="24"/>
              </w:rPr>
              <w:t>增加施工作业人员，实行多班倒作业，增加脚手架及施工用具投入。</w:t>
            </w:r>
          </w:p>
        </w:tc>
      </w:tr>
      <w:tr>
        <w:tc>
          <w:tcPr>
            <w:tcW w:type="dxa" w:w="2493"/>
          </w:tcPr>
          <w:p>
            <w:r/>
            <w:r>
              <w:rPr>
                <w:rFonts w:ascii="宋体" w:hAnsi="宋体" w:eastAsia="宋体" w:cs="宋体"/>
                <w:b w:val="0"/>
                <w:sz w:val="24"/>
              </w:rPr>
              <w:t>红色预警</w:t>
            </w:r>
          </w:p>
        </w:tc>
        <w:tc>
          <w:tcPr>
            <w:tcW w:type="dxa" w:w="2493"/>
          </w:tcPr>
          <w:p>
            <w:r/>
            <w:r>
              <w:rPr>
                <w:rFonts w:ascii="宋体" w:hAnsi="宋体" w:eastAsia="宋体" w:cs="宋体"/>
                <w:b w:val="0"/>
                <w:sz w:val="24"/>
              </w:rPr>
              <w:t>滞后计划进度15%以上</w:t>
            </w:r>
          </w:p>
        </w:tc>
        <w:tc>
          <w:tcPr>
            <w:tcW w:type="dxa" w:w="2493"/>
          </w:tcPr>
          <w:p>
            <w:r/>
            <w:r>
              <w:rPr>
                <w:rFonts w:ascii="宋体" w:hAnsi="宋体" w:eastAsia="宋体" w:cs="宋体"/>
                <w:b w:val="0"/>
                <w:sz w:val="24"/>
              </w:rPr>
              <w:t>公司总部资源支援</w:t>
            </w:r>
          </w:p>
        </w:tc>
        <w:tc>
          <w:tcPr>
            <w:tcW w:type="dxa" w:w="2493"/>
          </w:tcPr>
          <w:p>
            <w:r/>
            <w:r>
              <w:rPr>
                <w:rFonts w:ascii="宋体" w:hAnsi="宋体" w:eastAsia="宋体" w:cs="宋体"/>
                <w:b w:val="0"/>
                <w:sz w:val="24"/>
              </w:rPr>
              <w:t>跨厂区调配熟练防腐保温技工，实行连续作业，全面优化工序穿插。</w:t>
            </w:r>
          </w:p>
        </w:tc>
      </w:tr>
    </w:tbl>
    <w:p>
      <w:pPr>
        <w:spacing w:line="360" w:lineRule="auto"/>
        <w:ind w:firstLine="480"/>
        <w:jc w:val="left"/>
      </w:pPr>
      <w:r>
        <w:rPr>
          <w:rFonts w:ascii="宋体" w:hAnsi="宋体" w:eastAsia="宋体" w:cs="宋体"/>
          <w:b/>
          <w:sz w:val="24"/>
        </w:rPr>
        <w:t>赶工纠偏措施实施</w:t>
      </w:r>
    </w:p>
    <w:p>
      <w:pPr>
        <w:spacing w:line="360" w:lineRule="auto"/>
        <w:ind w:firstLine="480"/>
        <w:jc w:val="left"/>
      </w:pPr>
      <w:r>
        <w:rPr>
          <w:rFonts w:ascii="宋体" w:hAnsi="宋体" w:eastAsia="宋体" w:cs="宋体"/>
          <w:b/>
          <w:sz w:val="24"/>
        </w:rPr>
        <w:t>人员与机具增配</w:t>
      </w:r>
    </w:p>
    <w:p>
      <w:pPr>
        <w:spacing w:line="360" w:lineRule="auto"/>
        <w:ind w:firstLine="480"/>
        <w:jc w:val="left"/>
      </w:pPr>
      <w:r>
        <w:rPr>
          <w:rFonts w:ascii="宋体" w:hAnsi="宋体" w:eastAsia="宋体" w:cs="宋体"/>
          <w:b w:val="0"/>
          <w:sz w:val="24"/>
        </w:rPr>
        <w:t>当触发橙色及以上预警时，项目部立即启动应急人员调配预案，从公司备用人员库中抽调具备炼化装置防腐保温经验的熟练技工支援现场。同步增加脚手架搭设材料、喷涂设备及除锈工具的投入量，确保新增人员具备充足的作业条件，避免因工机具短缺造成窝工。</w:t>
      </w:r>
    </w:p>
    <w:p>
      <w:pPr>
        <w:spacing w:line="360" w:lineRule="auto"/>
        <w:ind w:firstLine="480"/>
        <w:jc w:val="left"/>
      </w:pPr>
      <w:r>
        <w:rPr>
          <w:rFonts w:ascii="宋体" w:hAnsi="宋体" w:eastAsia="宋体" w:cs="宋体"/>
          <w:b/>
          <w:sz w:val="24"/>
        </w:rPr>
        <w:t>作业时间延长</w:t>
      </w:r>
    </w:p>
    <w:p>
      <w:pPr>
        <w:spacing w:line="360" w:lineRule="auto"/>
        <w:ind w:firstLine="480"/>
        <w:jc w:val="left"/>
      </w:pPr>
      <w:r>
        <w:rPr>
          <w:rFonts w:ascii="宋体" w:hAnsi="宋体" w:eastAsia="宋体" w:cs="宋体"/>
          <w:b w:val="0"/>
          <w:sz w:val="24"/>
        </w:rPr>
        <w:t>在符合炼化企业安全环保管理规定及夜间作业许可的前提下，合理延长单日作业时间。将原有的单班作业调整为两班或三班轮换作业，做到人停机不停。针对装置大修期间时间紧、任务重的特点，利用生产间隙和交接班时间进行工序交接，最大化利用有效施工窗口期。</w:t>
      </w:r>
    </w:p>
    <w:p>
      <w:pPr>
        <w:spacing w:line="360" w:lineRule="auto"/>
        <w:ind w:firstLine="480"/>
        <w:jc w:val="left"/>
      </w:pPr>
      <w:r>
        <w:rPr>
          <w:rFonts w:ascii="宋体" w:hAnsi="宋体" w:eastAsia="宋体" w:cs="宋体"/>
          <w:b/>
          <w:sz w:val="24"/>
        </w:rPr>
        <w:t>工序衔接优化</w:t>
      </w:r>
    </w:p>
    <w:p>
      <w:pPr>
        <w:spacing w:line="360" w:lineRule="auto"/>
        <w:ind w:firstLine="480"/>
        <w:jc w:val="left"/>
      </w:pPr>
      <w:r>
        <w:rPr>
          <w:rFonts w:ascii="宋体" w:hAnsi="宋体" w:eastAsia="宋体" w:cs="宋体"/>
          <w:b w:val="0"/>
          <w:sz w:val="24"/>
        </w:rPr>
        <w:t>打破常规流水施工模式，采用平行施工与交叉作业相结合的方式。在具备条件的区域，防腐除锈、底漆涂装、保温层绑扎及外护板安装等工序实行空间上的立体交叉作业。技术负责人重新梳理关键线路，压缩非关键工序的浮动时间，保障总体工期目标按期实现。</w:t>
      </w:r>
    </w:p>
    <w:p>
      <w:pPr>
        <w:jc w:val="center"/>
      </w:pPr>
      <w:r>
        <w:drawing>
          <wp:inline xmlns:a="http://schemas.openxmlformats.org/drawingml/2006/main" xmlns:pic="http://schemas.openxmlformats.org/drawingml/2006/picture">
            <wp:extent cx="5029200" cy="5890450"/>
            <wp:docPr id="20" name="Picture 2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5890450"/>
                    </a:xfrm>
                    <a:prstGeom prst="rect"/>
                  </pic:spPr>
                </pic:pic>
              </a:graphicData>
            </a:graphic>
          </wp:inline>
        </w:drawing>
      </w:r>
    </w:p>
    <w:p>
      <w:pPr>
        <w:spacing w:before="40" w:after="160"/>
        <w:jc w:val="center"/>
      </w:pPr>
      <w:r>
        <w:rPr>
          <w:rFonts w:ascii="黑体" w:hAnsi="黑体" w:eastAsia="黑体" w:cs="黑体"/>
          <w:b w:val="0"/>
          <w:sz w:val="21"/>
        </w:rPr>
        <w:t>图 2-6 流程图</w:t>
      </w:r>
    </w:p>
    <w:p>
      <w:pPr>
        <w:spacing w:before="200" w:after="200"/>
        <w:jc w:val="left"/>
        <w:outlineLvl w:val="1"/>
      </w:pPr>
      <w:r>
        <w:rPr>
          <w:rFonts w:ascii="黑体" w:hAnsi="黑体" w:eastAsia="黑体" w:cs="黑体"/>
          <w:b w:val="0"/>
          <w:sz w:val="28"/>
        </w:rPr>
        <w:t>第三节 施工质量控制管理</w:t>
      </w:r>
    </w:p>
    <w:p>
      <w:pPr>
        <w:spacing w:before="200" w:after="200"/>
        <w:jc w:val="left"/>
        <w:outlineLvl w:val="2"/>
      </w:pPr>
      <w:r>
        <w:rPr>
          <w:rFonts w:ascii="黑体" w:hAnsi="黑体" w:eastAsia="黑体" w:cs="黑体"/>
          <w:b w:val="0"/>
          <w:sz w:val="24"/>
        </w:rPr>
        <w:t>施工工序质量控制要点</w:t>
      </w:r>
    </w:p>
    <w:p>
      <w:pPr>
        <w:spacing w:line="360" w:lineRule="auto"/>
        <w:ind w:firstLine="480"/>
        <w:jc w:val="left"/>
      </w:pPr>
      <w:r>
        <w:rPr>
          <w:rFonts w:ascii="宋体" w:hAnsi="宋体" w:eastAsia="宋体" w:cs="宋体"/>
          <w:b w:val="0"/>
          <w:sz w:val="24"/>
        </w:rPr>
        <w:t>本标段防腐、保温及防火施工的质量控制严格落实符合国家、行业相关规定和标准要求及招标文件要求，针对各关键工序明确具体控制要点。</w:t>
      </w:r>
    </w:p>
    <w:p>
      <w:pPr>
        <w:spacing w:line="360" w:lineRule="auto"/>
        <w:ind w:firstLine="480"/>
        <w:jc w:val="left"/>
      </w:pPr>
      <w:r>
        <w:rPr>
          <w:rFonts w:ascii="宋体" w:hAnsi="宋体" w:eastAsia="宋体" w:cs="宋体"/>
          <w:b/>
          <w:sz w:val="24"/>
        </w:rPr>
        <w:t>管道与设备防腐</w:t>
      </w:r>
    </w:p>
    <w:p>
      <w:pPr>
        <w:spacing w:line="360" w:lineRule="auto"/>
        <w:ind w:firstLine="480"/>
        <w:jc w:val="left"/>
      </w:pPr>
      <w:r>
        <w:rPr>
          <w:rFonts w:ascii="宋体" w:hAnsi="宋体" w:eastAsia="宋体" w:cs="宋体"/>
          <w:b w:val="0"/>
          <w:sz w:val="24"/>
        </w:rPr>
        <w:t>基层处理是防腐施工的核心环节。钢材表面除锈等级必须达到设计规定的Sa2.5级或St3级，表面粗糙度需与所用涂料体系相匹配。涂装过程中，严格监控环境温湿度，确保底漆、中间漆和面漆的涂装间隔符合产品技术要求。涂层厚度检测需使用磁性测厚仪，确保干膜总厚度及每道涂层厚度满足设计规定，涂层表面不得有流挂、针孔、起泡等缺陷。</w:t>
      </w:r>
    </w:p>
    <w:p>
      <w:pPr>
        <w:spacing w:line="360" w:lineRule="auto"/>
        <w:ind w:firstLine="480"/>
        <w:jc w:val="left"/>
      </w:pPr>
      <w:r>
        <w:rPr>
          <w:rFonts w:ascii="宋体" w:hAnsi="宋体" w:eastAsia="宋体" w:cs="宋体"/>
          <w:b/>
          <w:sz w:val="24"/>
        </w:rPr>
        <w:t>管道与设备保温</w:t>
      </w:r>
    </w:p>
    <w:p>
      <w:pPr>
        <w:spacing w:line="360" w:lineRule="auto"/>
        <w:ind w:firstLine="480"/>
        <w:jc w:val="left"/>
      </w:pPr>
      <w:r>
        <w:rPr>
          <w:rFonts w:ascii="宋体" w:hAnsi="宋体" w:eastAsia="宋体" w:cs="宋体"/>
          <w:b w:val="0"/>
          <w:sz w:val="24"/>
        </w:rPr>
        <w:t>保温施工前必须确认设备及管道防腐层已验收合格。保温制品拼缝应严密，多层保温需错缝搭接，严禁出现贯通缝。绑扎铁丝网或固定保温钉时，间距和数量需符合规范，以保证保温层密实度与整体稳固性。金属外保护层搭接方向应顺水，咬口或搭接缝需平整严密，有效防止雨水渗入保温层内部。</w:t>
      </w:r>
    </w:p>
    <w:p>
      <w:pPr>
        <w:spacing w:line="360" w:lineRule="auto"/>
        <w:ind w:firstLine="480"/>
        <w:jc w:val="left"/>
      </w:pPr>
      <w:r>
        <w:rPr>
          <w:rFonts w:ascii="宋体" w:hAnsi="宋体" w:eastAsia="宋体" w:cs="宋体"/>
          <w:b/>
          <w:sz w:val="24"/>
        </w:rPr>
        <w:t>钢结构防火</w:t>
      </w:r>
    </w:p>
    <w:p>
      <w:pPr>
        <w:spacing w:line="360" w:lineRule="auto"/>
        <w:ind w:firstLine="480"/>
        <w:jc w:val="left"/>
      </w:pPr>
      <w:r>
        <w:rPr>
          <w:rFonts w:ascii="宋体" w:hAnsi="宋体" w:eastAsia="宋体" w:cs="宋体"/>
          <w:b w:val="0"/>
          <w:sz w:val="24"/>
        </w:rPr>
        <w:t>防火涂料施工前，钢结构表面的防锈底漆必须完好且无油污、灰尘。涂料搅拌需均匀，严禁随意添加稀释剂。施工时采取分层涂装，每层厚度严格控制，避免一次涂装过厚导致涂层开裂或脱落。重点检测防火涂料的附着力及最终涂层厚度，确保其耐火极限满足设计及消防验收标准。</w:t>
      </w:r>
    </w:p>
    <w:p>
      <w:pPr>
        <w:spacing w:before="40" w:after="160"/>
        <w:jc w:val="center"/>
      </w:pPr>
      <w:r>
        <w:rPr>
          <w:rFonts w:ascii="黑体" w:hAnsi="黑体" w:eastAsia="黑体" w:cs="黑体"/>
          <w:b w:val="0"/>
          <w:sz w:val="21"/>
        </w:rPr>
        <w:t>表 2-7 施工类别</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施工类别</w:t>
            </w:r>
          </w:p>
        </w:tc>
        <w:tc>
          <w:tcPr>
            <w:tcW w:type="dxa" w:w="2493"/>
          </w:tcPr>
          <w:p>
            <w:pPr>
              <w:jc w:val="center"/>
            </w:pPr>
            <w:r/>
            <w:r>
              <w:rPr>
                <w:rFonts w:ascii="黑体" w:hAnsi="黑体" w:eastAsia="黑体" w:cs="黑体"/>
                <w:b/>
                <w:sz w:val="24"/>
              </w:rPr>
              <w:t>关键工序</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检验标准与方法</w:t>
            </w:r>
          </w:p>
        </w:tc>
      </w:tr>
      <w:tr>
        <w:tc>
          <w:tcPr>
            <w:tcW w:type="dxa" w:w="2493"/>
          </w:tcPr>
          <w:p>
            <w:r/>
            <w:r>
              <w:rPr>
                <w:rFonts w:ascii="宋体" w:hAnsi="宋体" w:eastAsia="宋体" w:cs="宋体"/>
                <w:b w:val="0"/>
                <w:sz w:val="24"/>
              </w:rPr>
              <w:t>防腐工程</w:t>
            </w:r>
          </w:p>
        </w:tc>
        <w:tc>
          <w:tcPr>
            <w:tcW w:type="dxa" w:w="2493"/>
          </w:tcPr>
          <w:p>
            <w:r/>
            <w:r>
              <w:rPr>
                <w:rFonts w:ascii="宋体" w:hAnsi="宋体" w:eastAsia="宋体" w:cs="宋体"/>
                <w:b w:val="0"/>
                <w:sz w:val="24"/>
              </w:rPr>
              <w:t>基层处理</w:t>
            </w:r>
          </w:p>
        </w:tc>
        <w:tc>
          <w:tcPr>
            <w:tcW w:type="dxa" w:w="2493"/>
          </w:tcPr>
          <w:p>
            <w:r/>
            <w:r>
              <w:rPr>
                <w:rFonts w:ascii="宋体" w:hAnsi="宋体" w:eastAsia="宋体" w:cs="宋体"/>
                <w:b w:val="0"/>
                <w:sz w:val="24"/>
              </w:rPr>
              <w:t>除锈等级、表面粗糙度、清洁度</w:t>
            </w:r>
          </w:p>
        </w:tc>
        <w:tc>
          <w:tcPr>
            <w:tcW w:type="dxa" w:w="2493"/>
          </w:tcPr>
          <w:p>
            <w:r/>
            <w:r>
              <w:rPr>
                <w:rFonts w:ascii="宋体" w:hAnsi="宋体" w:eastAsia="宋体" w:cs="宋体"/>
                <w:b w:val="0"/>
                <w:sz w:val="24"/>
              </w:rPr>
              <w:t>对照标准图谱目测，粗糙度仪检测，符合规范及设计要求</w:t>
            </w:r>
          </w:p>
        </w:tc>
      </w:tr>
      <w:tr>
        <w:tc>
          <w:tcPr>
            <w:tcW w:type="dxa" w:w="2493"/>
          </w:tcPr>
          <w:p>
            <w:r/>
            <w:r>
              <w:rPr>
                <w:rFonts w:ascii="宋体" w:hAnsi="宋体" w:eastAsia="宋体" w:cs="宋体"/>
                <w:b w:val="0"/>
                <w:sz w:val="24"/>
              </w:rPr>
              <w:t>防腐工程</w:t>
            </w:r>
          </w:p>
        </w:tc>
        <w:tc>
          <w:tcPr>
            <w:tcW w:type="dxa" w:w="2493"/>
          </w:tcPr>
          <w:p>
            <w:r/>
            <w:r>
              <w:rPr>
                <w:rFonts w:ascii="宋体" w:hAnsi="宋体" w:eastAsia="宋体" w:cs="宋体"/>
                <w:b w:val="0"/>
                <w:sz w:val="24"/>
              </w:rPr>
              <w:t>涂层涂装</w:t>
            </w:r>
          </w:p>
        </w:tc>
        <w:tc>
          <w:tcPr>
            <w:tcW w:type="dxa" w:w="2493"/>
          </w:tcPr>
          <w:p>
            <w:r/>
            <w:r>
              <w:rPr>
                <w:rFonts w:ascii="宋体" w:hAnsi="宋体" w:eastAsia="宋体" w:cs="宋体"/>
                <w:b w:val="0"/>
                <w:sz w:val="24"/>
              </w:rPr>
              <w:t>环境温湿度、涂装间隔、干膜厚度</w:t>
            </w:r>
          </w:p>
        </w:tc>
        <w:tc>
          <w:tcPr>
            <w:tcW w:type="dxa" w:w="2493"/>
          </w:tcPr>
          <w:p>
            <w:r/>
            <w:r>
              <w:rPr>
                <w:rFonts w:ascii="宋体" w:hAnsi="宋体" w:eastAsia="宋体" w:cs="宋体"/>
                <w:b w:val="0"/>
                <w:sz w:val="24"/>
              </w:rPr>
              <w:t>温湿度计测量，磁性测厚仪检测，表面无流挂、针孔等缺陷</w:t>
            </w:r>
          </w:p>
        </w:tc>
      </w:tr>
      <w:tr>
        <w:tc>
          <w:tcPr>
            <w:tcW w:type="dxa" w:w="2493"/>
          </w:tcPr>
          <w:p>
            <w:r/>
            <w:r>
              <w:rPr>
                <w:rFonts w:ascii="宋体" w:hAnsi="宋体" w:eastAsia="宋体" w:cs="宋体"/>
                <w:b w:val="0"/>
                <w:sz w:val="24"/>
              </w:rPr>
              <w:t>保温工程</w:t>
            </w:r>
          </w:p>
        </w:tc>
        <w:tc>
          <w:tcPr>
            <w:tcW w:type="dxa" w:w="2493"/>
          </w:tcPr>
          <w:p>
            <w:r/>
            <w:r>
              <w:rPr>
                <w:rFonts w:ascii="宋体" w:hAnsi="宋体" w:eastAsia="宋体" w:cs="宋体"/>
                <w:b w:val="0"/>
                <w:sz w:val="24"/>
              </w:rPr>
              <w:t>保温层敷设</w:t>
            </w:r>
          </w:p>
        </w:tc>
        <w:tc>
          <w:tcPr>
            <w:tcW w:type="dxa" w:w="2493"/>
          </w:tcPr>
          <w:p>
            <w:r/>
            <w:r>
              <w:rPr>
                <w:rFonts w:ascii="宋体" w:hAnsi="宋体" w:eastAsia="宋体" w:cs="宋体"/>
                <w:b w:val="0"/>
                <w:sz w:val="24"/>
              </w:rPr>
              <w:t>拼缝严密性、错缝搭接、固定件间距</w:t>
            </w:r>
          </w:p>
        </w:tc>
        <w:tc>
          <w:tcPr>
            <w:tcW w:type="dxa" w:w="2493"/>
          </w:tcPr>
          <w:p>
            <w:r/>
            <w:r>
              <w:rPr>
                <w:rFonts w:ascii="宋体" w:hAnsi="宋体" w:eastAsia="宋体" w:cs="宋体"/>
                <w:b w:val="0"/>
                <w:sz w:val="24"/>
              </w:rPr>
              <w:t>目测及尺量，多层错缝无通缝，绑扎牢固，密实度达标</w:t>
            </w:r>
          </w:p>
        </w:tc>
      </w:tr>
      <w:tr>
        <w:tc>
          <w:tcPr>
            <w:tcW w:type="dxa" w:w="2493"/>
          </w:tcPr>
          <w:p>
            <w:r/>
            <w:r>
              <w:rPr>
                <w:rFonts w:ascii="宋体" w:hAnsi="宋体" w:eastAsia="宋体" w:cs="宋体"/>
                <w:b w:val="0"/>
                <w:sz w:val="24"/>
              </w:rPr>
              <w:t>保温工程</w:t>
            </w:r>
          </w:p>
        </w:tc>
        <w:tc>
          <w:tcPr>
            <w:tcW w:type="dxa" w:w="2493"/>
          </w:tcPr>
          <w:p>
            <w:r/>
            <w:r>
              <w:rPr>
                <w:rFonts w:ascii="宋体" w:hAnsi="宋体" w:eastAsia="宋体" w:cs="宋体"/>
                <w:b w:val="0"/>
                <w:sz w:val="24"/>
              </w:rPr>
              <w:t>外保护层</w:t>
            </w:r>
          </w:p>
        </w:tc>
        <w:tc>
          <w:tcPr>
            <w:tcW w:type="dxa" w:w="2493"/>
          </w:tcPr>
          <w:p>
            <w:r/>
            <w:r>
              <w:rPr>
                <w:rFonts w:ascii="宋体" w:hAnsi="宋体" w:eastAsia="宋体" w:cs="宋体"/>
                <w:b w:val="0"/>
                <w:sz w:val="24"/>
              </w:rPr>
              <w:t>搭接方向、接缝严密性、外观平整度</w:t>
            </w:r>
          </w:p>
        </w:tc>
        <w:tc>
          <w:tcPr>
            <w:tcW w:type="dxa" w:w="2493"/>
          </w:tcPr>
          <w:p>
            <w:r/>
            <w:r>
              <w:rPr>
                <w:rFonts w:ascii="宋体" w:hAnsi="宋体" w:eastAsia="宋体" w:cs="宋体"/>
                <w:b w:val="0"/>
                <w:sz w:val="24"/>
              </w:rPr>
              <w:t>目测及尺量，顺水搭接，咬口平整严密，无渗水隐患</w:t>
            </w:r>
          </w:p>
        </w:tc>
      </w:tr>
      <w:tr>
        <w:tc>
          <w:tcPr>
            <w:tcW w:type="dxa" w:w="2493"/>
          </w:tcPr>
          <w:p>
            <w:r/>
            <w:r>
              <w:rPr>
                <w:rFonts w:ascii="宋体" w:hAnsi="宋体" w:eastAsia="宋体" w:cs="宋体"/>
                <w:b w:val="0"/>
                <w:sz w:val="24"/>
              </w:rPr>
              <w:t>防火工程</w:t>
            </w:r>
          </w:p>
        </w:tc>
        <w:tc>
          <w:tcPr>
            <w:tcW w:type="dxa" w:w="2493"/>
          </w:tcPr>
          <w:p>
            <w:r/>
            <w:r>
              <w:rPr>
                <w:rFonts w:ascii="宋体" w:hAnsi="宋体" w:eastAsia="宋体" w:cs="宋体"/>
                <w:b w:val="0"/>
                <w:sz w:val="24"/>
              </w:rPr>
              <w:t>涂料涂装</w:t>
            </w:r>
          </w:p>
        </w:tc>
        <w:tc>
          <w:tcPr>
            <w:tcW w:type="dxa" w:w="2493"/>
          </w:tcPr>
          <w:p>
            <w:r/>
            <w:r>
              <w:rPr>
                <w:rFonts w:ascii="宋体" w:hAnsi="宋体" w:eastAsia="宋体" w:cs="宋体"/>
                <w:b w:val="0"/>
                <w:sz w:val="24"/>
              </w:rPr>
              <w:t>分层厚度、附着力、涂层外观</w:t>
            </w:r>
          </w:p>
        </w:tc>
        <w:tc>
          <w:tcPr>
            <w:tcW w:type="dxa" w:w="2493"/>
          </w:tcPr>
          <w:p>
            <w:r/>
            <w:r>
              <w:rPr>
                <w:rFonts w:ascii="宋体" w:hAnsi="宋体" w:eastAsia="宋体" w:cs="宋体"/>
                <w:b w:val="0"/>
                <w:sz w:val="24"/>
              </w:rPr>
              <w:t>测厚仪检测厚度，划格法测附着力，表面无开裂、脱落现象</w:t>
            </w:r>
          </w:p>
        </w:tc>
      </w:tr>
    </w:tbl>
    <w:p>
      <w:pPr>
        <w:spacing w:before="200" w:after="200"/>
        <w:jc w:val="left"/>
        <w:outlineLvl w:val="2"/>
      </w:pPr>
      <w:r>
        <w:rPr>
          <w:rFonts w:ascii="黑体" w:hAnsi="黑体" w:eastAsia="黑体" w:cs="黑体"/>
          <w:b w:val="0"/>
          <w:sz w:val="24"/>
        </w:rPr>
        <w:t>质量检查与验收管理</w:t>
      </w:r>
    </w:p>
    <w:p>
      <w:pPr>
        <w:spacing w:line="360" w:lineRule="auto"/>
        <w:ind w:firstLine="480"/>
        <w:jc w:val="left"/>
      </w:pPr>
      <w:r>
        <w:rPr>
          <w:rFonts w:ascii="宋体" w:hAnsi="宋体" w:eastAsia="宋体" w:cs="宋体"/>
          <w:b w:val="0"/>
          <w:sz w:val="24"/>
        </w:rPr>
        <w:t>防腐保温施工严格执行国家、行业相关规定和标准要求及招标文件要求，全面落实三级质量检查制度与标准化验收程序，确保各施工环节质量受控。</w:t>
      </w:r>
    </w:p>
    <w:p>
      <w:pPr>
        <w:spacing w:line="360" w:lineRule="auto"/>
        <w:ind w:firstLine="480"/>
        <w:jc w:val="left"/>
      </w:pPr>
      <w:r>
        <w:rPr>
          <w:rFonts w:ascii="宋体" w:hAnsi="宋体" w:eastAsia="宋体" w:cs="宋体"/>
          <w:b/>
          <w:sz w:val="24"/>
        </w:rPr>
        <w:t>三级质量检查制度</w:t>
      </w:r>
    </w:p>
    <w:p>
      <w:pPr>
        <w:spacing w:line="360" w:lineRule="auto"/>
        <w:ind w:firstLine="480"/>
        <w:jc w:val="left"/>
      </w:pPr>
      <w:r>
        <w:rPr>
          <w:rFonts w:ascii="宋体" w:hAnsi="宋体" w:eastAsia="宋体" w:cs="宋体"/>
          <w:b w:val="0"/>
          <w:sz w:val="24"/>
        </w:rPr>
        <w:t>施工过程实行班组自检、项目部复检、业主与监理终检的三级检查机制，上一级检查不合格严禁进入下一道工序。具体检查要求如下表所示：</w:t>
      </w:r>
    </w:p>
    <w:p>
      <w:pPr>
        <w:spacing w:before="40" w:after="160"/>
        <w:jc w:val="center"/>
      </w:pPr>
      <w:r>
        <w:rPr>
          <w:rFonts w:ascii="黑体" w:hAnsi="黑体" w:eastAsia="黑体" w:cs="黑体"/>
          <w:b w:val="0"/>
          <w:sz w:val="21"/>
        </w:rPr>
        <w:t>表 2-8 检查层级</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检查层级</w:t>
            </w:r>
          </w:p>
        </w:tc>
        <w:tc>
          <w:tcPr>
            <w:tcW w:type="dxa" w:w="1994"/>
          </w:tcPr>
          <w:p>
            <w:pPr>
              <w:jc w:val="center"/>
            </w:pPr>
            <w:r/>
            <w:r>
              <w:rPr>
                <w:rFonts w:ascii="黑体" w:hAnsi="黑体" w:eastAsia="黑体" w:cs="黑体"/>
                <w:b/>
                <w:sz w:val="24"/>
              </w:rPr>
              <w:t>检查主体</w:t>
            </w:r>
          </w:p>
        </w:tc>
        <w:tc>
          <w:tcPr>
            <w:tcW w:type="dxa" w:w="1994"/>
          </w:tcPr>
          <w:p>
            <w:pPr>
              <w:jc w:val="center"/>
            </w:pPr>
            <w:r/>
            <w:r>
              <w:rPr>
                <w:rFonts w:ascii="黑体" w:hAnsi="黑体" w:eastAsia="黑体" w:cs="黑体"/>
                <w:b/>
                <w:sz w:val="24"/>
              </w:rPr>
              <w:t>检查内容</w:t>
            </w:r>
          </w:p>
        </w:tc>
        <w:tc>
          <w:tcPr>
            <w:tcW w:type="dxa" w:w="1994"/>
          </w:tcPr>
          <w:p>
            <w:pPr>
              <w:jc w:val="center"/>
            </w:pPr>
            <w:r/>
            <w:r>
              <w:rPr>
                <w:rFonts w:ascii="黑体" w:hAnsi="黑体" w:eastAsia="黑体" w:cs="黑体"/>
                <w:b/>
                <w:sz w:val="24"/>
              </w:rPr>
              <w:t>检查频次</w:t>
            </w:r>
          </w:p>
        </w:tc>
        <w:tc>
          <w:tcPr>
            <w:tcW w:type="dxa" w:w="1994"/>
          </w:tcPr>
          <w:p>
            <w:pPr>
              <w:jc w:val="center"/>
            </w:pPr>
            <w:r/>
            <w:r>
              <w:rPr>
                <w:rFonts w:ascii="黑体" w:hAnsi="黑体" w:eastAsia="黑体" w:cs="黑体"/>
                <w:b/>
                <w:sz w:val="24"/>
              </w:rPr>
              <w:t>记录表单</w:t>
            </w:r>
          </w:p>
        </w:tc>
      </w:tr>
      <w:tr>
        <w:tc>
          <w:tcPr>
            <w:tcW w:type="dxa" w:w="1994"/>
          </w:tcPr>
          <w:p>
            <w:r/>
            <w:r>
              <w:rPr>
                <w:rFonts w:ascii="宋体" w:hAnsi="宋体" w:eastAsia="宋体" w:cs="宋体"/>
                <w:b w:val="0"/>
                <w:sz w:val="24"/>
              </w:rPr>
              <w:t>一级检查</w:t>
            </w:r>
          </w:p>
        </w:tc>
        <w:tc>
          <w:tcPr>
            <w:tcW w:type="dxa" w:w="1994"/>
          </w:tcPr>
          <w:p>
            <w:r/>
            <w:r>
              <w:rPr>
                <w:rFonts w:ascii="宋体" w:hAnsi="宋体" w:eastAsia="宋体" w:cs="宋体"/>
                <w:b w:val="0"/>
                <w:sz w:val="24"/>
              </w:rPr>
              <w:t>施工班组</w:t>
            </w:r>
          </w:p>
        </w:tc>
        <w:tc>
          <w:tcPr>
            <w:tcW w:type="dxa" w:w="1994"/>
          </w:tcPr>
          <w:p>
            <w:r/>
            <w:r>
              <w:rPr>
                <w:rFonts w:ascii="宋体" w:hAnsi="宋体" w:eastAsia="宋体" w:cs="宋体"/>
                <w:b w:val="0"/>
                <w:sz w:val="24"/>
              </w:rPr>
              <w:t>表面除锈等级、底漆涂刷厚度、保温层拼缝及保护层搭接等实操细节</w:t>
            </w:r>
          </w:p>
        </w:tc>
        <w:tc>
          <w:tcPr>
            <w:tcW w:type="dxa" w:w="1994"/>
          </w:tcPr>
          <w:p>
            <w:r/>
            <w:r>
              <w:rPr>
                <w:rFonts w:ascii="宋体" w:hAnsi="宋体" w:eastAsia="宋体" w:cs="宋体"/>
                <w:b w:val="0"/>
                <w:sz w:val="24"/>
              </w:rPr>
              <w:t>每道工序完成后全检</w:t>
            </w:r>
          </w:p>
        </w:tc>
        <w:tc>
          <w:tcPr>
            <w:tcW w:type="dxa" w:w="1994"/>
          </w:tcPr>
          <w:p>
            <w:r/>
            <w:r>
              <w:rPr>
                <w:rFonts w:ascii="宋体" w:hAnsi="宋体" w:eastAsia="宋体" w:cs="宋体"/>
                <w:b w:val="0"/>
                <w:sz w:val="24"/>
              </w:rPr>
              <w:t>班组自检记录表</w:t>
            </w:r>
          </w:p>
        </w:tc>
      </w:tr>
      <w:tr>
        <w:tc>
          <w:tcPr>
            <w:tcW w:type="dxa" w:w="1994"/>
          </w:tcPr>
          <w:p>
            <w:r/>
            <w:r>
              <w:rPr>
                <w:rFonts w:ascii="宋体" w:hAnsi="宋体" w:eastAsia="宋体" w:cs="宋体"/>
                <w:b w:val="0"/>
                <w:sz w:val="24"/>
              </w:rPr>
              <w:t>二级检查</w:t>
            </w:r>
          </w:p>
        </w:tc>
        <w:tc>
          <w:tcPr>
            <w:tcW w:type="dxa" w:w="1994"/>
          </w:tcPr>
          <w:p>
            <w:r/>
            <w:r>
              <w:rPr>
                <w:rFonts w:ascii="宋体" w:hAnsi="宋体" w:eastAsia="宋体" w:cs="宋体"/>
                <w:b w:val="0"/>
                <w:sz w:val="24"/>
              </w:rPr>
              <w:t>项目部质检员</w:t>
            </w:r>
          </w:p>
        </w:tc>
        <w:tc>
          <w:tcPr>
            <w:tcW w:type="dxa" w:w="1994"/>
          </w:tcPr>
          <w:p>
            <w:r/>
            <w:r>
              <w:rPr>
                <w:rFonts w:ascii="宋体" w:hAnsi="宋体" w:eastAsia="宋体" w:cs="宋体"/>
                <w:b w:val="0"/>
                <w:sz w:val="24"/>
              </w:rPr>
              <w:t>复核班组自检结果，抽查防腐层附着力、保温材质及厚度、钢结构防火涂层均匀度</w:t>
            </w:r>
          </w:p>
        </w:tc>
        <w:tc>
          <w:tcPr>
            <w:tcW w:type="dxa" w:w="1994"/>
          </w:tcPr>
          <w:p>
            <w:r/>
            <w:r>
              <w:rPr>
                <w:rFonts w:ascii="宋体" w:hAnsi="宋体" w:eastAsia="宋体" w:cs="宋体"/>
                <w:b w:val="0"/>
                <w:sz w:val="24"/>
              </w:rPr>
              <w:t>每日巡查及工序交接时抽检</w:t>
            </w:r>
          </w:p>
        </w:tc>
        <w:tc>
          <w:tcPr>
            <w:tcW w:type="dxa" w:w="1994"/>
          </w:tcPr>
          <w:p>
            <w:r/>
            <w:r>
              <w:rPr>
                <w:rFonts w:ascii="宋体" w:hAnsi="宋体" w:eastAsia="宋体" w:cs="宋体"/>
                <w:b w:val="0"/>
                <w:sz w:val="24"/>
              </w:rPr>
              <w:t>项目部复检记录单</w:t>
            </w:r>
          </w:p>
        </w:tc>
      </w:tr>
      <w:tr>
        <w:tc>
          <w:tcPr>
            <w:tcW w:type="dxa" w:w="1994"/>
          </w:tcPr>
          <w:p>
            <w:r/>
            <w:r>
              <w:rPr>
                <w:rFonts w:ascii="宋体" w:hAnsi="宋体" w:eastAsia="宋体" w:cs="宋体"/>
                <w:b w:val="0"/>
                <w:sz w:val="24"/>
              </w:rPr>
              <w:t>三级检查</w:t>
            </w:r>
          </w:p>
        </w:tc>
        <w:tc>
          <w:tcPr>
            <w:tcW w:type="dxa" w:w="1994"/>
          </w:tcPr>
          <w:p>
            <w:r/>
            <w:r>
              <w:rPr>
                <w:rFonts w:ascii="宋体" w:hAnsi="宋体" w:eastAsia="宋体" w:cs="宋体"/>
                <w:b w:val="0"/>
                <w:sz w:val="24"/>
              </w:rPr>
              <w:t>业主与监理</w:t>
            </w:r>
          </w:p>
        </w:tc>
        <w:tc>
          <w:tcPr>
            <w:tcW w:type="dxa" w:w="1994"/>
          </w:tcPr>
          <w:p>
            <w:r/>
            <w:r>
              <w:rPr>
                <w:rFonts w:ascii="宋体" w:hAnsi="宋体" w:eastAsia="宋体" w:cs="宋体"/>
                <w:b w:val="0"/>
                <w:sz w:val="24"/>
              </w:rPr>
              <w:t>关键工序确认、隐蔽工程验收、分项工程整体质量评定及合规性审查</w:t>
            </w:r>
          </w:p>
        </w:tc>
        <w:tc>
          <w:tcPr>
            <w:tcW w:type="dxa" w:w="1994"/>
          </w:tcPr>
          <w:p>
            <w:r/>
            <w:r>
              <w:rPr>
                <w:rFonts w:ascii="宋体" w:hAnsi="宋体" w:eastAsia="宋体" w:cs="宋体"/>
                <w:b w:val="0"/>
                <w:sz w:val="24"/>
              </w:rPr>
              <w:t>节点验收及报验时全检</w:t>
            </w:r>
          </w:p>
        </w:tc>
        <w:tc>
          <w:tcPr>
            <w:tcW w:type="dxa" w:w="1994"/>
          </w:tcPr>
          <w:p>
            <w:r/>
            <w:r>
              <w:rPr>
                <w:rFonts w:ascii="宋体" w:hAnsi="宋体" w:eastAsia="宋体" w:cs="宋体"/>
                <w:b w:val="0"/>
                <w:sz w:val="24"/>
              </w:rPr>
              <w:t>工程报验申请表</w:t>
            </w:r>
          </w:p>
        </w:tc>
      </w:tr>
    </w:tbl>
    <w:p>
      <w:pPr>
        <w:spacing w:line="360" w:lineRule="auto"/>
        <w:ind w:firstLine="480"/>
        <w:jc w:val="left"/>
      </w:pPr>
      <w:r>
        <w:rPr>
          <w:rFonts w:ascii="宋体" w:hAnsi="宋体" w:eastAsia="宋体" w:cs="宋体"/>
          <w:b/>
          <w:sz w:val="24"/>
        </w:rPr>
        <w:t>验收管理程序</w:t>
      </w:r>
    </w:p>
    <w:p>
      <w:pPr>
        <w:spacing w:line="360" w:lineRule="auto"/>
        <w:ind w:firstLine="480"/>
        <w:jc w:val="left"/>
      </w:pPr>
      <w:r>
        <w:rPr>
          <w:rFonts w:ascii="宋体" w:hAnsi="宋体" w:eastAsia="宋体" w:cs="宋体"/>
          <w:b w:val="0"/>
          <w:sz w:val="24"/>
        </w:rPr>
        <w:t>各项验收工作严格遵循既定流程，确保工程实体质量与内业资料同步达标。</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隐蔽工程验收：在防腐底漆涂刷完毕、保温层封闭前等隐蔽节点，项目部质检员确认合格后，提前向监理及业主提交隐蔽工程验收申请。经现场联合查验并签署隐蔽工程验收记录后，方可进行下道工序施工。</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分项工程验收：分项工程完工后，项目部组织内部预验收，核查防腐保温厚度、外观质量及防火涂层性能。预验收合格后，整理施工记录、材质证明及检验报告，向监理和业主报验，完成分项工程质量评定。</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竣工验收：全部检修任务完成后，项目部编制竣工资料并申请竣工验收。由业主组织联合验收组，对现场实体质量及竣工图纸、验收记录进行全面审查。双方在项目竣工验收书上签字盖章后，正式移交生产。</w:t>
      </w:r>
    </w:p>
    <w:p>
      <w:pPr>
        <w:spacing w:line="360" w:lineRule="auto"/>
        <w:ind w:firstLine="480"/>
        <w:jc w:val="left"/>
      </w:pPr>
      <w:r>
        <w:rPr>
          <w:rFonts w:ascii="宋体" w:hAnsi="宋体" w:eastAsia="宋体" w:cs="宋体"/>
          <w:b w:val="0"/>
          <w:sz w:val="24"/>
        </w:rPr>
        <w:t>质量保证期限为24个月，自双方在项目竣工验收书上签字盖章之日起计算。对于分单项验收的检修项目，按单项分别计算质保期，确保全生命周期内的质量追溯与保障。</w:t>
      </w:r>
    </w:p>
    <w:p>
      <w:pPr>
        <w:jc w:val="center"/>
      </w:pPr>
      <w:r>
        <w:drawing>
          <wp:inline xmlns:a="http://schemas.openxmlformats.org/drawingml/2006/main" xmlns:pic="http://schemas.openxmlformats.org/drawingml/2006/picture">
            <wp:extent cx="5029200" cy="56507490"/>
            <wp:docPr id="21" name="Picture 2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56507490"/>
                    </a:xfrm>
                    <a:prstGeom prst="rect"/>
                  </pic:spPr>
                </pic:pic>
              </a:graphicData>
            </a:graphic>
          </wp:inline>
        </w:drawing>
      </w:r>
    </w:p>
    <w:p>
      <w:pPr>
        <w:spacing w:before="40" w:after="160"/>
        <w:jc w:val="center"/>
      </w:pPr>
      <w:r>
        <w:rPr>
          <w:rFonts w:ascii="黑体" w:hAnsi="黑体" w:eastAsia="黑体" w:cs="黑体"/>
          <w:b w:val="0"/>
          <w:sz w:val="21"/>
        </w:rPr>
        <w:t>图 2-7 流程图</w:t>
      </w:r>
    </w:p>
    <w:p>
      <w:pPr>
        <w:spacing w:before="200" w:after="200"/>
        <w:jc w:val="left"/>
        <w:outlineLvl w:val="2"/>
      </w:pPr>
      <w:r>
        <w:rPr>
          <w:rFonts w:ascii="黑体" w:hAnsi="黑体" w:eastAsia="黑体" w:cs="黑体"/>
          <w:b w:val="0"/>
          <w:sz w:val="24"/>
        </w:rPr>
        <w:t>质量问题整改与闭环管理</w:t>
      </w:r>
    </w:p>
    <w:p>
      <w:pPr>
        <w:spacing w:line="360" w:lineRule="auto"/>
        <w:ind w:firstLine="480"/>
        <w:jc w:val="left"/>
      </w:pPr>
      <w:r>
        <w:rPr>
          <w:rFonts w:ascii="宋体" w:hAnsi="宋体" w:eastAsia="宋体" w:cs="宋体"/>
          <w:b/>
          <w:sz w:val="24"/>
        </w:rPr>
        <w:t>闭环管理流程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发现与记录：现场质检员或监理在日常巡查、工序交接及隐蔽工程验收中发现质量缺陷，立即拍照留存并填写质量问题整改通知单，详细记录缺陷位置、类型及发现时间。</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分析与整改：施工班组接收通知单后，技术负责人组织分析缺陷产生原因，制定针对性整改方案。作业人员严格按照方案进行返工或修补，确保整改后质量符合国家、行业相关规定和标准要求及招标文件要求。</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复查与验收：整改完成后，班组进行自检，合格后报请专职质检员复查。质检员联合监理工程师现场核验，确认缺陷已彻底消除且未引发次生问题。</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闭环与归档：复查合格后，各方在整改通知单上签字确认，实现问题闭环。相关记录整理归档，作为项目竣工验收及24个月质量保证期内的追溯依据。</w:t>
      </w:r>
    </w:p>
    <w:p>
      <w:pPr>
        <w:spacing w:line="360" w:lineRule="auto"/>
        <w:ind w:firstLine="480"/>
        <w:jc w:val="left"/>
      </w:pPr>
      <w:r>
        <w:rPr>
          <w:rFonts w:ascii="宋体" w:hAnsi="宋体" w:eastAsia="宋体" w:cs="宋体"/>
          <w:b/>
          <w:sz w:val="24"/>
        </w:rPr>
        <w:t>常见缺陷整改与预防</w:t>
      </w:r>
    </w:p>
    <w:p>
      <w:pPr>
        <w:spacing w:before="40" w:after="160"/>
        <w:jc w:val="center"/>
      </w:pPr>
      <w:r>
        <w:rPr>
          <w:rFonts w:ascii="黑体" w:hAnsi="黑体" w:eastAsia="黑体" w:cs="黑体"/>
          <w:b w:val="0"/>
          <w:sz w:val="21"/>
        </w:rPr>
        <w:t>表 2-9 缺陷类型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缺陷类型</w:t>
            </w:r>
          </w:p>
        </w:tc>
        <w:tc>
          <w:tcPr>
            <w:tcW w:type="dxa" w:w="2493"/>
          </w:tcPr>
          <w:p>
            <w:pPr>
              <w:jc w:val="center"/>
            </w:pPr>
            <w:r/>
            <w:r>
              <w:rPr>
                <w:rFonts w:ascii="黑体" w:hAnsi="黑体" w:eastAsia="黑体" w:cs="黑体"/>
                <w:b/>
                <w:sz w:val="24"/>
              </w:rPr>
              <w:t>整改措施</w:t>
            </w:r>
          </w:p>
        </w:tc>
        <w:tc>
          <w:tcPr>
            <w:tcW w:type="dxa" w:w="2493"/>
          </w:tcPr>
          <w:p>
            <w:pPr>
              <w:jc w:val="center"/>
            </w:pPr>
            <w:r/>
            <w:r>
              <w:rPr>
                <w:rFonts w:ascii="黑体" w:hAnsi="黑体" w:eastAsia="黑体" w:cs="黑体"/>
                <w:b/>
                <w:sz w:val="24"/>
              </w:rPr>
              <w:t>预防方案</w:t>
            </w:r>
          </w:p>
        </w:tc>
        <w:tc>
          <w:tcPr>
            <w:tcW w:type="dxa" w:w="2493"/>
          </w:tcPr>
          <w:p>
            <w:pPr>
              <w:jc w:val="center"/>
            </w:pPr>
            <w:r/>
            <w:r>
              <w:rPr>
                <w:rFonts w:ascii="黑体" w:hAnsi="黑体" w:eastAsia="黑体" w:cs="黑体"/>
                <w:b/>
                <w:sz w:val="24"/>
              </w:rPr>
              <w:t>责任分工</w:t>
            </w:r>
          </w:p>
        </w:tc>
      </w:tr>
      <w:tr>
        <w:tc>
          <w:tcPr>
            <w:tcW w:type="dxa" w:w="2493"/>
          </w:tcPr>
          <w:p>
            <w:r/>
            <w:r>
              <w:rPr>
                <w:rFonts w:ascii="宋体" w:hAnsi="宋体" w:eastAsia="宋体" w:cs="宋体"/>
                <w:b w:val="0"/>
                <w:sz w:val="24"/>
              </w:rPr>
              <w:t>涂层起泡</w:t>
            </w:r>
          </w:p>
        </w:tc>
        <w:tc>
          <w:tcPr>
            <w:tcW w:type="dxa" w:w="2493"/>
          </w:tcPr>
          <w:p>
            <w:r/>
            <w:r>
              <w:rPr>
                <w:rFonts w:ascii="宋体" w:hAnsi="宋体" w:eastAsia="宋体" w:cs="宋体"/>
                <w:b w:val="0"/>
                <w:sz w:val="24"/>
              </w:rPr>
              <w:t>铲除起泡部位涂层，打磨至露出金属光泽，清理粉尘后按原工艺重新涂刷底漆和面漆。</w:t>
            </w:r>
          </w:p>
        </w:tc>
        <w:tc>
          <w:tcPr>
            <w:tcW w:type="dxa" w:w="2493"/>
          </w:tcPr>
          <w:p>
            <w:r/>
            <w:r>
              <w:rPr>
                <w:rFonts w:ascii="宋体" w:hAnsi="宋体" w:eastAsia="宋体" w:cs="宋体"/>
                <w:b w:val="0"/>
                <w:sz w:val="24"/>
              </w:rPr>
              <w:t>严格控制施工环境温湿度，确保基材表面干燥无油污；控制每道涂层厚度，避免单次涂刷过厚。</w:t>
            </w:r>
          </w:p>
        </w:tc>
        <w:tc>
          <w:tcPr>
            <w:tcW w:type="dxa" w:w="2493"/>
          </w:tcPr>
          <w:p>
            <w:r/>
            <w:r>
              <w:rPr>
                <w:rFonts w:ascii="宋体" w:hAnsi="宋体" w:eastAsia="宋体" w:cs="宋体"/>
                <w:b w:val="0"/>
                <w:sz w:val="24"/>
              </w:rPr>
              <w:t>防腐班组长负责整改，质检员监督</w:t>
            </w:r>
          </w:p>
        </w:tc>
      </w:tr>
      <w:tr>
        <w:tc>
          <w:tcPr>
            <w:tcW w:type="dxa" w:w="2493"/>
          </w:tcPr>
          <w:p>
            <w:r/>
            <w:r>
              <w:rPr>
                <w:rFonts w:ascii="宋体" w:hAnsi="宋体" w:eastAsia="宋体" w:cs="宋体"/>
                <w:b w:val="0"/>
                <w:sz w:val="24"/>
              </w:rPr>
              <w:t>保温层脱落</w:t>
            </w:r>
          </w:p>
        </w:tc>
        <w:tc>
          <w:tcPr>
            <w:tcW w:type="dxa" w:w="2493"/>
          </w:tcPr>
          <w:p>
            <w:r/>
            <w:r>
              <w:rPr>
                <w:rFonts w:ascii="宋体" w:hAnsi="宋体" w:eastAsia="宋体" w:cs="宋体"/>
                <w:b w:val="0"/>
                <w:sz w:val="24"/>
              </w:rPr>
              <w:t>拆除脱落及松动部位的保温材料，检查并修复防腐层，重新绑扎铁丝网并固定保温层，恢复外保护层。</w:t>
            </w:r>
          </w:p>
        </w:tc>
        <w:tc>
          <w:tcPr>
            <w:tcW w:type="dxa" w:w="2493"/>
          </w:tcPr>
          <w:p>
            <w:r/>
            <w:r>
              <w:rPr>
                <w:rFonts w:ascii="宋体" w:hAnsi="宋体" w:eastAsia="宋体" w:cs="宋体"/>
                <w:b w:val="0"/>
                <w:sz w:val="24"/>
              </w:rPr>
              <w:t>确保保温钉焊接牢固且间距合规；铁丝网绑扎紧密；外保护层搭接顺水且固定牢靠。</w:t>
            </w:r>
          </w:p>
        </w:tc>
        <w:tc>
          <w:tcPr>
            <w:tcW w:type="dxa" w:w="2493"/>
          </w:tcPr>
          <w:p>
            <w:r/>
            <w:r>
              <w:rPr>
                <w:rFonts w:ascii="宋体" w:hAnsi="宋体" w:eastAsia="宋体" w:cs="宋体"/>
                <w:b w:val="0"/>
                <w:sz w:val="24"/>
              </w:rPr>
              <w:t>保温班组长负责整改，技术员指导</w:t>
            </w:r>
          </w:p>
        </w:tc>
      </w:tr>
      <w:tr>
        <w:tc>
          <w:tcPr>
            <w:tcW w:type="dxa" w:w="2493"/>
          </w:tcPr>
          <w:p>
            <w:r/>
            <w:r>
              <w:rPr>
                <w:rFonts w:ascii="宋体" w:hAnsi="宋体" w:eastAsia="宋体" w:cs="宋体"/>
                <w:b w:val="0"/>
                <w:sz w:val="24"/>
              </w:rPr>
              <w:t>防火涂料开裂</w:t>
            </w:r>
          </w:p>
        </w:tc>
        <w:tc>
          <w:tcPr>
            <w:tcW w:type="dxa" w:w="2493"/>
          </w:tcPr>
          <w:p>
            <w:r/>
            <w:r>
              <w:rPr>
                <w:rFonts w:ascii="宋体" w:hAnsi="宋体" w:eastAsia="宋体" w:cs="宋体"/>
                <w:b w:val="0"/>
                <w:sz w:val="24"/>
              </w:rPr>
              <w:t>清除开裂及空鼓区域的涂料，对基材进行除锈和清洁，分层补涂防火涂料并修整表面。</w:t>
            </w:r>
          </w:p>
        </w:tc>
        <w:tc>
          <w:tcPr>
            <w:tcW w:type="dxa" w:w="2493"/>
          </w:tcPr>
          <w:p>
            <w:r/>
            <w:r>
              <w:rPr>
                <w:rFonts w:ascii="宋体" w:hAnsi="宋体" w:eastAsia="宋体" w:cs="宋体"/>
                <w:b w:val="0"/>
                <w:sz w:val="24"/>
              </w:rPr>
              <w:t>严格按产品说明控制配料比例和涂装间隔；避免在强风或暴晒环境下施工，做好后期养护。</w:t>
            </w:r>
          </w:p>
        </w:tc>
        <w:tc>
          <w:tcPr>
            <w:tcW w:type="dxa" w:w="2493"/>
          </w:tcPr>
          <w:p>
            <w:r/>
            <w:r>
              <w:rPr>
                <w:rFonts w:ascii="宋体" w:hAnsi="宋体" w:eastAsia="宋体" w:cs="宋体"/>
                <w:b w:val="0"/>
                <w:sz w:val="24"/>
              </w:rPr>
              <w:t>防火班组长负责整改，技术负责人验收</w:t>
            </w:r>
          </w:p>
        </w:tc>
      </w:tr>
    </w:tbl>
    <w:p>
      <w:pPr>
        <w:spacing w:line="360" w:lineRule="auto"/>
        <w:ind w:firstLine="480"/>
        <w:jc w:val="left"/>
      </w:pPr>
      <w:r>
        <w:rPr>
          <w:rFonts w:ascii="宋体" w:hAnsi="宋体" w:eastAsia="宋体" w:cs="宋体"/>
          <w:b/>
          <w:sz w:val="24"/>
        </w:rPr>
        <w:t>案例库持续改进</w:t>
      </w:r>
    </w:p>
    <w:p>
      <w:pPr>
        <w:spacing w:line="360" w:lineRule="auto"/>
        <w:ind w:firstLine="480"/>
        <w:jc w:val="left"/>
      </w:pPr>
      <w:r>
        <w:rPr>
          <w:rFonts w:ascii="宋体" w:hAnsi="宋体" w:eastAsia="宋体" w:cs="宋体"/>
          <w:b w:val="0"/>
          <w:sz w:val="24"/>
        </w:rPr>
        <w:t>项目部建立质量问题案例库，将闭环管理中收集的典型缺陷、原因分析及整改效果进行汇总。定期召开质量分析会，对案例库进行更新和宣贯。针对高频发生的质量通病，修订施工作业指导书，优化管道设备防腐保温及钢结构防火施工工艺，从源头上降低质量风险，保障各厂区装置大修及消缺检修任务优质完成。</w:t>
      </w:r>
    </w:p>
    <w:p>
      <w:pPr>
        <w:jc w:val="center"/>
      </w:pPr>
      <w:r>
        <w:drawing>
          <wp:inline xmlns:a="http://schemas.openxmlformats.org/drawingml/2006/main" xmlns:pic="http://schemas.openxmlformats.org/drawingml/2006/picture">
            <wp:extent cx="5029200" cy="1559052"/>
            <wp:docPr id="22" name="Picture 2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1559052"/>
                    </a:xfrm>
                    <a:prstGeom prst="rect"/>
                  </pic:spPr>
                </pic:pic>
              </a:graphicData>
            </a:graphic>
          </wp:inline>
        </w:drawing>
      </w:r>
    </w:p>
    <w:p>
      <w:pPr>
        <w:spacing w:before="40" w:after="160"/>
        <w:jc w:val="center"/>
      </w:pPr>
      <w:r>
        <w:rPr>
          <w:rFonts w:ascii="黑体" w:hAnsi="黑体" w:eastAsia="黑体" w:cs="黑体"/>
          <w:b w:val="0"/>
          <w:sz w:val="21"/>
        </w:rPr>
        <w:t>图 2-8 流程图</w:t>
      </w:r>
    </w:p>
    <w:p>
      <w:pPr>
        <w:spacing w:before="200" w:after="200"/>
        <w:jc w:val="left"/>
        <w:outlineLvl w:val="1"/>
      </w:pPr>
      <w:r>
        <w:rPr>
          <w:rFonts w:ascii="黑体" w:hAnsi="黑体" w:eastAsia="黑体" w:cs="黑体"/>
          <w:b w:val="0"/>
          <w:sz w:val="28"/>
        </w:rPr>
        <w:t>第四节 考核管理制度</w:t>
      </w:r>
    </w:p>
    <w:p>
      <w:pPr>
        <w:spacing w:before="200" w:after="200"/>
        <w:jc w:val="left"/>
        <w:outlineLvl w:val="2"/>
      </w:pPr>
      <w:r>
        <w:rPr>
          <w:rFonts w:ascii="黑体" w:hAnsi="黑体" w:eastAsia="黑体" w:cs="黑体"/>
          <w:b w:val="0"/>
          <w:sz w:val="24"/>
        </w:rPr>
        <w:t>考核指标体系与标准</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的施工特点，结合大修时间短、任务重及抢修突发性强的实际情况，建立多维度的量化考核指标体系。该体系涵盖施工进度、工程质量、安全生产与文明施工四个核心维度，实行百分制量化评分，确保各项检修任务优质、高效、安全推进。</w:t>
      </w:r>
    </w:p>
    <w:p>
      <w:pPr>
        <w:spacing w:line="360" w:lineRule="auto"/>
        <w:ind w:firstLine="480"/>
        <w:jc w:val="left"/>
      </w:pPr>
      <w:r>
        <w:rPr>
          <w:rFonts w:ascii="宋体" w:hAnsi="宋体" w:eastAsia="宋体" w:cs="宋体"/>
          <w:b/>
          <w:sz w:val="24"/>
        </w:rPr>
        <w:t>考核维度设置</w:t>
      </w:r>
    </w:p>
    <w:p>
      <w:pPr>
        <w:spacing w:line="360" w:lineRule="auto"/>
        <w:ind w:firstLine="480"/>
        <w:jc w:val="left"/>
      </w:pPr>
      <w:r>
        <w:rPr>
          <w:rFonts w:ascii="宋体" w:hAnsi="宋体" w:eastAsia="宋体" w:cs="宋体"/>
          <w:b w:val="0"/>
          <w:sz w:val="24"/>
        </w:rPr>
        <w:t>考核指标体系总分为100分，根据防腐保温工程的管理重点分配权重。施工进度占比30%，重点考核节点计划完成率与抢修响应及时率；工程质量占比40%，聚焦防腐保温层厚度、附着力及外观成型质量；安全生产占比20%，考核隐患排查整改与违章作业情况；文明施工占比10%，评估现场材料堆放与工完料净场地清的执行情况。</w:t>
      </w:r>
    </w:p>
    <w:p>
      <w:pPr>
        <w:spacing w:before="40" w:after="160"/>
        <w:jc w:val="center"/>
      </w:pPr>
      <w:r>
        <w:rPr>
          <w:rFonts w:ascii="黑体" w:hAnsi="黑体" w:eastAsia="黑体" w:cs="黑体"/>
          <w:b w:val="0"/>
          <w:sz w:val="21"/>
        </w:rPr>
        <w:t>表 2-10 考核维度</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考核维度</w:t>
            </w:r>
          </w:p>
        </w:tc>
        <w:tc>
          <w:tcPr>
            <w:tcW w:type="dxa" w:w="1994"/>
          </w:tcPr>
          <w:p>
            <w:pPr>
              <w:jc w:val="center"/>
            </w:pPr>
            <w:r/>
            <w:r>
              <w:rPr>
                <w:rFonts w:ascii="黑体" w:hAnsi="黑体" w:eastAsia="黑体" w:cs="黑体"/>
                <w:b/>
                <w:sz w:val="24"/>
              </w:rPr>
              <w:t>指标名称</w:t>
            </w:r>
          </w:p>
        </w:tc>
        <w:tc>
          <w:tcPr>
            <w:tcW w:type="dxa" w:w="1994"/>
          </w:tcPr>
          <w:p>
            <w:pPr>
              <w:jc w:val="center"/>
            </w:pPr>
            <w:r/>
            <w:r>
              <w:rPr>
                <w:rFonts w:ascii="黑体" w:hAnsi="黑体" w:eastAsia="黑体" w:cs="黑体"/>
                <w:b/>
                <w:sz w:val="24"/>
              </w:rPr>
              <w:t>考核标准</w:t>
            </w:r>
          </w:p>
        </w:tc>
        <w:tc>
          <w:tcPr>
            <w:tcW w:type="dxa" w:w="1994"/>
          </w:tcPr>
          <w:p>
            <w:pPr>
              <w:jc w:val="center"/>
            </w:pPr>
            <w:r/>
            <w:r>
              <w:rPr>
                <w:rFonts w:ascii="黑体" w:hAnsi="黑体" w:eastAsia="黑体" w:cs="黑体"/>
                <w:b/>
                <w:sz w:val="24"/>
              </w:rPr>
              <w:t>权重</w:t>
            </w:r>
          </w:p>
        </w:tc>
        <w:tc>
          <w:tcPr>
            <w:tcW w:type="dxa" w:w="1994"/>
          </w:tcPr>
          <w:p>
            <w:pPr>
              <w:jc w:val="center"/>
            </w:pPr>
            <w:r/>
            <w:r>
              <w:rPr>
                <w:rFonts w:ascii="黑体" w:hAnsi="黑体" w:eastAsia="黑体" w:cs="黑体"/>
                <w:b/>
                <w:sz w:val="24"/>
              </w:rPr>
              <w:t>评分方法</w:t>
            </w:r>
          </w:p>
        </w:tc>
      </w:tr>
      <w:tr>
        <w:tc>
          <w:tcPr>
            <w:tcW w:type="dxa" w:w="1994"/>
          </w:tcPr>
          <w:p>
            <w:r/>
            <w:r>
              <w:rPr>
                <w:rFonts w:ascii="宋体" w:hAnsi="宋体" w:eastAsia="宋体" w:cs="宋体"/>
                <w:b w:val="0"/>
                <w:sz w:val="24"/>
              </w:rPr>
              <w:t>施工进度</w:t>
            </w:r>
          </w:p>
        </w:tc>
        <w:tc>
          <w:tcPr>
            <w:tcW w:type="dxa" w:w="1994"/>
          </w:tcPr>
          <w:p>
            <w:r/>
            <w:r>
              <w:rPr>
                <w:rFonts w:ascii="宋体" w:hAnsi="宋体" w:eastAsia="宋体" w:cs="宋体"/>
                <w:b w:val="0"/>
                <w:sz w:val="24"/>
              </w:rPr>
              <w:t>节点计划完成率</w:t>
            </w:r>
          </w:p>
        </w:tc>
        <w:tc>
          <w:tcPr>
            <w:tcW w:type="dxa" w:w="1994"/>
          </w:tcPr>
          <w:p>
            <w:r/>
            <w:r>
              <w:rPr>
                <w:rFonts w:ascii="宋体" w:hAnsi="宋体" w:eastAsia="宋体" w:cs="宋体"/>
                <w:b w:val="0"/>
                <w:sz w:val="24"/>
              </w:rPr>
              <w:t>按照发包方下达的大修及消缺检修网络计划，按时完成各阶段施工任务。</w:t>
            </w:r>
          </w:p>
        </w:tc>
        <w:tc>
          <w:tcPr>
            <w:tcW w:type="dxa" w:w="1994"/>
          </w:tcPr>
          <w:p>
            <w:r/>
            <w:r>
              <w:rPr>
                <w:rFonts w:ascii="宋体" w:hAnsi="宋体" w:eastAsia="宋体" w:cs="宋体"/>
                <w:b w:val="0"/>
                <w:sz w:val="24"/>
              </w:rPr>
              <w:t>20%</w:t>
            </w:r>
          </w:p>
        </w:tc>
        <w:tc>
          <w:tcPr>
            <w:tcW w:type="dxa" w:w="1994"/>
          </w:tcPr>
          <w:p>
            <w:r/>
            <w:r>
              <w:rPr>
                <w:rFonts w:ascii="宋体" w:hAnsi="宋体" w:eastAsia="宋体" w:cs="宋体"/>
                <w:b w:val="0"/>
                <w:sz w:val="24"/>
              </w:rPr>
              <w:t>每延迟1天扣2分，因施工方原因导致关键节点延误扣5分，扣完为止。</w:t>
            </w:r>
          </w:p>
        </w:tc>
      </w:tr>
      <w:tr>
        <w:tc>
          <w:tcPr>
            <w:tcW w:type="dxa" w:w="1994"/>
          </w:tcPr>
          <w:p>
            <w:r/>
            <w:r>
              <w:rPr>
                <w:rFonts w:ascii="宋体" w:hAnsi="宋体" w:eastAsia="宋体" w:cs="宋体"/>
                <w:b w:val="0"/>
                <w:sz w:val="24"/>
              </w:rPr>
              <w:t>施工进度</w:t>
            </w:r>
          </w:p>
        </w:tc>
        <w:tc>
          <w:tcPr>
            <w:tcW w:type="dxa" w:w="1994"/>
          </w:tcPr>
          <w:p>
            <w:r/>
            <w:r>
              <w:rPr>
                <w:rFonts w:ascii="宋体" w:hAnsi="宋体" w:eastAsia="宋体" w:cs="宋体"/>
                <w:b w:val="0"/>
                <w:sz w:val="24"/>
              </w:rPr>
              <w:t>抢修响应及时率</w:t>
            </w:r>
          </w:p>
        </w:tc>
        <w:tc>
          <w:tcPr>
            <w:tcW w:type="dxa" w:w="1994"/>
          </w:tcPr>
          <w:p>
            <w:r/>
            <w:r>
              <w:rPr>
                <w:rFonts w:ascii="宋体" w:hAnsi="宋体" w:eastAsia="宋体" w:cs="宋体"/>
                <w:b w:val="0"/>
                <w:sz w:val="24"/>
              </w:rPr>
              <w:t>接到生产抢修指令后，人员与工机具在规定时间内到达现场并开展作业。</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响应超时每次扣2分，未按要求组织力量导致抢修延误每次扣5分。</w:t>
            </w:r>
          </w:p>
        </w:tc>
      </w:tr>
      <w:tr>
        <w:tc>
          <w:tcPr>
            <w:tcW w:type="dxa" w:w="1994"/>
          </w:tcPr>
          <w:p>
            <w:r/>
            <w:r>
              <w:rPr>
                <w:rFonts w:ascii="宋体" w:hAnsi="宋体" w:eastAsia="宋体" w:cs="宋体"/>
                <w:b w:val="0"/>
                <w:sz w:val="24"/>
              </w:rPr>
              <w:t>工程质量</w:t>
            </w:r>
          </w:p>
        </w:tc>
        <w:tc>
          <w:tcPr>
            <w:tcW w:type="dxa" w:w="1994"/>
          </w:tcPr>
          <w:p>
            <w:r/>
            <w:r>
              <w:rPr>
                <w:rFonts w:ascii="宋体" w:hAnsi="宋体" w:eastAsia="宋体" w:cs="宋体"/>
                <w:b w:val="0"/>
                <w:sz w:val="24"/>
              </w:rPr>
              <w:t>一次验收合格率</w:t>
            </w:r>
          </w:p>
        </w:tc>
        <w:tc>
          <w:tcPr>
            <w:tcW w:type="dxa" w:w="1994"/>
          </w:tcPr>
          <w:p>
            <w:r/>
            <w:r>
              <w:rPr>
                <w:rFonts w:ascii="宋体" w:hAnsi="宋体" w:eastAsia="宋体" w:cs="宋体"/>
                <w:b w:val="0"/>
                <w:sz w:val="24"/>
              </w:rPr>
              <w:t>管道与设备保温、防腐及钢结构防火施工质量符合国家、行业相关规定和标准要求及招标文件要求。</w:t>
            </w:r>
          </w:p>
        </w:tc>
        <w:tc>
          <w:tcPr>
            <w:tcW w:type="dxa" w:w="1994"/>
          </w:tcPr>
          <w:p>
            <w:r/>
            <w:r>
              <w:rPr>
                <w:rFonts w:ascii="宋体" w:hAnsi="宋体" w:eastAsia="宋体" w:cs="宋体"/>
                <w:b w:val="0"/>
                <w:sz w:val="24"/>
              </w:rPr>
              <w:t>25%</w:t>
            </w:r>
          </w:p>
        </w:tc>
        <w:tc>
          <w:tcPr>
            <w:tcW w:type="dxa" w:w="1994"/>
          </w:tcPr>
          <w:p>
            <w:r/>
            <w:r>
              <w:rPr>
                <w:rFonts w:ascii="宋体" w:hAnsi="宋体" w:eastAsia="宋体" w:cs="宋体"/>
                <w:b w:val="0"/>
                <w:sz w:val="24"/>
              </w:rPr>
              <w:t>合格率100%得满分，每降低1%扣2分；出现重大质量缺陷该项不得分。</w:t>
            </w:r>
          </w:p>
        </w:tc>
      </w:tr>
      <w:tr>
        <w:tc>
          <w:tcPr>
            <w:tcW w:type="dxa" w:w="1994"/>
          </w:tcPr>
          <w:p>
            <w:r/>
            <w:r>
              <w:rPr>
                <w:rFonts w:ascii="宋体" w:hAnsi="宋体" w:eastAsia="宋体" w:cs="宋体"/>
                <w:b w:val="0"/>
                <w:sz w:val="24"/>
              </w:rPr>
              <w:t>工程质量</w:t>
            </w:r>
          </w:p>
        </w:tc>
        <w:tc>
          <w:tcPr>
            <w:tcW w:type="dxa" w:w="1994"/>
          </w:tcPr>
          <w:p>
            <w:r/>
            <w:r>
              <w:rPr>
                <w:rFonts w:ascii="宋体" w:hAnsi="宋体" w:eastAsia="宋体" w:cs="宋体"/>
                <w:b w:val="0"/>
                <w:sz w:val="24"/>
              </w:rPr>
              <w:t>质保期履约情况</w:t>
            </w:r>
          </w:p>
        </w:tc>
        <w:tc>
          <w:tcPr>
            <w:tcW w:type="dxa" w:w="1994"/>
          </w:tcPr>
          <w:p>
            <w:r/>
            <w:r>
              <w:rPr>
                <w:rFonts w:ascii="宋体" w:hAnsi="宋体" w:eastAsia="宋体" w:cs="宋体"/>
                <w:b w:val="0"/>
                <w:sz w:val="24"/>
              </w:rPr>
              <w:t>在24个月质量保证期限内，防腐保温层无脱落、开裂、锈蚀等质量缺陷。</w:t>
            </w:r>
          </w:p>
        </w:tc>
        <w:tc>
          <w:tcPr>
            <w:tcW w:type="dxa" w:w="1994"/>
          </w:tcPr>
          <w:p>
            <w:r/>
            <w:r>
              <w:rPr>
                <w:rFonts w:ascii="宋体" w:hAnsi="宋体" w:eastAsia="宋体" w:cs="宋体"/>
                <w:b w:val="0"/>
                <w:sz w:val="24"/>
              </w:rPr>
              <w:t>15%</w:t>
            </w:r>
          </w:p>
        </w:tc>
        <w:tc>
          <w:tcPr>
            <w:tcW w:type="dxa" w:w="1994"/>
          </w:tcPr>
          <w:p>
            <w:r/>
            <w:r>
              <w:rPr>
                <w:rFonts w:ascii="宋体" w:hAnsi="宋体" w:eastAsia="宋体" w:cs="宋体"/>
                <w:b w:val="0"/>
                <w:sz w:val="24"/>
              </w:rPr>
              <w:t>发生一般质量返修每次扣3分，因施工原因导致大面积返工该项不得分。</w:t>
            </w:r>
          </w:p>
        </w:tc>
      </w:tr>
      <w:tr>
        <w:tc>
          <w:tcPr>
            <w:tcW w:type="dxa" w:w="1994"/>
          </w:tcPr>
          <w:p>
            <w:r/>
            <w:r>
              <w:rPr>
                <w:rFonts w:ascii="宋体" w:hAnsi="宋体" w:eastAsia="宋体" w:cs="宋体"/>
                <w:b w:val="0"/>
                <w:sz w:val="24"/>
              </w:rPr>
              <w:t>安全生产</w:t>
            </w:r>
          </w:p>
        </w:tc>
        <w:tc>
          <w:tcPr>
            <w:tcW w:type="dxa" w:w="1994"/>
          </w:tcPr>
          <w:p>
            <w:r/>
            <w:r>
              <w:rPr>
                <w:rFonts w:ascii="宋体" w:hAnsi="宋体" w:eastAsia="宋体" w:cs="宋体"/>
                <w:b w:val="0"/>
                <w:sz w:val="24"/>
              </w:rPr>
              <w:t>安全隐患整改率</w:t>
            </w:r>
          </w:p>
        </w:tc>
        <w:tc>
          <w:tcPr>
            <w:tcW w:type="dxa" w:w="1994"/>
          </w:tcPr>
          <w:p>
            <w:r/>
            <w:r>
              <w:rPr>
                <w:rFonts w:ascii="宋体" w:hAnsi="宋体" w:eastAsia="宋体" w:cs="宋体"/>
                <w:b w:val="0"/>
                <w:sz w:val="24"/>
              </w:rPr>
              <w:t>现场脚手架搭设、高处作业等安全防护到位，隐患按期整改闭环。</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整改率100%得满分，每发现一项逾期未整改扣2分，拒不整改扣5分。</w:t>
            </w:r>
          </w:p>
        </w:tc>
      </w:tr>
      <w:tr>
        <w:tc>
          <w:tcPr>
            <w:tcW w:type="dxa" w:w="1994"/>
          </w:tcPr>
          <w:p>
            <w:r/>
            <w:r>
              <w:rPr>
                <w:rFonts w:ascii="宋体" w:hAnsi="宋体" w:eastAsia="宋体" w:cs="宋体"/>
                <w:b w:val="0"/>
                <w:sz w:val="24"/>
              </w:rPr>
              <w:t>安全生产</w:t>
            </w:r>
          </w:p>
        </w:tc>
        <w:tc>
          <w:tcPr>
            <w:tcW w:type="dxa" w:w="1994"/>
          </w:tcPr>
          <w:p>
            <w:r/>
            <w:r>
              <w:rPr>
                <w:rFonts w:ascii="宋体" w:hAnsi="宋体" w:eastAsia="宋体" w:cs="宋体"/>
                <w:b w:val="0"/>
                <w:sz w:val="24"/>
              </w:rPr>
              <w:t>违章作业控制</w:t>
            </w:r>
          </w:p>
        </w:tc>
        <w:tc>
          <w:tcPr>
            <w:tcW w:type="dxa" w:w="1994"/>
          </w:tcPr>
          <w:p>
            <w:r/>
            <w:r>
              <w:rPr>
                <w:rFonts w:ascii="宋体" w:hAnsi="宋体" w:eastAsia="宋体" w:cs="宋体"/>
                <w:b w:val="0"/>
                <w:sz w:val="24"/>
              </w:rPr>
              <w:t>严格执行炼化厂区安全规定，无违章现象，无安全环保事故。</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发现一般违章每次扣2分，严重违章每次扣5分，发生事故该项不得分。</w:t>
            </w:r>
          </w:p>
        </w:tc>
      </w:tr>
      <w:tr>
        <w:tc>
          <w:tcPr>
            <w:tcW w:type="dxa" w:w="1994"/>
          </w:tcPr>
          <w:p>
            <w:r/>
            <w:r>
              <w:rPr>
                <w:rFonts w:ascii="宋体" w:hAnsi="宋体" w:eastAsia="宋体" w:cs="宋体"/>
                <w:b w:val="0"/>
                <w:sz w:val="24"/>
              </w:rPr>
              <w:t>文明施工</w:t>
            </w:r>
          </w:p>
        </w:tc>
        <w:tc>
          <w:tcPr>
            <w:tcW w:type="dxa" w:w="1994"/>
          </w:tcPr>
          <w:p>
            <w:r/>
            <w:r>
              <w:rPr>
                <w:rFonts w:ascii="宋体" w:hAnsi="宋体" w:eastAsia="宋体" w:cs="宋体"/>
                <w:b w:val="0"/>
                <w:sz w:val="24"/>
              </w:rPr>
              <w:t>现场标准化达标</w:t>
            </w:r>
          </w:p>
        </w:tc>
        <w:tc>
          <w:tcPr>
            <w:tcW w:type="dxa" w:w="1994"/>
          </w:tcPr>
          <w:p>
            <w:r/>
            <w:r>
              <w:rPr>
                <w:rFonts w:ascii="宋体" w:hAnsi="宋体" w:eastAsia="宋体" w:cs="宋体"/>
                <w:b w:val="0"/>
                <w:sz w:val="24"/>
              </w:rPr>
              <w:t>辅材及消耗品堆放整齐，施工用具规范放置，严格落实工完料净场地清。</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现场抽查不达标每次扣1分，被发包方通报批评每次扣3分，扣完为止。</w:t>
            </w:r>
          </w:p>
        </w:tc>
      </w:tr>
    </w:tbl>
    <w:p>
      <w:pPr>
        <w:spacing w:line="360" w:lineRule="auto"/>
        <w:ind w:firstLine="480"/>
        <w:jc w:val="left"/>
      </w:pPr>
      <w:r>
        <w:rPr>
          <w:rFonts w:ascii="宋体" w:hAnsi="宋体" w:eastAsia="宋体" w:cs="宋体"/>
          <w:b/>
          <w:sz w:val="24"/>
        </w:rPr>
        <w:t>指标应用说明</w:t>
      </w:r>
    </w:p>
    <w:p>
      <w:pPr>
        <w:spacing w:line="360" w:lineRule="auto"/>
        <w:ind w:firstLine="480"/>
        <w:jc w:val="left"/>
      </w:pPr>
      <w:r>
        <w:rPr>
          <w:rFonts w:ascii="宋体" w:hAnsi="宋体" w:eastAsia="宋体" w:cs="宋体"/>
          <w:b w:val="0"/>
          <w:sz w:val="24"/>
        </w:rPr>
        <w:t>上述考核标准紧密围绕设备管线防腐保温工程的实际作业场景制定。在进度考核中，特别强化了抢修响应及时率的权重，以匹配炼油化工生产装置突发抢修的需求。质量考核不仅关注施工阶段的一次验收合格率，还将24个月质保期内的履约表现纳入评价体系，确保防腐保温工程的长效可靠性。各项指标得分将作为后续考核实施与结果应用的直接依据。</w:t>
      </w:r>
    </w:p>
    <w:p>
      <w:pPr>
        <w:spacing w:before="200" w:after="200"/>
        <w:jc w:val="left"/>
        <w:outlineLvl w:val="2"/>
      </w:pPr>
      <w:r>
        <w:rPr>
          <w:rFonts w:ascii="黑体" w:hAnsi="黑体" w:eastAsia="黑体" w:cs="黑体"/>
          <w:b w:val="0"/>
          <w:sz w:val="24"/>
        </w:rPr>
        <w:t>考核实施与结果应用</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的防腐保温施工特点，项目部建立多层级、常态化的考核实施机制，确保各项检修任务在合同签订之日起至2027年3月31日的计划工期内高效推进。</w:t>
      </w:r>
    </w:p>
    <w:p>
      <w:pPr>
        <w:spacing w:line="360" w:lineRule="auto"/>
        <w:ind w:firstLine="480"/>
        <w:jc w:val="left"/>
      </w:pPr>
      <w:r>
        <w:rPr>
          <w:rFonts w:ascii="宋体" w:hAnsi="宋体" w:eastAsia="宋体" w:cs="宋体"/>
          <w:b/>
          <w:sz w:val="24"/>
        </w:rPr>
        <w:t>考核周期与流程</w:t>
      </w:r>
    </w:p>
    <w:p>
      <w:pPr>
        <w:spacing w:line="360" w:lineRule="auto"/>
        <w:ind w:firstLine="480"/>
        <w:jc w:val="left"/>
      </w:pPr>
      <w:r>
        <w:rPr>
          <w:rFonts w:ascii="宋体" w:hAnsi="宋体" w:eastAsia="宋体" w:cs="宋体"/>
          <w:b w:val="0"/>
          <w:sz w:val="24"/>
        </w:rPr>
        <w:t>项目部实行日检查、周通报、月总结的阶梯式考核流程，具体实施标准如下表所示：</w:t>
      </w:r>
    </w:p>
    <w:p>
      <w:pPr>
        <w:spacing w:before="40" w:after="160"/>
        <w:jc w:val="center"/>
      </w:pPr>
      <w:r>
        <w:rPr>
          <w:rFonts w:ascii="黑体" w:hAnsi="黑体" w:eastAsia="黑体" w:cs="黑体"/>
          <w:b w:val="0"/>
          <w:sz w:val="21"/>
        </w:rPr>
        <w:t>表 2-11 考核周期</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考核周期</w:t>
            </w:r>
          </w:p>
        </w:tc>
        <w:tc>
          <w:tcPr>
            <w:tcW w:type="dxa" w:w="2493"/>
          </w:tcPr>
          <w:p>
            <w:pPr>
              <w:jc w:val="center"/>
            </w:pPr>
            <w:r/>
            <w:r>
              <w:rPr>
                <w:rFonts w:ascii="黑体" w:hAnsi="黑体" w:eastAsia="黑体" w:cs="黑体"/>
                <w:b/>
                <w:sz w:val="24"/>
              </w:rPr>
              <w:t>考核主体</w:t>
            </w:r>
          </w:p>
        </w:tc>
        <w:tc>
          <w:tcPr>
            <w:tcW w:type="dxa" w:w="2493"/>
          </w:tcPr>
          <w:p>
            <w:pPr>
              <w:jc w:val="center"/>
            </w:pPr>
            <w:r/>
            <w:r>
              <w:rPr>
                <w:rFonts w:ascii="黑体" w:hAnsi="黑体" w:eastAsia="黑体" w:cs="黑体"/>
                <w:b/>
                <w:sz w:val="24"/>
              </w:rPr>
              <w:t>考核内容</w:t>
            </w:r>
          </w:p>
        </w:tc>
        <w:tc>
          <w:tcPr>
            <w:tcW w:type="dxa" w:w="2493"/>
          </w:tcPr>
          <w:p>
            <w:pPr>
              <w:jc w:val="center"/>
            </w:pPr>
            <w:r/>
            <w:r>
              <w:rPr>
                <w:rFonts w:ascii="黑体" w:hAnsi="黑体" w:eastAsia="黑体" w:cs="黑体"/>
                <w:b/>
                <w:sz w:val="24"/>
              </w:rPr>
              <w:t>结果应用方式</w:t>
            </w:r>
          </w:p>
        </w:tc>
      </w:tr>
      <w:tr>
        <w:tc>
          <w:tcPr>
            <w:tcW w:type="dxa" w:w="2493"/>
          </w:tcPr>
          <w:p>
            <w:r/>
            <w:r>
              <w:rPr>
                <w:rFonts w:ascii="宋体" w:hAnsi="宋体" w:eastAsia="宋体" w:cs="宋体"/>
                <w:b w:val="0"/>
                <w:sz w:val="24"/>
              </w:rPr>
              <w:t>日考核</w:t>
            </w:r>
          </w:p>
        </w:tc>
        <w:tc>
          <w:tcPr>
            <w:tcW w:type="dxa" w:w="2493"/>
          </w:tcPr>
          <w:p>
            <w:r/>
            <w:r>
              <w:rPr>
                <w:rFonts w:ascii="宋体" w:hAnsi="宋体" w:eastAsia="宋体" w:cs="宋体"/>
                <w:b w:val="0"/>
                <w:sz w:val="24"/>
              </w:rPr>
              <w:t>现场施工员、安全员</w:t>
            </w:r>
          </w:p>
        </w:tc>
        <w:tc>
          <w:tcPr>
            <w:tcW w:type="dxa" w:w="2493"/>
          </w:tcPr>
          <w:p>
            <w:r/>
            <w:r>
              <w:rPr>
                <w:rFonts w:ascii="宋体" w:hAnsi="宋体" w:eastAsia="宋体" w:cs="宋体"/>
                <w:b w:val="0"/>
                <w:sz w:val="24"/>
              </w:rPr>
              <w:t>当日防腐保温施工进度、现场安全环保措施落实、施工质量自检情况</w:t>
            </w:r>
          </w:p>
        </w:tc>
        <w:tc>
          <w:tcPr>
            <w:tcW w:type="dxa" w:w="2493"/>
          </w:tcPr>
          <w:p>
            <w:r/>
            <w:r>
              <w:rPr>
                <w:rFonts w:ascii="宋体" w:hAnsi="宋体" w:eastAsia="宋体" w:cs="宋体"/>
                <w:b w:val="0"/>
                <w:sz w:val="24"/>
              </w:rPr>
              <w:t>现场纠正违章，记录违规事项，作为周考核的基础数据</w:t>
            </w:r>
          </w:p>
        </w:tc>
      </w:tr>
      <w:tr>
        <w:tc>
          <w:tcPr>
            <w:tcW w:type="dxa" w:w="2493"/>
          </w:tcPr>
          <w:p>
            <w:r/>
            <w:r>
              <w:rPr>
                <w:rFonts w:ascii="宋体" w:hAnsi="宋体" w:eastAsia="宋体" w:cs="宋体"/>
                <w:b w:val="0"/>
                <w:sz w:val="24"/>
              </w:rPr>
              <w:t>周考核</w:t>
            </w:r>
          </w:p>
        </w:tc>
        <w:tc>
          <w:tcPr>
            <w:tcW w:type="dxa" w:w="2493"/>
          </w:tcPr>
          <w:p>
            <w:r/>
            <w:r>
              <w:rPr>
                <w:rFonts w:ascii="宋体" w:hAnsi="宋体" w:eastAsia="宋体" w:cs="宋体"/>
                <w:b w:val="0"/>
                <w:sz w:val="24"/>
              </w:rPr>
              <w:t>项目经理、技术负责人</w:t>
            </w:r>
          </w:p>
        </w:tc>
        <w:tc>
          <w:tcPr>
            <w:tcW w:type="dxa" w:w="2493"/>
          </w:tcPr>
          <w:p>
            <w:r/>
            <w:r>
              <w:rPr>
                <w:rFonts w:ascii="宋体" w:hAnsi="宋体" w:eastAsia="宋体" w:cs="宋体"/>
                <w:b w:val="0"/>
                <w:sz w:val="24"/>
              </w:rPr>
              <w:t>周计划完成率、周质量抽检合格率、隐患整改闭环情况</w:t>
            </w:r>
          </w:p>
        </w:tc>
        <w:tc>
          <w:tcPr>
            <w:tcW w:type="dxa" w:w="2493"/>
          </w:tcPr>
          <w:p>
            <w:r/>
            <w:r>
              <w:rPr>
                <w:rFonts w:ascii="宋体" w:hAnsi="宋体" w:eastAsia="宋体" w:cs="宋体"/>
                <w:b w:val="0"/>
                <w:sz w:val="24"/>
              </w:rPr>
              <w:t>召开周例会通报，下发整改通知单，扣减相关班组周绩效分</w:t>
            </w:r>
          </w:p>
        </w:tc>
      </w:tr>
      <w:tr>
        <w:tc>
          <w:tcPr>
            <w:tcW w:type="dxa" w:w="2493"/>
          </w:tcPr>
          <w:p>
            <w:r/>
            <w:r>
              <w:rPr>
                <w:rFonts w:ascii="宋体" w:hAnsi="宋体" w:eastAsia="宋体" w:cs="宋体"/>
                <w:b w:val="0"/>
                <w:sz w:val="24"/>
              </w:rPr>
              <w:t>月考核</w:t>
            </w:r>
          </w:p>
        </w:tc>
        <w:tc>
          <w:tcPr>
            <w:tcW w:type="dxa" w:w="2493"/>
          </w:tcPr>
          <w:p>
            <w:r/>
            <w:r>
              <w:rPr>
                <w:rFonts w:ascii="宋体" w:hAnsi="宋体" w:eastAsia="宋体" w:cs="宋体"/>
                <w:b w:val="0"/>
                <w:sz w:val="24"/>
              </w:rPr>
              <w:t>项目部考核领导小组</w:t>
            </w:r>
          </w:p>
        </w:tc>
        <w:tc>
          <w:tcPr>
            <w:tcW w:type="dxa" w:w="2493"/>
          </w:tcPr>
          <w:p>
            <w:r/>
            <w:r>
              <w:rPr>
                <w:rFonts w:ascii="宋体" w:hAnsi="宋体" w:eastAsia="宋体" w:cs="宋体"/>
                <w:b w:val="0"/>
                <w:sz w:val="24"/>
              </w:rPr>
              <w:t>月度节点目标达成率、综合质量评定、安全环保零事故指标</w:t>
            </w:r>
          </w:p>
        </w:tc>
        <w:tc>
          <w:tcPr>
            <w:tcW w:type="dxa" w:w="2493"/>
          </w:tcPr>
          <w:p>
            <w:r/>
            <w:r>
              <w:rPr>
                <w:rFonts w:ascii="宋体" w:hAnsi="宋体" w:eastAsia="宋体" w:cs="宋体"/>
                <w:b w:val="0"/>
                <w:sz w:val="24"/>
              </w:rPr>
              <w:t>形成月度考核报告，直接核算当月班组及个人的绩效工资</w:t>
            </w:r>
          </w:p>
        </w:tc>
      </w:tr>
    </w:tbl>
    <w:p>
      <w:pPr>
        <w:spacing w:line="360" w:lineRule="auto"/>
        <w:ind w:firstLine="480"/>
        <w:jc w:val="left"/>
      </w:pPr>
      <w:r>
        <w:rPr>
          <w:rFonts w:ascii="宋体" w:hAnsi="宋体" w:eastAsia="宋体" w:cs="宋体"/>
          <w:b/>
          <w:sz w:val="24"/>
        </w:rPr>
        <w:t>绩效挂钩机制</w:t>
      </w:r>
    </w:p>
    <w:p>
      <w:pPr>
        <w:spacing w:line="360" w:lineRule="auto"/>
        <w:ind w:firstLine="480"/>
        <w:jc w:val="left"/>
      </w:pPr>
      <w:r>
        <w:rPr>
          <w:rFonts w:ascii="宋体" w:hAnsi="宋体" w:eastAsia="宋体" w:cs="宋体"/>
          <w:b w:val="0"/>
          <w:sz w:val="24"/>
        </w:rPr>
        <w:t>考核结果直接决定班组与个人的薪酬分配。月度考核得分在90分以上的班组，全额发放绩效并给予超额奖励；得分在70至89分的班组，按比例扣减绩效工资并限期整改；得分低于70分的班组，停发当月绩效，班组长需作书面检讨并接受重新培训。个人考核成绩与岗位晋升、评优评先直接挂钩，连续两个月考核垫底的人员将被调离关键施工岗位。</w:t>
      </w:r>
    </w:p>
    <w:p>
      <w:pPr>
        <w:spacing w:line="360" w:lineRule="auto"/>
        <w:ind w:firstLine="480"/>
        <w:jc w:val="left"/>
      </w:pPr>
      <w:r>
        <w:rPr>
          <w:rFonts w:ascii="宋体" w:hAnsi="宋体" w:eastAsia="宋体" w:cs="宋体"/>
          <w:b/>
          <w:sz w:val="24"/>
        </w:rPr>
        <w:t>考核公示制度</w:t>
      </w:r>
    </w:p>
    <w:p>
      <w:pPr>
        <w:spacing w:line="360" w:lineRule="auto"/>
        <w:ind w:firstLine="480"/>
        <w:jc w:val="left"/>
      </w:pPr>
      <w:r>
        <w:rPr>
          <w:rFonts w:ascii="宋体" w:hAnsi="宋体" w:eastAsia="宋体" w:cs="宋体"/>
          <w:b w:val="0"/>
          <w:sz w:val="24"/>
        </w:rPr>
        <w:t>为保证考核过程公开、公正、透明，项目部在施工现场醒目位置设立考核公示栏。每日更新现场违章与表扬记录，每周公布各班组考核排名及扣分明细，每月公示绩效工资核算结果。公示期间设立申诉渠道，被考核人对结果有异议的，可在规定时间内向项目部考核领导小组提出复核申请，领导小组需限期完成调查并反馈最终裁定结果，确保考核管理闭环。</w:t>
      </w:r>
    </w:p>
    <w:p>
      <w:pPr>
        <w:jc w:val="center"/>
      </w:pPr>
      <w:r>
        <w:drawing>
          <wp:inline xmlns:a="http://schemas.openxmlformats.org/drawingml/2006/main" xmlns:pic="http://schemas.openxmlformats.org/drawingml/2006/picture">
            <wp:extent cx="5029200" cy="5821299"/>
            <wp:docPr id="23" name="Picture 2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5821299"/>
                    </a:xfrm>
                    <a:prstGeom prst="rect"/>
                  </pic:spPr>
                </pic:pic>
              </a:graphicData>
            </a:graphic>
          </wp:inline>
        </w:drawing>
      </w:r>
    </w:p>
    <w:p>
      <w:pPr>
        <w:spacing w:before="40" w:after="160"/>
        <w:jc w:val="center"/>
      </w:pPr>
      <w:r>
        <w:rPr>
          <w:rFonts w:ascii="黑体" w:hAnsi="黑体" w:eastAsia="黑体" w:cs="黑体"/>
          <w:b w:val="0"/>
          <w:sz w:val="21"/>
        </w:rPr>
        <w:t>图 2-9 流程图</w:t>
      </w:r>
    </w:p>
    <w:p>
      <w:pPr>
        <w:spacing w:before="200" w:after="200"/>
        <w:jc w:val="left"/>
        <w:outlineLvl w:val="2"/>
      </w:pPr>
      <w:r>
        <w:rPr>
          <w:rFonts w:ascii="黑体" w:hAnsi="黑体" w:eastAsia="黑体" w:cs="黑体"/>
          <w:b w:val="0"/>
          <w:sz w:val="24"/>
        </w:rPr>
        <w:t>经济责任考核制度</w:t>
      </w:r>
    </w:p>
    <w:p>
      <w:pPr>
        <w:spacing w:line="360" w:lineRule="auto"/>
        <w:ind w:firstLine="480"/>
        <w:jc w:val="left"/>
      </w:pPr>
      <w:r>
        <w:rPr>
          <w:rFonts w:ascii="宋体" w:hAnsi="宋体" w:eastAsia="宋体" w:cs="宋体"/>
          <w:b w:val="0"/>
          <w:sz w:val="24"/>
        </w:rPr>
        <w:t>为确保炼化公司所属各单位2026年装置大修及消缺检修防腐保温项目的高效推进，本项目建立与各厂区项目绩效直接挂钩的经济责任考核制度。该制度以合同履约为基础，针对施工进度、工程质量、安全环保及材料管控等核心环节，设定明确的经济奖惩标准与兑现机制。</w:t>
      </w:r>
    </w:p>
    <w:p>
      <w:pPr>
        <w:spacing w:line="360" w:lineRule="auto"/>
        <w:ind w:firstLine="480"/>
        <w:jc w:val="left"/>
      </w:pPr>
      <w:r>
        <w:rPr>
          <w:rFonts w:ascii="宋体" w:hAnsi="宋体" w:eastAsia="宋体" w:cs="宋体"/>
          <w:b/>
          <w:sz w:val="24"/>
        </w:rPr>
        <w:t>奖惩标准明细</w:t>
      </w:r>
    </w:p>
    <w:p>
      <w:pPr>
        <w:spacing w:before="40" w:after="160"/>
        <w:jc w:val="center"/>
      </w:pPr>
      <w:r>
        <w:rPr>
          <w:rFonts w:ascii="黑体" w:hAnsi="黑体" w:eastAsia="黑体" w:cs="黑体"/>
          <w:b w:val="0"/>
          <w:sz w:val="21"/>
        </w:rPr>
        <w:t>表 2-12 考核情形</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考核情形</w:t>
            </w:r>
          </w:p>
        </w:tc>
        <w:tc>
          <w:tcPr>
            <w:tcW w:type="dxa" w:w="2493"/>
          </w:tcPr>
          <w:p>
            <w:pPr>
              <w:jc w:val="center"/>
            </w:pPr>
            <w:r/>
            <w:r>
              <w:rPr>
                <w:rFonts w:ascii="黑体" w:hAnsi="黑体" w:eastAsia="黑体" w:cs="黑体"/>
                <w:b/>
                <w:sz w:val="24"/>
              </w:rPr>
              <w:t>考核指标</w:t>
            </w:r>
          </w:p>
        </w:tc>
        <w:tc>
          <w:tcPr>
            <w:tcW w:type="dxa" w:w="2493"/>
          </w:tcPr>
          <w:p>
            <w:pPr>
              <w:jc w:val="center"/>
            </w:pPr>
            <w:r/>
            <w:r>
              <w:rPr>
                <w:rFonts w:ascii="黑体" w:hAnsi="黑体" w:eastAsia="黑体" w:cs="黑体"/>
                <w:b/>
                <w:sz w:val="24"/>
              </w:rPr>
              <w:t>奖惩标准</w:t>
            </w:r>
          </w:p>
        </w:tc>
        <w:tc>
          <w:tcPr>
            <w:tcW w:type="dxa" w:w="2493"/>
          </w:tcPr>
          <w:p>
            <w:pPr>
              <w:jc w:val="center"/>
            </w:pPr>
            <w:r/>
            <w:r>
              <w:rPr>
                <w:rFonts w:ascii="黑体" w:hAnsi="黑体" w:eastAsia="黑体" w:cs="黑体"/>
                <w:b/>
                <w:sz w:val="24"/>
              </w:rPr>
              <w:t>兑现方式</w:t>
            </w:r>
          </w:p>
        </w:tc>
      </w:tr>
      <w:tr>
        <w:tc>
          <w:tcPr>
            <w:tcW w:type="dxa" w:w="2493"/>
          </w:tcPr>
          <w:p>
            <w:r/>
            <w:r>
              <w:rPr>
                <w:rFonts w:ascii="宋体" w:hAnsi="宋体" w:eastAsia="宋体" w:cs="宋体"/>
                <w:b w:val="0"/>
                <w:sz w:val="24"/>
              </w:rPr>
              <w:t>进度延误</w:t>
            </w:r>
          </w:p>
        </w:tc>
        <w:tc>
          <w:tcPr>
            <w:tcW w:type="dxa" w:w="2493"/>
          </w:tcPr>
          <w:p>
            <w:r/>
            <w:r>
              <w:rPr>
                <w:rFonts w:ascii="宋体" w:hAnsi="宋体" w:eastAsia="宋体" w:cs="宋体"/>
                <w:b w:val="0"/>
                <w:sz w:val="24"/>
              </w:rPr>
              <w:t>未按节点计划完成防腐保温施工任务</w:t>
            </w:r>
          </w:p>
        </w:tc>
        <w:tc>
          <w:tcPr>
            <w:tcW w:type="dxa" w:w="2493"/>
          </w:tcPr>
          <w:p>
            <w:r/>
            <w:r>
              <w:rPr>
                <w:rFonts w:ascii="宋体" w:hAnsi="宋体" w:eastAsia="宋体" w:cs="宋体"/>
                <w:b w:val="0"/>
                <w:sz w:val="24"/>
              </w:rPr>
              <w:t>每延误一天，扣罚该单项工程结算价的千分之五</w:t>
            </w:r>
          </w:p>
        </w:tc>
        <w:tc>
          <w:tcPr>
            <w:tcW w:type="dxa" w:w="2493"/>
          </w:tcPr>
          <w:p>
            <w:r/>
            <w:r>
              <w:rPr>
                <w:rFonts w:ascii="宋体" w:hAnsi="宋体" w:eastAsia="宋体" w:cs="宋体"/>
                <w:b w:val="0"/>
                <w:sz w:val="24"/>
              </w:rPr>
              <w:t>从当期进度款或最终结算款中直接扣除</w:t>
            </w:r>
          </w:p>
        </w:tc>
      </w:tr>
      <w:tr>
        <w:tc>
          <w:tcPr>
            <w:tcW w:type="dxa" w:w="2493"/>
          </w:tcPr>
          <w:p>
            <w:r/>
            <w:r>
              <w:rPr>
                <w:rFonts w:ascii="宋体" w:hAnsi="宋体" w:eastAsia="宋体" w:cs="宋体"/>
                <w:b w:val="0"/>
                <w:sz w:val="24"/>
              </w:rPr>
              <w:t>质量不达标</w:t>
            </w:r>
          </w:p>
        </w:tc>
        <w:tc>
          <w:tcPr>
            <w:tcW w:type="dxa" w:w="2493"/>
          </w:tcPr>
          <w:p>
            <w:r/>
            <w:r>
              <w:rPr>
                <w:rFonts w:ascii="宋体" w:hAnsi="宋体" w:eastAsia="宋体" w:cs="宋体"/>
                <w:b w:val="0"/>
                <w:sz w:val="24"/>
              </w:rPr>
              <w:t>施工质量不符合国家、行业及招标文件要求</w:t>
            </w:r>
          </w:p>
        </w:tc>
        <w:tc>
          <w:tcPr>
            <w:tcW w:type="dxa" w:w="2493"/>
          </w:tcPr>
          <w:p>
            <w:r/>
            <w:r>
              <w:rPr>
                <w:rFonts w:ascii="宋体" w:hAnsi="宋体" w:eastAsia="宋体" w:cs="宋体"/>
                <w:b w:val="0"/>
                <w:sz w:val="24"/>
              </w:rPr>
              <w:t>责令限期整改，并处以整改费用两倍的罚款；造成返工的承担全部损失</w:t>
            </w:r>
          </w:p>
        </w:tc>
        <w:tc>
          <w:tcPr>
            <w:tcW w:type="dxa" w:w="2493"/>
          </w:tcPr>
          <w:p>
            <w:r/>
            <w:r>
              <w:rPr>
                <w:rFonts w:ascii="宋体" w:hAnsi="宋体" w:eastAsia="宋体" w:cs="宋体"/>
                <w:b w:val="0"/>
                <w:sz w:val="24"/>
              </w:rPr>
              <w:t>从工程款中扣除，质保金中预留相应份额</w:t>
            </w:r>
          </w:p>
        </w:tc>
      </w:tr>
      <w:tr>
        <w:tc>
          <w:tcPr>
            <w:tcW w:type="dxa" w:w="2493"/>
          </w:tcPr>
          <w:p>
            <w:r/>
            <w:r>
              <w:rPr>
                <w:rFonts w:ascii="宋体" w:hAnsi="宋体" w:eastAsia="宋体" w:cs="宋体"/>
                <w:b w:val="0"/>
                <w:sz w:val="24"/>
              </w:rPr>
              <w:t>安全环保违规</w:t>
            </w:r>
          </w:p>
        </w:tc>
        <w:tc>
          <w:tcPr>
            <w:tcW w:type="dxa" w:w="2493"/>
          </w:tcPr>
          <w:p>
            <w:r/>
            <w:r>
              <w:rPr>
                <w:rFonts w:ascii="宋体" w:hAnsi="宋体" w:eastAsia="宋体" w:cs="宋体"/>
                <w:b w:val="0"/>
                <w:sz w:val="24"/>
              </w:rPr>
              <w:t>发生违章作业或环境污染事件</w:t>
            </w:r>
          </w:p>
        </w:tc>
        <w:tc>
          <w:tcPr>
            <w:tcW w:type="dxa" w:w="2493"/>
          </w:tcPr>
          <w:p>
            <w:r/>
            <w:r>
              <w:rPr>
                <w:rFonts w:ascii="宋体" w:hAnsi="宋体" w:eastAsia="宋体" w:cs="宋体"/>
                <w:b w:val="0"/>
                <w:sz w:val="24"/>
              </w:rPr>
              <w:t>视情节轻重每次扣罚五千至两万元；发生事故的承担全部法律与经济责任</w:t>
            </w:r>
          </w:p>
        </w:tc>
        <w:tc>
          <w:tcPr>
            <w:tcW w:type="dxa" w:w="2493"/>
          </w:tcPr>
          <w:p>
            <w:r/>
            <w:r>
              <w:rPr>
                <w:rFonts w:ascii="宋体" w:hAnsi="宋体" w:eastAsia="宋体" w:cs="宋体"/>
                <w:b w:val="0"/>
                <w:sz w:val="24"/>
              </w:rPr>
              <w:t>当月工程款中直接扣除</w:t>
            </w:r>
          </w:p>
        </w:tc>
      </w:tr>
      <w:tr>
        <w:tc>
          <w:tcPr>
            <w:tcW w:type="dxa" w:w="2493"/>
          </w:tcPr>
          <w:p>
            <w:r/>
            <w:r>
              <w:rPr>
                <w:rFonts w:ascii="宋体" w:hAnsi="宋体" w:eastAsia="宋体" w:cs="宋体"/>
                <w:b w:val="0"/>
                <w:sz w:val="24"/>
              </w:rPr>
              <w:t>材料浪费</w:t>
            </w:r>
          </w:p>
        </w:tc>
        <w:tc>
          <w:tcPr>
            <w:tcW w:type="dxa" w:w="2493"/>
          </w:tcPr>
          <w:p>
            <w:r/>
            <w:r>
              <w:rPr>
                <w:rFonts w:ascii="宋体" w:hAnsi="宋体" w:eastAsia="宋体" w:cs="宋体"/>
                <w:b w:val="0"/>
                <w:sz w:val="24"/>
              </w:rPr>
              <w:t>辅材及发标方提供的主材损耗超出定额标准</w:t>
            </w:r>
          </w:p>
        </w:tc>
        <w:tc>
          <w:tcPr>
            <w:tcW w:type="dxa" w:w="2493"/>
          </w:tcPr>
          <w:p>
            <w:r/>
            <w:r>
              <w:rPr>
                <w:rFonts w:ascii="宋体" w:hAnsi="宋体" w:eastAsia="宋体" w:cs="宋体"/>
                <w:b w:val="0"/>
                <w:sz w:val="24"/>
              </w:rPr>
              <w:t>超出定额部分的材料费用，按市场采购价的百分之一百二十进行扣罚</w:t>
            </w:r>
          </w:p>
        </w:tc>
        <w:tc>
          <w:tcPr>
            <w:tcW w:type="dxa" w:w="2493"/>
          </w:tcPr>
          <w:p>
            <w:r/>
            <w:r>
              <w:rPr>
                <w:rFonts w:ascii="宋体" w:hAnsi="宋体" w:eastAsia="宋体" w:cs="宋体"/>
                <w:b w:val="0"/>
                <w:sz w:val="24"/>
              </w:rPr>
              <w:t>结算时统一核算扣除</w:t>
            </w:r>
          </w:p>
        </w:tc>
      </w:tr>
      <w:tr>
        <w:tc>
          <w:tcPr>
            <w:tcW w:type="dxa" w:w="2493"/>
          </w:tcPr>
          <w:p>
            <w:r/>
            <w:r>
              <w:rPr>
                <w:rFonts w:ascii="宋体" w:hAnsi="宋体" w:eastAsia="宋体" w:cs="宋体"/>
                <w:b w:val="0"/>
                <w:sz w:val="24"/>
              </w:rPr>
              <w:t>抢修响应</w:t>
            </w:r>
          </w:p>
        </w:tc>
        <w:tc>
          <w:tcPr>
            <w:tcW w:type="dxa" w:w="2493"/>
          </w:tcPr>
          <w:p>
            <w:r/>
            <w:r>
              <w:rPr>
                <w:rFonts w:ascii="宋体" w:hAnsi="宋体" w:eastAsia="宋体" w:cs="宋体"/>
                <w:b w:val="0"/>
                <w:sz w:val="24"/>
              </w:rPr>
              <w:t>未能按要求及时组织人力与工机具完成突发抢修</w:t>
            </w:r>
          </w:p>
        </w:tc>
        <w:tc>
          <w:tcPr>
            <w:tcW w:type="dxa" w:w="2493"/>
          </w:tcPr>
          <w:p>
            <w:r/>
            <w:r>
              <w:rPr>
                <w:rFonts w:ascii="宋体" w:hAnsi="宋体" w:eastAsia="宋体" w:cs="宋体"/>
                <w:b w:val="0"/>
                <w:sz w:val="24"/>
              </w:rPr>
              <w:t>每次扣罚一万元，并赔偿由此造成的生产延误损失</w:t>
            </w:r>
          </w:p>
        </w:tc>
        <w:tc>
          <w:tcPr>
            <w:tcW w:type="dxa" w:w="2493"/>
          </w:tcPr>
          <w:p>
            <w:r/>
            <w:r>
              <w:rPr>
                <w:rFonts w:ascii="宋体" w:hAnsi="宋体" w:eastAsia="宋体" w:cs="宋体"/>
                <w:b w:val="0"/>
                <w:sz w:val="24"/>
              </w:rPr>
              <w:t>从当期进度款中扣除</w:t>
            </w:r>
          </w:p>
        </w:tc>
      </w:tr>
    </w:tbl>
    <w:p>
      <w:pPr>
        <w:spacing w:line="360" w:lineRule="auto"/>
        <w:ind w:firstLine="480"/>
        <w:jc w:val="left"/>
      </w:pPr>
      <w:r>
        <w:rPr>
          <w:rFonts w:ascii="宋体" w:hAnsi="宋体" w:eastAsia="宋体" w:cs="宋体"/>
          <w:b/>
          <w:sz w:val="24"/>
        </w:rPr>
        <w:t>考核兑现机制</w:t>
      </w:r>
    </w:p>
    <w:p>
      <w:pPr>
        <w:spacing w:line="360" w:lineRule="auto"/>
        <w:ind w:firstLine="480"/>
        <w:jc w:val="left"/>
      </w:pPr>
      <w:r>
        <w:rPr>
          <w:rFonts w:ascii="宋体" w:hAnsi="宋体" w:eastAsia="宋体" w:cs="宋体"/>
          <w:b w:val="0"/>
          <w:sz w:val="24"/>
        </w:rPr>
        <w:t>经济考核结果由项目部会同榆炼、延炼、永炼、石化厂、油田气各厂区车间及监理单位共同核定。所有罚款及赔偿金均形成书面考核单，经各方签字确认后，财务部门在拨付当期进度款或办理竣工结算时予以直接抵扣。对于在装置大修期间表现优异、提前完成关键节点且质量一次验收合格的施工班组，项目部给予专项经济奖励，奖励资金从项目管理费中列支，随当月劳务费一并发放。</w:t>
      </w:r>
    </w:p>
    <w:p>
      <w:pPr>
        <w:spacing w:line="360" w:lineRule="auto"/>
        <w:ind w:firstLine="480"/>
        <w:jc w:val="left"/>
      </w:pPr>
      <w:r>
        <w:rPr>
          <w:rFonts w:ascii="宋体" w:hAnsi="宋体" w:eastAsia="宋体" w:cs="宋体"/>
          <w:b/>
          <w:sz w:val="24"/>
        </w:rPr>
        <w:t>质保期责任追究</w:t>
      </w:r>
    </w:p>
    <w:p>
      <w:pPr>
        <w:spacing w:line="360" w:lineRule="auto"/>
        <w:ind w:firstLine="480"/>
        <w:jc w:val="left"/>
      </w:pPr>
      <w:r>
        <w:rPr>
          <w:rFonts w:ascii="宋体" w:hAnsi="宋体" w:eastAsia="宋体" w:cs="宋体"/>
          <w:b w:val="0"/>
          <w:sz w:val="24"/>
        </w:rPr>
        <w:t>本项目质量保证期限为24个月，自双方在项目竣工验收书上签字盖章之日起计算，分单项验收的检修项目按单项分别计算。在质保期内，若因防腐保温施工工艺或辅材质量原因导致涂层脱落、保温层破损或钢结构防火失效等缺陷，施工方必须在接到通知后及时进场维修。若逾期未处理或维修后仍不达标，发包方有权委托第三方处理，所产生的全部费用及相应违约金将从质量保证金中直接扣除，不足部分继续追偿。</w:t>
      </w:r>
    </w:p>
    <w:p>
      <w:pPr>
        <w:spacing w:before="200" w:after="200"/>
        <w:jc w:val="left"/>
        <w:outlineLvl w:val="1"/>
      </w:pPr>
      <w:r>
        <w:rPr>
          <w:rFonts w:ascii="黑体" w:hAnsi="黑体" w:eastAsia="黑体" w:cs="黑体"/>
          <w:b w:val="0"/>
          <w:sz w:val="28"/>
        </w:rPr>
        <w:t>第五节 激励机制与保障措施</w:t>
      </w:r>
    </w:p>
    <w:p>
      <w:pPr>
        <w:spacing w:before="200" w:after="200"/>
        <w:jc w:val="left"/>
        <w:outlineLvl w:val="2"/>
      </w:pPr>
      <w:r>
        <w:rPr>
          <w:rFonts w:ascii="黑体" w:hAnsi="黑体" w:eastAsia="黑体" w:cs="黑体"/>
          <w:b w:val="0"/>
          <w:sz w:val="24"/>
        </w:rPr>
        <w:t>正向激励措施</w:t>
      </w:r>
    </w:p>
    <w:p>
      <w:pPr>
        <w:spacing w:line="360" w:lineRule="auto"/>
        <w:ind w:firstLine="480"/>
        <w:jc w:val="left"/>
      </w:pPr>
      <w:r>
        <w:rPr>
          <w:rFonts w:ascii="宋体" w:hAnsi="宋体" w:eastAsia="宋体" w:cs="宋体"/>
          <w:b w:val="0"/>
          <w:sz w:val="24"/>
        </w:rPr>
        <w:t>为充分激发各施工班组和一线作业人员在防腐保温施工中的积极性与创造性，确保炼化公司所属各单位2026年装置大修及消缺检修任务优质、高效、安全完成，项目部设立专项正向激励基金。该基金重点针对防腐保温工程中的质量、进度、安全及技术优化等核心管控维度，制定明确的奖励机制。</w:t>
      </w:r>
    </w:p>
    <w:p>
      <w:pPr>
        <w:spacing w:line="360" w:lineRule="auto"/>
        <w:ind w:firstLine="480"/>
        <w:jc w:val="left"/>
      </w:pPr>
      <w:r>
        <w:rPr>
          <w:rFonts w:ascii="宋体" w:hAnsi="宋体" w:eastAsia="宋体" w:cs="宋体"/>
          <w:b/>
          <w:sz w:val="24"/>
        </w:rPr>
        <w:t>激励标准明细</w:t>
      </w:r>
    </w:p>
    <w:p>
      <w:pPr>
        <w:spacing w:line="360" w:lineRule="auto"/>
        <w:ind w:firstLine="480"/>
        <w:jc w:val="left"/>
      </w:pPr>
      <w:r>
        <w:rPr>
          <w:rFonts w:ascii="宋体" w:hAnsi="宋体" w:eastAsia="宋体" w:cs="宋体"/>
          <w:b w:val="0"/>
          <w:sz w:val="24"/>
        </w:rPr>
        <w:t>项目部将正向激励细化为优质工程、进度提前、安全零事故及技术创新四个主要维度，具体奖励条件、标准及发放方式如下表所示：</w:t>
      </w:r>
    </w:p>
    <w:p>
      <w:pPr>
        <w:spacing w:before="40" w:after="160"/>
        <w:jc w:val="center"/>
      </w:pPr>
      <w:r>
        <w:rPr>
          <w:rFonts w:ascii="黑体" w:hAnsi="黑体" w:eastAsia="黑体" w:cs="黑体"/>
          <w:b w:val="0"/>
          <w:sz w:val="21"/>
        </w:rPr>
        <w:t>表 2-13 激励维度</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激励维度</w:t>
            </w:r>
          </w:p>
        </w:tc>
        <w:tc>
          <w:tcPr>
            <w:tcW w:type="dxa" w:w="2493"/>
          </w:tcPr>
          <w:p>
            <w:pPr>
              <w:jc w:val="center"/>
            </w:pPr>
            <w:r/>
            <w:r>
              <w:rPr>
                <w:rFonts w:ascii="黑体" w:hAnsi="黑体" w:eastAsia="黑体" w:cs="黑体"/>
                <w:b/>
                <w:sz w:val="24"/>
              </w:rPr>
              <w:t>奖励条件</w:t>
            </w:r>
          </w:p>
        </w:tc>
        <w:tc>
          <w:tcPr>
            <w:tcW w:type="dxa" w:w="2493"/>
          </w:tcPr>
          <w:p>
            <w:pPr>
              <w:jc w:val="center"/>
            </w:pPr>
            <w:r/>
            <w:r>
              <w:rPr>
                <w:rFonts w:ascii="黑体" w:hAnsi="黑体" w:eastAsia="黑体" w:cs="黑体"/>
                <w:b/>
                <w:sz w:val="24"/>
              </w:rPr>
              <w:t>奖励标准</w:t>
            </w:r>
          </w:p>
        </w:tc>
        <w:tc>
          <w:tcPr>
            <w:tcW w:type="dxa" w:w="2493"/>
          </w:tcPr>
          <w:p>
            <w:pPr>
              <w:jc w:val="center"/>
            </w:pPr>
            <w:r/>
            <w:r>
              <w:rPr>
                <w:rFonts w:ascii="黑体" w:hAnsi="黑体" w:eastAsia="黑体" w:cs="黑体"/>
                <w:b/>
                <w:sz w:val="24"/>
              </w:rPr>
              <w:t>发放方式</w:t>
            </w:r>
          </w:p>
        </w:tc>
      </w:tr>
      <w:tr>
        <w:tc>
          <w:tcPr>
            <w:tcW w:type="dxa" w:w="2493"/>
          </w:tcPr>
          <w:p>
            <w:r/>
            <w:r>
              <w:rPr>
                <w:rFonts w:ascii="宋体" w:hAnsi="宋体" w:eastAsia="宋体" w:cs="宋体"/>
                <w:b w:val="0"/>
                <w:sz w:val="24"/>
              </w:rPr>
              <w:t>优质工程</w:t>
            </w:r>
          </w:p>
        </w:tc>
        <w:tc>
          <w:tcPr>
            <w:tcW w:type="dxa" w:w="2493"/>
          </w:tcPr>
          <w:p>
            <w:r/>
            <w:r>
              <w:rPr>
                <w:rFonts w:ascii="宋体" w:hAnsi="宋体" w:eastAsia="宋体" w:cs="宋体"/>
                <w:b w:val="0"/>
                <w:sz w:val="24"/>
              </w:rPr>
              <w:t>防腐保温施工质量一次验收合格率达标，且被厂区评定为优质样板工程</w:t>
            </w:r>
          </w:p>
        </w:tc>
        <w:tc>
          <w:tcPr>
            <w:tcW w:type="dxa" w:w="2493"/>
          </w:tcPr>
          <w:p>
            <w:r/>
            <w:r>
              <w:rPr>
                <w:rFonts w:ascii="宋体" w:hAnsi="宋体" w:eastAsia="宋体" w:cs="宋体"/>
                <w:b w:val="0"/>
                <w:sz w:val="24"/>
              </w:rPr>
              <w:t>授予流动红旗，并给予施工班组专项质量奖金，相关责任人当月绩效系数上浮</w:t>
            </w:r>
          </w:p>
        </w:tc>
        <w:tc>
          <w:tcPr>
            <w:tcW w:type="dxa" w:w="2493"/>
          </w:tcPr>
          <w:p>
            <w:r/>
            <w:r>
              <w:rPr>
                <w:rFonts w:ascii="宋体" w:hAnsi="宋体" w:eastAsia="宋体" w:cs="宋体"/>
                <w:b w:val="0"/>
                <w:sz w:val="24"/>
              </w:rPr>
              <w:t>竣工验收评定后次月随工资发放</w:t>
            </w:r>
          </w:p>
        </w:tc>
      </w:tr>
      <w:tr>
        <w:tc>
          <w:tcPr>
            <w:tcW w:type="dxa" w:w="2493"/>
          </w:tcPr>
          <w:p>
            <w:r/>
            <w:r>
              <w:rPr>
                <w:rFonts w:ascii="宋体" w:hAnsi="宋体" w:eastAsia="宋体" w:cs="宋体"/>
                <w:b w:val="0"/>
                <w:sz w:val="24"/>
              </w:rPr>
              <w:t>进度提前</w:t>
            </w:r>
          </w:p>
        </w:tc>
        <w:tc>
          <w:tcPr>
            <w:tcW w:type="dxa" w:w="2493"/>
          </w:tcPr>
          <w:p>
            <w:r/>
            <w:r>
              <w:rPr>
                <w:rFonts w:ascii="宋体" w:hAnsi="宋体" w:eastAsia="宋体" w:cs="宋体"/>
                <w:b w:val="0"/>
                <w:sz w:val="24"/>
              </w:rPr>
              <w:t>在确保安全和质量的前提下，关键节点或整体大修任务提前于计划工期完成</w:t>
            </w:r>
          </w:p>
        </w:tc>
        <w:tc>
          <w:tcPr>
            <w:tcW w:type="dxa" w:w="2493"/>
          </w:tcPr>
          <w:p>
            <w:r/>
            <w:r>
              <w:rPr>
                <w:rFonts w:ascii="宋体" w:hAnsi="宋体" w:eastAsia="宋体" w:cs="宋体"/>
                <w:b w:val="0"/>
                <w:sz w:val="24"/>
              </w:rPr>
              <w:t>按提前天数核算进度奖励，对突击抢修任务设立专项节点奖</w:t>
            </w:r>
          </w:p>
        </w:tc>
        <w:tc>
          <w:tcPr>
            <w:tcW w:type="dxa" w:w="2493"/>
          </w:tcPr>
          <w:p>
            <w:r/>
            <w:r>
              <w:rPr>
                <w:rFonts w:ascii="宋体" w:hAnsi="宋体" w:eastAsia="宋体" w:cs="宋体"/>
                <w:b w:val="0"/>
                <w:sz w:val="24"/>
              </w:rPr>
              <w:t>节点考核确认后即时发放</w:t>
            </w:r>
          </w:p>
        </w:tc>
      </w:tr>
      <w:tr>
        <w:tc>
          <w:tcPr>
            <w:tcW w:type="dxa" w:w="2493"/>
          </w:tcPr>
          <w:p>
            <w:r/>
            <w:r>
              <w:rPr>
                <w:rFonts w:ascii="宋体" w:hAnsi="宋体" w:eastAsia="宋体" w:cs="宋体"/>
                <w:b w:val="0"/>
                <w:sz w:val="24"/>
              </w:rPr>
              <w:t>安全零事故</w:t>
            </w:r>
          </w:p>
        </w:tc>
        <w:tc>
          <w:tcPr>
            <w:tcW w:type="dxa" w:w="2493"/>
          </w:tcPr>
          <w:p>
            <w:r/>
            <w:r>
              <w:rPr>
                <w:rFonts w:ascii="宋体" w:hAnsi="宋体" w:eastAsia="宋体" w:cs="宋体"/>
                <w:b w:val="0"/>
                <w:sz w:val="24"/>
              </w:rPr>
              <w:t>施工期间未发生任何轻伤及以上安全事故，且无违章作业通报</w:t>
            </w:r>
          </w:p>
        </w:tc>
        <w:tc>
          <w:tcPr>
            <w:tcW w:type="dxa" w:w="2493"/>
          </w:tcPr>
          <w:p>
            <w:r/>
            <w:r>
              <w:rPr>
                <w:rFonts w:ascii="宋体" w:hAnsi="宋体" w:eastAsia="宋体" w:cs="宋体"/>
                <w:b w:val="0"/>
                <w:sz w:val="24"/>
              </w:rPr>
              <w:t>给予班组安全专项奖励，安全员及班组长享受额外安全津贴</w:t>
            </w:r>
          </w:p>
        </w:tc>
        <w:tc>
          <w:tcPr>
            <w:tcW w:type="dxa" w:w="2493"/>
          </w:tcPr>
          <w:p>
            <w:r/>
            <w:r>
              <w:rPr>
                <w:rFonts w:ascii="宋体" w:hAnsi="宋体" w:eastAsia="宋体" w:cs="宋体"/>
                <w:b w:val="0"/>
                <w:sz w:val="24"/>
              </w:rPr>
              <w:t>按月考核，次月随工资发放</w:t>
            </w:r>
          </w:p>
        </w:tc>
      </w:tr>
      <w:tr>
        <w:tc>
          <w:tcPr>
            <w:tcW w:type="dxa" w:w="2493"/>
          </w:tcPr>
          <w:p>
            <w:r/>
            <w:r>
              <w:rPr>
                <w:rFonts w:ascii="宋体" w:hAnsi="宋体" w:eastAsia="宋体" w:cs="宋体"/>
                <w:b w:val="0"/>
                <w:sz w:val="24"/>
              </w:rPr>
              <w:t>技术创新</w:t>
            </w:r>
          </w:p>
        </w:tc>
        <w:tc>
          <w:tcPr>
            <w:tcW w:type="dxa" w:w="2493"/>
          </w:tcPr>
          <w:p>
            <w:r/>
            <w:r>
              <w:rPr>
                <w:rFonts w:ascii="宋体" w:hAnsi="宋体" w:eastAsia="宋体" w:cs="宋体"/>
                <w:b w:val="0"/>
                <w:sz w:val="24"/>
              </w:rPr>
              <w:t>提出并应用防腐保温新工艺或新工法，有效降低成本或提升工效</w:t>
            </w:r>
          </w:p>
        </w:tc>
        <w:tc>
          <w:tcPr>
            <w:tcW w:type="dxa" w:w="2493"/>
          </w:tcPr>
          <w:p>
            <w:r/>
            <w:r>
              <w:rPr>
                <w:rFonts w:ascii="宋体" w:hAnsi="宋体" w:eastAsia="宋体" w:cs="宋体"/>
                <w:b w:val="0"/>
                <w:sz w:val="24"/>
              </w:rPr>
              <w:t>经技术部门评估确认后，按创造的经济效益比例给予创新团队一次性奖励</w:t>
            </w:r>
          </w:p>
        </w:tc>
        <w:tc>
          <w:tcPr>
            <w:tcW w:type="dxa" w:w="2493"/>
          </w:tcPr>
          <w:p>
            <w:r/>
            <w:r>
              <w:rPr>
                <w:rFonts w:ascii="宋体" w:hAnsi="宋体" w:eastAsia="宋体" w:cs="宋体"/>
                <w:b w:val="0"/>
                <w:sz w:val="24"/>
              </w:rPr>
              <w:t>成果验收并核算效益后发放</w:t>
            </w:r>
          </w:p>
        </w:tc>
      </w:tr>
    </w:tbl>
    <w:p>
      <w:pPr>
        <w:spacing w:line="360" w:lineRule="auto"/>
        <w:ind w:firstLine="480"/>
        <w:jc w:val="left"/>
      </w:pPr>
      <w:r>
        <w:rPr>
          <w:rFonts w:ascii="宋体" w:hAnsi="宋体" w:eastAsia="宋体" w:cs="宋体"/>
          <w:b/>
          <w:sz w:val="24"/>
        </w:rPr>
        <w:t>考核发放管理</w:t>
      </w:r>
    </w:p>
    <w:p>
      <w:pPr>
        <w:spacing w:line="360" w:lineRule="auto"/>
        <w:ind w:firstLine="480"/>
        <w:jc w:val="left"/>
      </w:pPr>
      <w:r>
        <w:rPr>
          <w:rFonts w:ascii="宋体" w:hAnsi="宋体" w:eastAsia="宋体" w:cs="宋体"/>
          <w:b w:val="0"/>
          <w:sz w:val="24"/>
        </w:rPr>
        <w:t>所有正向激励的评定均依托项目部日常检查与阶段性考核数据。每月末由项目技术、质量、安全及进度管理人员组成联合考评小组，对照上述条件对各班组的实际表现进行量化打分。考评结果在项目部公示无异议后，由财务部门按既定标准核算奖金并足额发放。对于在延炼、永炼、榆炼、石化厂及油田气等各厂区交叉作业中表现突出的个人，项目部还将推荐参与年度优秀员工评选，从物质与精神双重层面保障激励措施的有效落地。</w:t>
      </w:r>
    </w:p>
    <w:p>
      <w:pPr>
        <w:spacing w:before="200" w:after="200"/>
        <w:jc w:val="left"/>
        <w:outlineLvl w:val="2"/>
      </w:pPr>
      <w:r>
        <w:rPr>
          <w:rFonts w:ascii="黑体" w:hAnsi="黑体" w:eastAsia="黑体" w:cs="黑体"/>
          <w:b w:val="0"/>
          <w:sz w:val="24"/>
        </w:rPr>
        <w:t>劳动竞赛与评比活动</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大修期间任务集中、工期紧迫的特点，项目部将系统开展劳动竞赛与评比活动，激发一线人员积极性，全面提升防腐保温施工效率与质量。</w:t>
      </w:r>
    </w:p>
    <w:p>
      <w:pPr>
        <w:spacing w:line="360" w:lineRule="auto"/>
        <w:ind w:firstLine="480"/>
        <w:jc w:val="left"/>
      </w:pPr>
      <w:r>
        <w:rPr>
          <w:rFonts w:ascii="宋体" w:hAnsi="宋体" w:eastAsia="宋体" w:cs="宋体"/>
          <w:b/>
          <w:sz w:val="24"/>
        </w:rPr>
        <w:t>竞赛组织与形式</w:t>
      </w:r>
    </w:p>
    <w:p>
      <w:pPr>
        <w:spacing w:line="360" w:lineRule="auto"/>
        <w:ind w:firstLine="480"/>
        <w:jc w:val="left"/>
      </w:pPr>
      <w:r>
        <w:rPr>
          <w:rFonts w:ascii="宋体" w:hAnsi="宋体" w:eastAsia="宋体" w:cs="宋体"/>
          <w:b w:val="0"/>
          <w:sz w:val="24"/>
        </w:rPr>
        <w:t>项目部成立劳动竞赛领导小组，负责活动策划、过程监督与结果评定。竞赛紧密围绕管道与设备防腐保温、钢结构防火等核心任务，采取班组对抗、技能比武等形式，将施工难点和进度节点作为攻坚目标，营造比学赶超的现场氛围。</w:t>
      </w:r>
    </w:p>
    <w:p>
      <w:pPr>
        <w:spacing w:line="360" w:lineRule="auto"/>
        <w:ind w:firstLine="480"/>
        <w:jc w:val="left"/>
      </w:pPr>
      <w:r>
        <w:rPr>
          <w:rFonts w:ascii="宋体" w:hAnsi="宋体" w:eastAsia="宋体" w:cs="宋体"/>
          <w:b/>
          <w:sz w:val="24"/>
        </w:rPr>
        <w:t>活动规划与奖励机制</w:t>
      </w:r>
    </w:p>
    <w:p>
      <w:pPr>
        <w:spacing w:line="360" w:lineRule="auto"/>
        <w:ind w:firstLine="480"/>
        <w:jc w:val="left"/>
      </w:pPr>
      <w:r>
        <w:rPr>
          <w:rFonts w:ascii="宋体" w:hAnsi="宋体" w:eastAsia="宋体" w:cs="宋体"/>
          <w:b w:val="0"/>
          <w:sz w:val="24"/>
        </w:rPr>
        <w:t>为确保评比有序开展，项目部制定详细的竞赛计划，具体安排如下：</w:t>
      </w:r>
    </w:p>
    <w:p>
      <w:pPr>
        <w:spacing w:before="40" w:after="160"/>
        <w:jc w:val="center"/>
      </w:pPr>
      <w:r>
        <w:rPr>
          <w:rFonts w:ascii="黑体" w:hAnsi="黑体" w:eastAsia="黑体" w:cs="黑体"/>
          <w:b w:val="0"/>
          <w:sz w:val="21"/>
        </w:rPr>
        <w:t>表 2-14 活动类型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活动类型</w:t>
            </w:r>
          </w:p>
        </w:tc>
        <w:tc>
          <w:tcPr>
            <w:tcW w:type="dxa" w:w="2493"/>
          </w:tcPr>
          <w:p>
            <w:pPr>
              <w:jc w:val="center"/>
            </w:pPr>
            <w:r/>
            <w:r>
              <w:rPr>
                <w:rFonts w:ascii="黑体" w:hAnsi="黑体" w:eastAsia="黑体" w:cs="黑体"/>
                <w:b/>
                <w:sz w:val="24"/>
              </w:rPr>
              <w:t>评比周期</w:t>
            </w:r>
          </w:p>
        </w:tc>
        <w:tc>
          <w:tcPr>
            <w:tcW w:type="dxa" w:w="2493"/>
          </w:tcPr>
          <w:p>
            <w:pPr>
              <w:jc w:val="center"/>
            </w:pPr>
            <w:r/>
            <w:r>
              <w:rPr>
                <w:rFonts w:ascii="黑体" w:hAnsi="黑体" w:eastAsia="黑体" w:cs="黑体"/>
                <w:b/>
                <w:sz w:val="24"/>
              </w:rPr>
              <w:t>评选标准</w:t>
            </w:r>
          </w:p>
        </w:tc>
        <w:tc>
          <w:tcPr>
            <w:tcW w:type="dxa" w:w="2493"/>
          </w:tcPr>
          <w:p>
            <w:pPr>
              <w:jc w:val="center"/>
            </w:pPr>
            <w:r/>
            <w:r>
              <w:rPr>
                <w:rFonts w:ascii="黑体" w:hAnsi="黑体" w:eastAsia="黑体" w:cs="黑体"/>
                <w:b/>
                <w:sz w:val="24"/>
              </w:rPr>
              <w:t>奖励方式</w:t>
            </w:r>
          </w:p>
        </w:tc>
      </w:tr>
      <w:tr>
        <w:tc>
          <w:tcPr>
            <w:tcW w:type="dxa" w:w="2493"/>
          </w:tcPr>
          <w:p>
            <w:r/>
            <w:r>
              <w:rPr>
                <w:rFonts w:ascii="宋体" w:hAnsi="宋体" w:eastAsia="宋体" w:cs="宋体"/>
                <w:b w:val="0"/>
                <w:sz w:val="24"/>
              </w:rPr>
              <w:t>进度突击赛</w:t>
            </w:r>
          </w:p>
        </w:tc>
        <w:tc>
          <w:tcPr>
            <w:tcW w:type="dxa" w:w="2493"/>
          </w:tcPr>
          <w:p>
            <w:r/>
            <w:r>
              <w:rPr>
                <w:rFonts w:ascii="宋体" w:hAnsi="宋体" w:eastAsia="宋体" w:cs="宋体"/>
                <w:b w:val="0"/>
                <w:sz w:val="24"/>
              </w:rPr>
              <w:t>每周</w:t>
            </w:r>
          </w:p>
        </w:tc>
        <w:tc>
          <w:tcPr>
            <w:tcW w:type="dxa" w:w="2493"/>
          </w:tcPr>
          <w:p>
            <w:r/>
            <w:r>
              <w:rPr>
                <w:rFonts w:ascii="宋体" w:hAnsi="宋体" w:eastAsia="宋体" w:cs="宋体"/>
                <w:b w:val="0"/>
                <w:sz w:val="24"/>
              </w:rPr>
              <w:t>节点计划完成率、工序衔接效率</w:t>
            </w:r>
          </w:p>
        </w:tc>
        <w:tc>
          <w:tcPr>
            <w:tcW w:type="dxa" w:w="2493"/>
          </w:tcPr>
          <w:p>
            <w:r/>
            <w:r>
              <w:rPr>
                <w:rFonts w:ascii="宋体" w:hAnsi="宋体" w:eastAsia="宋体" w:cs="宋体"/>
                <w:b w:val="0"/>
                <w:sz w:val="24"/>
              </w:rPr>
              <w:t>流动红旗、班组物质奖励</w:t>
            </w:r>
          </w:p>
        </w:tc>
      </w:tr>
      <w:tr>
        <w:tc>
          <w:tcPr>
            <w:tcW w:type="dxa" w:w="2493"/>
          </w:tcPr>
          <w:p>
            <w:r/>
            <w:r>
              <w:rPr>
                <w:rFonts w:ascii="宋体" w:hAnsi="宋体" w:eastAsia="宋体" w:cs="宋体"/>
                <w:b w:val="0"/>
                <w:sz w:val="24"/>
              </w:rPr>
              <w:t>质量技能比武</w:t>
            </w:r>
          </w:p>
        </w:tc>
        <w:tc>
          <w:tcPr>
            <w:tcW w:type="dxa" w:w="2493"/>
          </w:tcPr>
          <w:p>
            <w:r/>
            <w:r>
              <w:rPr>
                <w:rFonts w:ascii="宋体" w:hAnsi="宋体" w:eastAsia="宋体" w:cs="宋体"/>
                <w:b w:val="0"/>
                <w:sz w:val="24"/>
              </w:rPr>
              <w:t>每月</w:t>
            </w:r>
          </w:p>
        </w:tc>
        <w:tc>
          <w:tcPr>
            <w:tcW w:type="dxa" w:w="2493"/>
          </w:tcPr>
          <w:p>
            <w:r/>
            <w:r>
              <w:rPr>
                <w:rFonts w:ascii="宋体" w:hAnsi="宋体" w:eastAsia="宋体" w:cs="宋体"/>
                <w:b w:val="0"/>
                <w:sz w:val="24"/>
              </w:rPr>
              <w:t>防腐保温层厚度合格率、外观成型质量</w:t>
            </w:r>
          </w:p>
        </w:tc>
        <w:tc>
          <w:tcPr>
            <w:tcW w:type="dxa" w:w="2493"/>
          </w:tcPr>
          <w:p>
            <w:r/>
            <w:r>
              <w:rPr>
                <w:rFonts w:ascii="宋体" w:hAnsi="宋体" w:eastAsia="宋体" w:cs="宋体"/>
                <w:b w:val="0"/>
                <w:sz w:val="24"/>
              </w:rPr>
              <w:t>技能标兵称号、个人绩效奖金</w:t>
            </w:r>
          </w:p>
        </w:tc>
      </w:tr>
      <w:tr>
        <w:tc>
          <w:tcPr>
            <w:tcW w:type="dxa" w:w="2493"/>
          </w:tcPr>
          <w:p>
            <w:r/>
            <w:r>
              <w:rPr>
                <w:rFonts w:ascii="宋体" w:hAnsi="宋体" w:eastAsia="宋体" w:cs="宋体"/>
                <w:b w:val="0"/>
                <w:sz w:val="24"/>
              </w:rPr>
              <w:t>安全文明评比</w:t>
            </w:r>
          </w:p>
        </w:tc>
        <w:tc>
          <w:tcPr>
            <w:tcW w:type="dxa" w:w="2493"/>
          </w:tcPr>
          <w:p>
            <w:r/>
            <w:r>
              <w:rPr>
                <w:rFonts w:ascii="宋体" w:hAnsi="宋体" w:eastAsia="宋体" w:cs="宋体"/>
                <w:b w:val="0"/>
                <w:sz w:val="24"/>
              </w:rPr>
              <w:t>每周</w:t>
            </w:r>
          </w:p>
        </w:tc>
        <w:tc>
          <w:tcPr>
            <w:tcW w:type="dxa" w:w="2493"/>
          </w:tcPr>
          <w:p>
            <w:r/>
            <w:r>
              <w:rPr>
                <w:rFonts w:ascii="宋体" w:hAnsi="宋体" w:eastAsia="宋体" w:cs="宋体"/>
                <w:b w:val="0"/>
                <w:sz w:val="24"/>
              </w:rPr>
              <w:t>违章作业次数、现场材料码放及工完料净场地清情况</w:t>
            </w:r>
          </w:p>
        </w:tc>
        <w:tc>
          <w:tcPr>
            <w:tcW w:type="dxa" w:w="2493"/>
          </w:tcPr>
          <w:p>
            <w:r/>
            <w:r>
              <w:rPr>
                <w:rFonts w:ascii="宋体" w:hAnsi="宋体" w:eastAsia="宋体" w:cs="宋体"/>
                <w:b w:val="0"/>
                <w:sz w:val="24"/>
              </w:rPr>
              <w:t>安全卫士称号、班组加分奖励</w:t>
            </w:r>
          </w:p>
        </w:tc>
      </w:tr>
      <w:tr>
        <w:tc>
          <w:tcPr>
            <w:tcW w:type="dxa" w:w="2493"/>
          </w:tcPr>
          <w:p>
            <w:r/>
            <w:r>
              <w:rPr>
                <w:rFonts w:ascii="宋体" w:hAnsi="宋体" w:eastAsia="宋体" w:cs="宋体"/>
                <w:b w:val="0"/>
                <w:sz w:val="24"/>
              </w:rPr>
              <w:t>优秀班组评选</w:t>
            </w:r>
          </w:p>
        </w:tc>
        <w:tc>
          <w:tcPr>
            <w:tcW w:type="dxa" w:w="2493"/>
          </w:tcPr>
          <w:p>
            <w:r/>
            <w:r>
              <w:rPr>
                <w:rFonts w:ascii="宋体" w:hAnsi="宋体" w:eastAsia="宋体" w:cs="宋体"/>
                <w:b w:val="0"/>
                <w:sz w:val="24"/>
              </w:rPr>
              <w:t>阶段节点</w:t>
            </w:r>
          </w:p>
        </w:tc>
        <w:tc>
          <w:tcPr>
            <w:tcW w:type="dxa" w:w="2493"/>
          </w:tcPr>
          <w:p>
            <w:r/>
            <w:r>
              <w:rPr>
                <w:rFonts w:ascii="宋体" w:hAnsi="宋体" w:eastAsia="宋体" w:cs="宋体"/>
                <w:b w:val="0"/>
                <w:sz w:val="24"/>
              </w:rPr>
              <w:t>综合进度、质量、安全及团队协作表现</w:t>
            </w:r>
          </w:p>
        </w:tc>
        <w:tc>
          <w:tcPr>
            <w:tcW w:type="dxa" w:w="2493"/>
          </w:tcPr>
          <w:p>
            <w:r/>
            <w:r>
              <w:rPr>
                <w:rFonts w:ascii="宋体" w:hAnsi="宋体" w:eastAsia="宋体" w:cs="宋体"/>
                <w:b w:val="0"/>
                <w:sz w:val="24"/>
              </w:rPr>
              <w:t>优秀班组牌匾、专项团队奖金</w:t>
            </w:r>
          </w:p>
        </w:tc>
      </w:tr>
    </w:tbl>
    <w:p>
      <w:pPr>
        <w:spacing w:line="360" w:lineRule="auto"/>
        <w:ind w:firstLine="480"/>
        <w:jc w:val="left"/>
      </w:pPr>
      <w:r>
        <w:rPr>
          <w:rFonts w:ascii="宋体" w:hAnsi="宋体" w:eastAsia="宋体" w:cs="宋体"/>
          <w:b/>
          <w:sz w:val="24"/>
        </w:rPr>
        <w:t>评比考核与落实</w:t>
      </w:r>
    </w:p>
    <w:p>
      <w:pPr>
        <w:spacing w:line="360" w:lineRule="auto"/>
        <w:ind w:firstLine="480"/>
        <w:jc w:val="left"/>
      </w:pPr>
      <w:r>
        <w:rPr>
          <w:rFonts w:ascii="宋体" w:hAnsi="宋体" w:eastAsia="宋体" w:cs="宋体"/>
          <w:b w:val="0"/>
          <w:sz w:val="24"/>
        </w:rPr>
        <w:t>评比考核坚持量化原则。进度考核以发包方下达的周计划为准；质量考核结合现场实测实量与隐蔽工程验收记录；安全考核依据日常巡查扣分情况。评比数据由专职管理人员联合采集，确保公平公正。结果在现场公示栏通报，对落后班组进行约谈并协助整改。</w:t>
      </w:r>
    </w:p>
    <w:p>
      <w:pPr>
        <w:spacing w:line="360" w:lineRule="auto"/>
        <w:ind w:firstLine="480"/>
        <w:jc w:val="left"/>
      </w:pPr>
      <w:r>
        <w:rPr>
          <w:rFonts w:ascii="宋体" w:hAnsi="宋体" w:eastAsia="宋体" w:cs="宋体"/>
          <w:b/>
          <w:sz w:val="24"/>
        </w:rPr>
        <w:t>氛围营造与动态调整</w:t>
      </w:r>
    </w:p>
    <w:p>
      <w:pPr>
        <w:spacing w:line="360" w:lineRule="auto"/>
        <w:ind w:firstLine="480"/>
        <w:jc w:val="left"/>
      </w:pPr>
      <w:r>
        <w:rPr>
          <w:rFonts w:ascii="宋体" w:hAnsi="宋体" w:eastAsia="宋体" w:cs="宋体"/>
          <w:b w:val="0"/>
          <w:sz w:val="24"/>
        </w:rPr>
        <w:t>施工现场设置劳动竞赛看板，动态更新各班组成绩。通过树立典型、分享优秀工法，引导人员提升技能。领导小组定期复盘成效，根据各厂区实际检修进度和突发抢修任务，动态调整竞赛指标，确保活动服务于装置大修整体目标。</w:t>
      </w:r>
    </w:p>
    <w:p>
      <w:pPr>
        <w:spacing w:before="200" w:after="200"/>
        <w:jc w:val="left"/>
        <w:outlineLvl w:val="2"/>
      </w:pPr>
      <w:r>
        <w:rPr>
          <w:rFonts w:ascii="黑体" w:hAnsi="黑体" w:eastAsia="黑体" w:cs="黑体"/>
          <w:b w:val="0"/>
          <w:sz w:val="24"/>
        </w:rPr>
        <w:t>检修协调与沟通保障机制</w:t>
      </w:r>
    </w:p>
    <w:p>
      <w:pPr>
        <w:spacing w:line="360" w:lineRule="auto"/>
        <w:ind w:firstLine="480"/>
        <w:jc w:val="left"/>
      </w:pPr>
      <w:r>
        <w:rPr>
          <w:rFonts w:ascii="宋体" w:hAnsi="宋体" w:eastAsia="宋体" w:cs="宋体"/>
          <w:b/>
          <w:sz w:val="24"/>
        </w:rPr>
        <w:t>现场协调机构设立</w:t>
      </w:r>
    </w:p>
    <w:p>
      <w:pPr>
        <w:spacing w:line="360" w:lineRule="auto"/>
        <w:ind w:firstLine="480"/>
        <w:jc w:val="left"/>
      </w:pPr>
      <w:r>
        <w:rPr>
          <w:rFonts w:ascii="宋体" w:hAnsi="宋体" w:eastAsia="宋体" w:cs="宋体"/>
          <w:b w:val="0"/>
          <w:sz w:val="24"/>
        </w:rPr>
        <w:t>结合炼化公司所属各单位2026年装置大修/消缺公开招标（六标段：炼化公司2026年延炼、永炼、榆炼、石化厂、油田气消缺检修/大修防腐保温项目）施工范围广、厂区分散的实际情况，项目部在榆林炼油厂、延安炼油厂、永坪炼油厂、延安石油化工厂及油田气化工科技公司分别设立现场检修协调办公室。该办公室作为与厂方生产调度、设备管理及安全管理部门对接的枢纽，配备专职协调员，统筹防腐保温施工与厂区日常生产及其他检修作业的衔接，保障信息传递准确与指令执行高效。</w:t>
      </w:r>
    </w:p>
    <w:p>
      <w:pPr>
        <w:spacing w:line="360" w:lineRule="auto"/>
        <w:ind w:firstLine="480"/>
        <w:jc w:val="left"/>
      </w:pPr>
      <w:r>
        <w:rPr>
          <w:rFonts w:ascii="宋体" w:hAnsi="宋体" w:eastAsia="宋体" w:cs="宋体"/>
          <w:b/>
          <w:sz w:val="24"/>
        </w:rPr>
        <w:t>定期沟通会议制度</w:t>
      </w:r>
    </w:p>
    <w:p>
      <w:pPr>
        <w:spacing w:line="360" w:lineRule="auto"/>
        <w:ind w:firstLine="480"/>
        <w:jc w:val="left"/>
      </w:pPr>
      <w:r>
        <w:rPr>
          <w:rFonts w:ascii="宋体" w:hAnsi="宋体" w:eastAsia="宋体" w:cs="宋体"/>
          <w:b w:val="0"/>
          <w:sz w:val="24"/>
        </w:rPr>
        <w:t>项目部执行多层级定期沟通机制。每日施工前参加厂区生产调度晨会，汇报当日防腐保温施工计划、作业区域及所需生产配合事项，明确施工边界与安全要求。每周组织检修协调周例会，联合各厂区设备与安全管理部门，复盘施工进度，协调解决遗留问题，排布下周脚手架搭设等关键节点计划。在装置大修集中期，实行每日收工碰头会制度，动态调整次日作业安排。</w:t>
      </w:r>
    </w:p>
    <w:p>
      <w:pPr>
        <w:spacing w:line="360" w:lineRule="auto"/>
        <w:ind w:firstLine="480"/>
        <w:jc w:val="left"/>
      </w:pPr>
      <w:r>
        <w:rPr>
          <w:rFonts w:ascii="宋体" w:hAnsi="宋体" w:eastAsia="宋体" w:cs="宋体"/>
          <w:b/>
          <w:sz w:val="24"/>
        </w:rPr>
        <w:t>交叉作业与生产配合协调流程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施工前勘察与方案报备：协调员提前联合厂方设备与安全员进行现场勘察，识别交叉作业风险，编制专项施工与防护方案并报厂方审批。</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作业票证办理与交底：按厂区规定办理相关作业票证，施工前由协调员组织作业人员进行现场安全与技术交底，明确生产管线与设备的保护要求。</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现场监护与动态调整：施工期间设置专职监护人，发现与生产操作或其他检维修队伍存在空间或时间冲突时，立即暂停作业并上报协调办公室。</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冲突解决与复工：协调办公室接报后联合厂方生产调度进行现场研判，调整作业时序或空间布局，消除冲突隐患后恢复施工。</w:t>
      </w:r>
    </w:p>
    <w:p>
      <w:pPr>
        <w:spacing w:line="360" w:lineRule="auto"/>
        <w:ind w:firstLine="480"/>
        <w:jc w:val="left"/>
      </w:pPr>
      <w:r>
        <w:rPr>
          <w:rFonts w:ascii="宋体" w:hAnsi="宋体" w:eastAsia="宋体" w:cs="宋体"/>
          <w:b/>
          <w:sz w:val="24"/>
        </w:rPr>
        <w:t>各厂区沟通协调对接信息</w:t>
      </w:r>
    </w:p>
    <w:p>
      <w:pPr>
        <w:spacing w:before="40" w:after="160"/>
        <w:jc w:val="center"/>
      </w:pPr>
      <w:r>
        <w:rPr>
          <w:rFonts w:ascii="黑体" w:hAnsi="黑体" w:eastAsia="黑体" w:cs="黑体"/>
          <w:b w:val="0"/>
          <w:sz w:val="21"/>
        </w:rPr>
        <w:t>表 2-15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对接部门</w:t>
            </w:r>
          </w:p>
        </w:tc>
        <w:tc>
          <w:tcPr>
            <w:tcW w:type="dxa" w:w="2493"/>
          </w:tcPr>
          <w:p>
            <w:pPr>
              <w:jc w:val="center"/>
            </w:pPr>
            <w:r/>
            <w:r>
              <w:rPr>
                <w:rFonts w:ascii="黑体" w:hAnsi="黑体" w:eastAsia="黑体" w:cs="黑体"/>
                <w:b/>
                <w:sz w:val="24"/>
              </w:rPr>
              <w:t>联络方式</w:t>
            </w:r>
          </w:p>
        </w:tc>
        <w:tc>
          <w:tcPr>
            <w:tcW w:type="dxa" w:w="2493"/>
          </w:tcPr>
          <w:p>
            <w:pPr>
              <w:jc w:val="center"/>
            </w:pPr>
            <w:r/>
            <w:r>
              <w:rPr>
                <w:rFonts w:ascii="黑体" w:hAnsi="黑体" w:eastAsia="黑体" w:cs="黑体"/>
                <w:b/>
                <w:sz w:val="24"/>
              </w:rPr>
              <w:t>协调频次</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生产调度/设备/安全</w:t>
            </w:r>
          </w:p>
        </w:tc>
        <w:tc>
          <w:tcPr>
            <w:tcW w:type="dxa" w:w="2493"/>
          </w:tcPr>
          <w:p>
            <w:r/>
            <w:r>
              <w:rPr>
                <w:rFonts w:ascii="宋体" w:hAnsi="宋体" w:eastAsia="宋体" w:cs="宋体"/>
                <w:b w:val="0"/>
                <w:sz w:val="24"/>
              </w:rPr>
              <w:t>现场派驻专职协调员及专线电话</w:t>
            </w:r>
          </w:p>
        </w:tc>
        <w:tc>
          <w:tcPr>
            <w:tcW w:type="dxa" w:w="2493"/>
          </w:tcPr>
          <w:p>
            <w:r/>
            <w:r>
              <w:rPr>
                <w:rFonts w:ascii="宋体" w:hAnsi="宋体" w:eastAsia="宋体" w:cs="宋体"/>
                <w:b w:val="0"/>
                <w:sz w:val="24"/>
              </w:rPr>
              <w:t>每日晨会、每周例会、突发即时</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生产调度/设备/安全</w:t>
            </w:r>
          </w:p>
        </w:tc>
        <w:tc>
          <w:tcPr>
            <w:tcW w:type="dxa" w:w="2493"/>
          </w:tcPr>
          <w:p>
            <w:r/>
            <w:r>
              <w:rPr>
                <w:rFonts w:ascii="宋体" w:hAnsi="宋体" w:eastAsia="宋体" w:cs="宋体"/>
                <w:b w:val="0"/>
                <w:sz w:val="24"/>
              </w:rPr>
              <w:t>现场派驻专职协调员及专线电话</w:t>
            </w:r>
          </w:p>
        </w:tc>
        <w:tc>
          <w:tcPr>
            <w:tcW w:type="dxa" w:w="2493"/>
          </w:tcPr>
          <w:p>
            <w:r/>
            <w:r>
              <w:rPr>
                <w:rFonts w:ascii="宋体" w:hAnsi="宋体" w:eastAsia="宋体" w:cs="宋体"/>
                <w:b w:val="0"/>
                <w:sz w:val="24"/>
              </w:rPr>
              <w:t>每日晨会、每周例会、突发即时</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生产调度/设备/安全</w:t>
            </w:r>
          </w:p>
        </w:tc>
        <w:tc>
          <w:tcPr>
            <w:tcW w:type="dxa" w:w="2493"/>
          </w:tcPr>
          <w:p>
            <w:r/>
            <w:r>
              <w:rPr>
                <w:rFonts w:ascii="宋体" w:hAnsi="宋体" w:eastAsia="宋体" w:cs="宋体"/>
                <w:b w:val="0"/>
                <w:sz w:val="24"/>
              </w:rPr>
              <w:t>现场派驻专职协调员及专线电话</w:t>
            </w:r>
          </w:p>
        </w:tc>
        <w:tc>
          <w:tcPr>
            <w:tcW w:type="dxa" w:w="2493"/>
          </w:tcPr>
          <w:p>
            <w:r/>
            <w:r>
              <w:rPr>
                <w:rFonts w:ascii="宋体" w:hAnsi="宋体" w:eastAsia="宋体" w:cs="宋体"/>
                <w:b w:val="0"/>
                <w:sz w:val="24"/>
              </w:rPr>
              <w:t>每日晨会、每周例会、突发即时</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生产调度/设备/安全</w:t>
            </w:r>
          </w:p>
        </w:tc>
        <w:tc>
          <w:tcPr>
            <w:tcW w:type="dxa" w:w="2493"/>
          </w:tcPr>
          <w:p>
            <w:r/>
            <w:r>
              <w:rPr>
                <w:rFonts w:ascii="宋体" w:hAnsi="宋体" w:eastAsia="宋体" w:cs="宋体"/>
                <w:b w:val="0"/>
                <w:sz w:val="24"/>
              </w:rPr>
              <w:t>现场派驻专职协调员及专线电话</w:t>
            </w:r>
          </w:p>
        </w:tc>
        <w:tc>
          <w:tcPr>
            <w:tcW w:type="dxa" w:w="2493"/>
          </w:tcPr>
          <w:p>
            <w:r/>
            <w:r>
              <w:rPr>
                <w:rFonts w:ascii="宋体" w:hAnsi="宋体" w:eastAsia="宋体" w:cs="宋体"/>
                <w:b w:val="0"/>
                <w:sz w:val="24"/>
              </w:rPr>
              <w:t>每日晨会、每周例会、突发即时</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生产调度/设备/安全</w:t>
            </w:r>
          </w:p>
        </w:tc>
        <w:tc>
          <w:tcPr>
            <w:tcW w:type="dxa" w:w="2493"/>
          </w:tcPr>
          <w:p>
            <w:r/>
            <w:r>
              <w:rPr>
                <w:rFonts w:ascii="宋体" w:hAnsi="宋体" w:eastAsia="宋体" w:cs="宋体"/>
                <w:b w:val="0"/>
                <w:sz w:val="24"/>
              </w:rPr>
              <w:t>现场派驻专职协调员及专线电话</w:t>
            </w:r>
          </w:p>
        </w:tc>
        <w:tc>
          <w:tcPr>
            <w:tcW w:type="dxa" w:w="2493"/>
          </w:tcPr>
          <w:p>
            <w:r/>
            <w:r>
              <w:rPr>
                <w:rFonts w:ascii="宋体" w:hAnsi="宋体" w:eastAsia="宋体" w:cs="宋体"/>
                <w:b w:val="0"/>
                <w:sz w:val="24"/>
              </w:rPr>
              <w:t>每日晨会、每周例会、突发即时</w:t>
            </w:r>
          </w:p>
        </w:tc>
      </w:tr>
    </w:tbl>
    <w:p>
      <w:pPr>
        <w:jc w:val="center"/>
      </w:pPr>
      <w:r>
        <w:drawing>
          <wp:inline xmlns:a="http://schemas.openxmlformats.org/drawingml/2006/main" xmlns:pic="http://schemas.openxmlformats.org/drawingml/2006/picture">
            <wp:extent cx="5029200" cy="9001257"/>
            <wp:docPr id="24" name="Picture 2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9001257"/>
                    </a:xfrm>
                    <a:prstGeom prst="rect"/>
                  </pic:spPr>
                </pic:pic>
              </a:graphicData>
            </a:graphic>
          </wp:inline>
        </w:drawing>
      </w:r>
    </w:p>
    <w:p>
      <w:pPr>
        <w:spacing w:before="40" w:after="160"/>
        <w:jc w:val="center"/>
      </w:pPr>
      <w:r>
        <w:rPr>
          <w:rFonts w:ascii="黑体" w:hAnsi="黑体" w:eastAsia="黑体" w:cs="黑体"/>
          <w:b w:val="0"/>
          <w:sz w:val="21"/>
        </w:rPr>
        <w:t>图 2-10 流程图</w:t>
      </w:r>
    </w:p>
    <w:p>
      <w:pPr>
        <w:spacing w:before="200" w:after="200"/>
        <w:jc w:val="center"/>
        <w:outlineLvl w:val="0"/>
      </w:pPr>
      <w:r>
        <w:rPr>
          <w:rFonts w:ascii="黑体" w:hAnsi="黑体" w:eastAsia="黑体" w:cs="黑体"/>
          <w:b w:val="0"/>
          <w:sz w:val="36"/>
        </w:rPr>
        <w:t>第三章 各项资源配备计划及措施</w:t>
      </w:r>
    </w:p>
    <w:p>
      <w:pPr>
        <w:spacing w:before="200" w:after="200"/>
        <w:jc w:val="left"/>
        <w:outlineLvl w:val="1"/>
      </w:pPr>
      <w:r>
        <w:rPr>
          <w:rFonts w:ascii="黑体" w:hAnsi="黑体" w:eastAsia="黑体" w:cs="黑体"/>
          <w:b w:val="0"/>
          <w:sz w:val="28"/>
        </w:rPr>
        <w:t>第一节 劳动力配备计划及保障措施</w:t>
      </w:r>
    </w:p>
    <w:p>
      <w:pPr>
        <w:spacing w:before="200" w:after="200"/>
        <w:jc w:val="left"/>
        <w:outlineLvl w:val="2"/>
      </w:pPr>
      <w:r>
        <w:rPr>
          <w:rFonts w:ascii="黑体" w:hAnsi="黑体" w:eastAsia="黑体" w:cs="黑体"/>
          <w:b w:val="0"/>
          <w:sz w:val="24"/>
        </w:rPr>
        <w:t>各厂区劳动力需求分析与配置方案</w:t>
      </w:r>
    </w:p>
    <w:p>
      <w:pPr>
        <w:spacing w:line="360" w:lineRule="auto"/>
        <w:ind w:firstLine="480"/>
        <w:jc w:val="left"/>
      </w:pPr>
      <w:r>
        <w:rPr>
          <w:rFonts w:ascii="宋体" w:hAnsi="宋体" w:eastAsia="宋体" w:cs="宋体"/>
          <w:b/>
          <w:sz w:val="24"/>
        </w:rPr>
        <w:t>测算依据与原则</w:t>
      </w:r>
    </w:p>
    <w:p>
      <w:pPr>
        <w:spacing w:line="360" w:lineRule="auto"/>
        <w:ind w:firstLine="480"/>
        <w:jc w:val="left"/>
      </w:pPr>
      <w:r>
        <w:rPr>
          <w:rFonts w:ascii="宋体" w:hAnsi="宋体" w:eastAsia="宋体" w:cs="宋体"/>
          <w:b w:val="0"/>
          <w:sz w:val="24"/>
        </w:rPr>
        <w:t>劳动力需求测算严格依据延安炼油厂、永坪炼油厂、榆林炼油厂、延安石油化工厂及油田气化工科技公司界区内各装置的大修与消缺检修工程量。结合管道与设备保温、防腐及钢结构防火的施工工序，综合考量计划工期至2027年3月31日的时间节点要求，按照按需定岗、专业匹配、工序衔接的原则，对保温工、防腐工、架子工、焊工等核心工种进行科学测算与配置。</w:t>
      </w:r>
    </w:p>
    <w:p>
      <w:pPr>
        <w:spacing w:line="360" w:lineRule="auto"/>
        <w:ind w:firstLine="480"/>
        <w:jc w:val="left"/>
      </w:pPr>
      <w:r>
        <w:rPr>
          <w:rFonts w:ascii="宋体" w:hAnsi="宋体" w:eastAsia="宋体" w:cs="宋体"/>
          <w:b/>
          <w:sz w:val="24"/>
        </w:rPr>
        <w:t>各厂区需求分析</w:t>
      </w:r>
    </w:p>
    <w:p>
      <w:pPr>
        <w:spacing w:line="360" w:lineRule="auto"/>
        <w:ind w:firstLine="480"/>
        <w:jc w:val="left"/>
      </w:pPr>
      <w:r>
        <w:rPr>
          <w:rFonts w:ascii="宋体" w:hAnsi="宋体" w:eastAsia="宋体" w:cs="宋体"/>
          <w:b w:val="0"/>
          <w:sz w:val="24"/>
        </w:rPr>
        <w:t>榆林炼油厂与延安炼油厂作为核心生产区，涉及联合一至四车间、加氢裂化车间等高温高压装置，管线与设备保温及防腐工程量大，对保温工和防腐工的需求占比最高，同时需配备充足的架子工以保障高空作业面。永坪炼油厂与延安石油化工厂的油品调和车间、油气储运车间及油品集运中心，储罐与长输管线防腐防火任务重，防腐工与焊工配置比例相应增加。油田气化工科技公司界区内的制氢备煤车间等区域，设备结构复杂，脚手架搭设与拆除工作量大，架子工需求相对集中。所有特种作业人员均须持应急管理部门核发的有效特种作业操作证上岗。</w:t>
      </w:r>
    </w:p>
    <w:p>
      <w:pPr>
        <w:spacing w:line="360" w:lineRule="auto"/>
        <w:ind w:firstLine="480"/>
        <w:jc w:val="left"/>
      </w:pPr>
      <w:r>
        <w:rPr>
          <w:rFonts w:ascii="宋体" w:hAnsi="宋体" w:eastAsia="宋体" w:cs="宋体"/>
          <w:b/>
          <w:sz w:val="24"/>
        </w:rPr>
        <w:t>劳动力配置方案</w:t>
      </w:r>
    </w:p>
    <w:p>
      <w:pPr>
        <w:spacing w:line="360" w:lineRule="auto"/>
        <w:ind w:firstLine="480"/>
        <w:jc w:val="left"/>
      </w:pPr>
      <w:r>
        <w:rPr>
          <w:rFonts w:ascii="宋体" w:hAnsi="宋体" w:eastAsia="宋体" w:cs="宋体"/>
          <w:b w:val="0"/>
          <w:sz w:val="24"/>
        </w:rPr>
        <w:t>根据各厂区及车间工程量测算，常态化施工期间的劳动力配置明细如下：</w:t>
      </w:r>
    </w:p>
    <w:p>
      <w:pPr>
        <w:spacing w:before="40" w:after="160"/>
        <w:jc w:val="center"/>
      </w:pPr>
      <w:r>
        <w:rPr>
          <w:rFonts w:ascii="黑体" w:hAnsi="黑体" w:eastAsia="黑体" w:cs="黑体"/>
          <w:b w:val="0"/>
          <w:sz w:val="21"/>
        </w:rPr>
        <w:t>表 3-1 厂区名称</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
              <w:rPr>
                <w:rFonts w:ascii="黑体" w:hAnsi="黑体" w:eastAsia="黑体" w:cs="黑体"/>
                <w:b/>
                <w:sz w:val="24"/>
              </w:rPr>
              <w:t>厂区名称</w:t>
            </w:r>
          </w:p>
        </w:tc>
        <w:tc>
          <w:tcPr>
            <w:tcW w:type="dxa" w:w="1425"/>
          </w:tcPr>
          <w:p>
            <w:pPr>
              <w:jc w:val="center"/>
            </w:pPr>
            <w:r/>
            <w:r>
              <w:rPr>
                <w:rFonts w:ascii="黑体" w:hAnsi="黑体" w:eastAsia="黑体" w:cs="黑体"/>
                <w:b/>
                <w:sz w:val="24"/>
              </w:rPr>
              <w:t>主要施工车间/区域</w:t>
            </w:r>
          </w:p>
        </w:tc>
        <w:tc>
          <w:tcPr>
            <w:tcW w:type="dxa" w:w="1425"/>
          </w:tcPr>
          <w:p>
            <w:pPr>
              <w:jc w:val="center"/>
            </w:pPr>
            <w:r/>
            <w:r>
              <w:rPr>
                <w:rFonts w:ascii="黑体" w:hAnsi="黑体" w:eastAsia="黑体" w:cs="黑体"/>
                <w:b/>
                <w:sz w:val="24"/>
              </w:rPr>
              <w:t>保温工(人)</w:t>
            </w:r>
          </w:p>
        </w:tc>
        <w:tc>
          <w:tcPr>
            <w:tcW w:type="dxa" w:w="1425"/>
          </w:tcPr>
          <w:p>
            <w:pPr>
              <w:jc w:val="center"/>
            </w:pPr>
            <w:r/>
            <w:r>
              <w:rPr>
                <w:rFonts w:ascii="黑体" w:hAnsi="黑体" w:eastAsia="黑体" w:cs="黑体"/>
                <w:b/>
                <w:sz w:val="24"/>
              </w:rPr>
              <w:t>防腐工(人)</w:t>
            </w:r>
          </w:p>
        </w:tc>
        <w:tc>
          <w:tcPr>
            <w:tcW w:type="dxa" w:w="1425"/>
          </w:tcPr>
          <w:p>
            <w:pPr>
              <w:jc w:val="center"/>
            </w:pPr>
            <w:r/>
            <w:r>
              <w:rPr>
                <w:rFonts w:ascii="黑体" w:hAnsi="黑体" w:eastAsia="黑体" w:cs="黑体"/>
                <w:b/>
                <w:sz w:val="24"/>
              </w:rPr>
              <w:t>架子工(人)</w:t>
            </w:r>
          </w:p>
        </w:tc>
        <w:tc>
          <w:tcPr>
            <w:tcW w:type="dxa" w:w="1425"/>
          </w:tcPr>
          <w:p>
            <w:pPr>
              <w:jc w:val="center"/>
            </w:pPr>
            <w:r/>
            <w:r>
              <w:rPr>
                <w:rFonts w:ascii="黑体" w:hAnsi="黑体" w:eastAsia="黑体" w:cs="黑体"/>
                <w:b/>
                <w:sz w:val="24"/>
              </w:rPr>
              <w:t>焊工(人)</w:t>
            </w:r>
          </w:p>
        </w:tc>
        <w:tc>
          <w:tcPr>
            <w:tcW w:type="dxa" w:w="1425"/>
          </w:tcPr>
          <w:p>
            <w:pPr>
              <w:jc w:val="center"/>
            </w:pPr>
            <w:r/>
            <w:r>
              <w:rPr>
                <w:rFonts w:ascii="黑体" w:hAnsi="黑体" w:eastAsia="黑体" w:cs="黑体"/>
                <w:b/>
                <w:sz w:val="24"/>
              </w:rPr>
              <w:t>合计(人)</w:t>
            </w:r>
          </w:p>
        </w:tc>
      </w:tr>
      <w:tr>
        <w:tc>
          <w:tcPr>
            <w:tcW w:type="dxa" w:w="1425"/>
          </w:tcPr>
          <w:p>
            <w:r/>
            <w:r>
              <w:rPr>
                <w:rFonts w:ascii="宋体" w:hAnsi="宋体" w:eastAsia="宋体" w:cs="宋体"/>
                <w:b w:val="0"/>
                <w:sz w:val="24"/>
              </w:rPr>
              <w:t>榆林炼油厂</w:t>
            </w:r>
          </w:p>
        </w:tc>
        <w:tc>
          <w:tcPr>
            <w:tcW w:type="dxa" w:w="1425"/>
          </w:tcPr>
          <w:p>
            <w:r/>
            <w:r>
              <w:rPr>
                <w:rFonts w:ascii="宋体" w:hAnsi="宋体" w:eastAsia="宋体" w:cs="宋体"/>
                <w:b w:val="0"/>
                <w:sz w:val="24"/>
              </w:rPr>
              <w:t>联合车间、加氢裂化车间等</w:t>
            </w:r>
          </w:p>
        </w:tc>
        <w:tc>
          <w:tcPr>
            <w:tcW w:type="dxa" w:w="1425"/>
          </w:tcPr>
          <w:p>
            <w:r/>
            <w:r>
              <w:rPr>
                <w:rFonts w:ascii="宋体" w:hAnsi="宋体" w:eastAsia="宋体" w:cs="宋体"/>
                <w:b w:val="0"/>
                <w:sz w:val="24"/>
              </w:rPr>
              <w:t>45</w:t>
            </w:r>
          </w:p>
        </w:tc>
        <w:tc>
          <w:tcPr>
            <w:tcW w:type="dxa" w:w="1425"/>
          </w:tcPr>
          <w:p>
            <w:r/>
            <w:r>
              <w:rPr>
                <w:rFonts w:ascii="宋体" w:hAnsi="宋体" w:eastAsia="宋体" w:cs="宋体"/>
                <w:b w:val="0"/>
                <w:sz w:val="24"/>
              </w:rPr>
              <w:t>30</w:t>
            </w:r>
          </w:p>
        </w:tc>
        <w:tc>
          <w:tcPr>
            <w:tcW w:type="dxa" w:w="1425"/>
          </w:tcPr>
          <w:p>
            <w:r/>
            <w:r>
              <w:rPr>
                <w:rFonts w:ascii="宋体" w:hAnsi="宋体" w:eastAsia="宋体" w:cs="宋体"/>
                <w:b w:val="0"/>
                <w:sz w:val="24"/>
              </w:rPr>
              <w:t>20</w:t>
            </w:r>
          </w:p>
        </w:tc>
        <w:tc>
          <w:tcPr>
            <w:tcW w:type="dxa" w:w="1425"/>
          </w:tcPr>
          <w:p>
            <w:r/>
            <w:r>
              <w:rPr>
                <w:rFonts w:ascii="宋体" w:hAnsi="宋体" w:eastAsia="宋体" w:cs="宋体"/>
                <w:b w:val="0"/>
                <w:sz w:val="24"/>
              </w:rPr>
              <w:t>10</w:t>
            </w:r>
          </w:p>
        </w:tc>
        <w:tc>
          <w:tcPr>
            <w:tcW w:type="dxa" w:w="1425"/>
          </w:tcPr>
          <w:p>
            <w:r/>
            <w:r>
              <w:rPr>
                <w:rFonts w:ascii="宋体" w:hAnsi="宋体" w:eastAsia="宋体" w:cs="宋体"/>
                <w:b w:val="0"/>
                <w:sz w:val="24"/>
              </w:rPr>
              <w:t>105</w:t>
            </w:r>
          </w:p>
        </w:tc>
      </w:tr>
      <w:tr>
        <w:tc>
          <w:tcPr>
            <w:tcW w:type="dxa" w:w="1425"/>
          </w:tcPr>
          <w:p>
            <w:r/>
            <w:r>
              <w:rPr>
                <w:rFonts w:ascii="宋体" w:hAnsi="宋体" w:eastAsia="宋体" w:cs="宋体"/>
                <w:b w:val="0"/>
                <w:sz w:val="24"/>
              </w:rPr>
              <w:t>延安炼油厂</w:t>
            </w:r>
          </w:p>
        </w:tc>
        <w:tc>
          <w:tcPr>
            <w:tcW w:type="dxa" w:w="1425"/>
          </w:tcPr>
          <w:p>
            <w:r/>
            <w:r>
              <w:rPr>
                <w:rFonts w:ascii="宋体" w:hAnsi="宋体" w:eastAsia="宋体" w:cs="宋体"/>
                <w:b w:val="0"/>
                <w:sz w:val="24"/>
              </w:rPr>
              <w:t>联合车间、油气储运车间等</w:t>
            </w:r>
          </w:p>
        </w:tc>
        <w:tc>
          <w:tcPr>
            <w:tcW w:type="dxa" w:w="1425"/>
          </w:tcPr>
          <w:p>
            <w:r/>
            <w:r>
              <w:rPr>
                <w:rFonts w:ascii="宋体" w:hAnsi="宋体" w:eastAsia="宋体" w:cs="宋体"/>
                <w:b w:val="0"/>
                <w:sz w:val="24"/>
              </w:rPr>
              <w:t>40</w:t>
            </w:r>
          </w:p>
        </w:tc>
        <w:tc>
          <w:tcPr>
            <w:tcW w:type="dxa" w:w="1425"/>
          </w:tcPr>
          <w:p>
            <w:r/>
            <w:r>
              <w:rPr>
                <w:rFonts w:ascii="宋体" w:hAnsi="宋体" w:eastAsia="宋体" w:cs="宋体"/>
                <w:b w:val="0"/>
                <w:sz w:val="24"/>
              </w:rPr>
              <w:t>35</w:t>
            </w:r>
          </w:p>
        </w:tc>
        <w:tc>
          <w:tcPr>
            <w:tcW w:type="dxa" w:w="1425"/>
          </w:tcPr>
          <w:p>
            <w:r/>
            <w:r>
              <w:rPr>
                <w:rFonts w:ascii="宋体" w:hAnsi="宋体" w:eastAsia="宋体" w:cs="宋体"/>
                <w:b w:val="0"/>
                <w:sz w:val="24"/>
              </w:rPr>
              <w:t>18</w:t>
            </w:r>
          </w:p>
        </w:tc>
        <w:tc>
          <w:tcPr>
            <w:tcW w:type="dxa" w:w="1425"/>
          </w:tcPr>
          <w:p>
            <w:r/>
            <w:r>
              <w:rPr>
                <w:rFonts w:ascii="宋体" w:hAnsi="宋体" w:eastAsia="宋体" w:cs="宋体"/>
                <w:b w:val="0"/>
                <w:sz w:val="24"/>
              </w:rPr>
              <w:t>12</w:t>
            </w:r>
          </w:p>
        </w:tc>
        <w:tc>
          <w:tcPr>
            <w:tcW w:type="dxa" w:w="1425"/>
          </w:tcPr>
          <w:p>
            <w:r/>
            <w:r>
              <w:rPr>
                <w:rFonts w:ascii="宋体" w:hAnsi="宋体" w:eastAsia="宋体" w:cs="宋体"/>
                <w:b w:val="0"/>
                <w:sz w:val="24"/>
              </w:rPr>
              <w:t>105</w:t>
            </w:r>
          </w:p>
        </w:tc>
      </w:tr>
      <w:tr>
        <w:tc>
          <w:tcPr>
            <w:tcW w:type="dxa" w:w="1425"/>
          </w:tcPr>
          <w:p>
            <w:r/>
            <w:r>
              <w:rPr>
                <w:rFonts w:ascii="宋体" w:hAnsi="宋体" w:eastAsia="宋体" w:cs="宋体"/>
                <w:b w:val="0"/>
                <w:sz w:val="24"/>
              </w:rPr>
              <w:t>永坪炼油厂</w:t>
            </w:r>
          </w:p>
        </w:tc>
        <w:tc>
          <w:tcPr>
            <w:tcW w:type="dxa" w:w="1425"/>
          </w:tcPr>
          <w:p>
            <w:r/>
            <w:r>
              <w:rPr>
                <w:rFonts w:ascii="宋体" w:hAnsi="宋体" w:eastAsia="宋体" w:cs="宋体"/>
                <w:b w:val="0"/>
                <w:sz w:val="24"/>
              </w:rPr>
              <w:t>油品调和、油气储运车间等</w:t>
            </w:r>
          </w:p>
        </w:tc>
        <w:tc>
          <w:tcPr>
            <w:tcW w:type="dxa" w:w="1425"/>
          </w:tcPr>
          <w:p>
            <w:r/>
            <w:r>
              <w:rPr>
                <w:rFonts w:ascii="宋体" w:hAnsi="宋体" w:eastAsia="宋体" w:cs="宋体"/>
                <w:b w:val="0"/>
                <w:sz w:val="24"/>
              </w:rPr>
              <w:t>25</w:t>
            </w:r>
          </w:p>
        </w:tc>
        <w:tc>
          <w:tcPr>
            <w:tcW w:type="dxa" w:w="1425"/>
          </w:tcPr>
          <w:p>
            <w:r/>
            <w:r>
              <w:rPr>
                <w:rFonts w:ascii="宋体" w:hAnsi="宋体" w:eastAsia="宋体" w:cs="宋体"/>
                <w:b w:val="0"/>
                <w:sz w:val="24"/>
              </w:rPr>
              <w:t>30</w:t>
            </w:r>
          </w:p>
        </w:tc>
        <w:tc>
          <w:tcPr>
            <w:tcW w:type="dxa" w:w="1425"/>
          </w:tcPr>
          <w:p>
            <w:r/>
            <w:r>
              <w:rPr>
                <w:rFonts w:ascii="宋体" w:hAnsi="宋体" w:eastAsia="宋体" w:cs="宋体"/>
                <w:b w:val="0"/>
                <w:sz w:val="24"/>
              </w:rPr>
              <w:t>12</w:t>
            </w:r>
          </w:p>
        </w:tc>
        <w:tc>
          <w:tcPr>
            <w:tcW w:type="dxa" w:w="1425"/>
          </w:tcPr>
          <w:p>
            <w:r/>
            <w:r>
              <w:rPr>
                <w:rFonts w:ascii="宋体" w:hAnsi="宋体" w:eastAsia="宋体" w:cs="宋体"/>
                <w:b w:val="0"/>
                <w:sz w:val="24"/>
              </w:rPr>
              <w:t>8</w:t>
            </w:r>
          </w:p>
        </w:tc>
        <w:tc>
          <w:tcPr>
            <w:tcW w:type="dxa" w:w="1425"/>
          </w:tcPr>
          <w:p>
            <w:r/>
            <w:r>
              <w:rPr>
                <w:rFonts w:ascii="宋体" w:hAnsi="宋体" w:eastAsia="宋体" w:cs="宋体"/>
                <w:b w:val="0"/>
                <w:sz w:val="24"/>
              </w:rPr>
              <w:t>75</w:t>
            </w:r>
          </w:p>
        </w:tc>
      </w:tr>
      <w:tr>
        <w:tc>
          <w:tcPr>
            <w:tcW w:type="dxa" w:w="1425"/>
          </w:tcPr>
          <w:p>
            <w:r/>
            <w:r>
              <w:rPr>
                <w:rFonts w:ascii="宋体" w:hAnsi="宋体" w:eastAsia="宋体" w:cs="宋体"/>
                <w:b w:val="0"/>
                <w:sz w:val="24"/>
              </w:rPr>
              <w:t>延安石油化工厂</w:t>
            </w:r>
          </w:p>
        </w:tc>
        <w:tc>
          <w:tcPr>
            <w:tcW w:type="dxa" w:w="1425"/>
          </w:tcPr>
          <w:p>
            <w:r/>
            <w:r>
              <w:rPr>
                <w:rFonts w:ascii="宋体" w:hAnsi="宋体" w:eastAsia="宋体" w:cs="宋体"/>
                <w:b w:val="0"/>
                <w:sz w:val="24"/>
              </w:rPr>
              <w:t>联合车间、油品集运中心等</w:t>
            </w:r>
          </w:p>
        </w:tc>
        <w:tc>
          <w:tcPr>
            <w:tcW w:type="dxa" w:w="1425"/>
          </w:tcPr>
          <w:p>
            <w:r/>
            <w:r>
              <w:rPr>
                <w:rFonts w:ascii="宋体" w:hAnsi="宋体" w:eastAsia="宋体" w:cs="宋体"/>
                <w:b w:val="0"/>
                <w:sz w:val="24"/>
              </w:rPr>
              <w:t>30</w:t>
            </w:r>
          </w:p>
        </w:tc>
        <w:tc>
          <w:tcPr>
            <w:tcW w:type="dxa" w:w="1425"/>
          </w:tcPr>
          <w:p>
            <w:r/>
            <w:r>
              <w:rPr>
                <w:rFonts w:ascii="宋体" w:hAnsi="宋体" w:eastAsia="宋体" w:cs="宋体"/>
                <w:b w:val="0"/>
                <w:sz w:val="24"/>
              </w:rPr>
              <w:t>25</w:t>
            </w:r>
          </w:p>
        </w:tc>
        <w:tc>
          <w:tcPr>
            <w:tcW w:type="dxa" w:w="1425"/>
          </w:tcPr>
          <w:p>
            <w:r/>
            <w:r>
              <w:rPr>
                <w:rFonts w:ascii="宋体" w:hAnsi="宋体" w:eastAsia="宋体" w:cs="宋体"/>
                <w:b w:val="0"/>
                <w:sz w:val="24"/>
              </w:rPr>
              <w:t>15</w:t>
            </w:r>
          </w:p>
        </w:tc>
        <w:tc>
          <w:tcPr>
            <w:tcW w:type="dxa" w:w="1425"/>
          </w:tcPr>
          <w:p>
            <w:r/>
            <w:r>
              <w:rPr>
                <w:rFonts w:ascii="宋体" w:hAnsi="宋体" w:eastAsia="宋体" w:cs="宋体"/>
                <w:b w:val="0"/>
                <w:sz w:val="24"/>
              </w:rPr>
              <w:t>8</w:t>
            </w:r>
          </w:p>
        </w:tc>
        <w:tc>
          <w:tcPr>
            <w:tcW w:type="dxa" w:w="1425"/>
          </w:tcPr>
          <w:p>
            <w:r/>
            <w:r>
              <w:rPr>
                <w:rFonts w:ascii="宋体" w:hAnsi="宋体" w:eastAsia="宋体" w:cs="宋体"/>
                <w:b w:val="0"/>
                <w:sz w:val="24"/>
              </w:rPr>
              <w:t>78</w:t>
            </w:r>
          </w:p>
        </w:tc>
      </w:tr>
      <w:tr>
        <w:tc>
          <w:tcPr>
            <w:tcW w:type="dxa" w:w="1425"/>
          </w:tcPr>
          <w:p>
            <w:r/>
            <w:r>
              <w:rPr>
                <w:rFonts w:ascii="宋体" w:hAnsi="宋体" w:eastAsia="宋体" w:cs="宋体"/>
                <w:b w:val="0"/>
                <w:sz w:val="24"/>
              </w:rPr>
              <w:t>油田气化工科技公司</w:t>
            </w:r>
          </w:p>
        </w:tc>
        <w:tc>
          <w:tcPr>
            <w:tcW w:type="dxa" w:w="1425"/>
          </w:tcPr>
          <w:p>
            <w:r/>
            <w:r>
              <w:rPr>
                <w:rFonts w:ascii="宋体" w:hAnsi="宋体" w:eastAsia="宋体" w:cs="宋体"/>
                <w:b w:val="0"/>
                <w:sz w:val="24"/>
              </w:rPr>
              <w:t>制氢备煤车间及其他装置区</w:t>
            </w:r>
          </w:p>
        </w:tc>
        <w:tc>
          <w:tcPr>
            <w:tcW w:type="dxa" w:w="1425"/>
          </w:tcPr>
          <w:p>
            <w:r/>
            <w:r>
              <w:rPr>
                <w:rFonts w:ascii="宋体" w:hAnsi="宋体" w:eastAsia="宋体" w:cs="宋体"/>
                <w:b w:val="0"/>
                <w:sz w:val="24"/>
              </w:rPr>
              <w:t>20</w:t>
            </w:r>
          </w:p>
        </w:tc>
        <w:tc>
          <w:tcPr>
            <w:tcW w:type="dxa" w:w="1425"/>
          </w:tcPr>
          <w:p>
            <w:r/>
            <w:r>
              <w:rPr>
                <w:rFonts w:ascii="宋体" w:hAnsi="宋体" w:eastAsia="宋体" w:cs="宋体"/>
                <w:b w:val="0"/>
                <w:sz w:val="24"/>
              </w:rPr>
              <w:t>20</w:t>
            </w:r>
          </w:p>
        </w:tc>
        <w:tc>
          <w:tcPr>
            <w:tcW w:type="dxa" w:w="1425"/>
          </w:tcPr>
          <w:p>
            <w:r/>
            <w:r>
              <w:rPr>
                <w:rFonts w:ascii="宋体" w:hAnsi="宋体" w:eastAsia="宋体" w:cs="宋体"/>
                <w:b w:val="0"/>
                <w:sz w:val="24"/>
              </w:rPr>
              <w:t>15</w:t>
            </w:r>
          </w:p>
        </w:tc>
        <w:tc>
          <w:tcPr>
            <w:tcW w:type="dxa" w:w="1425"/>
          </w:tcPr>
          <w:p>
            <w:r/>
            <w:r>
              <w:rPr>
                <w:rFonts w:ascii="宋体" w:hAnsi="宋体" w:eastAsia="宋体" w:cs="宋体"/>
                <w:b w:val="0"/>
                <w:sz w:val="24"/>
              </w:rPr>
              <w:t>5</w:t>
            </w:r>
          </w:p>
        </w:tc>
        <w:tc>
          <w:tcPr>
            <w:tcW w:type="dxa" w:w="1425"/>
          </w:tcPr>
          <w:p>
            <w:r/>
            <w:r>
              <w:rPr>
                <w:rFonts w:ascii="宋体" w:hAnsi="宋体" w:eastAsia="宋体" w:cs="宋体"/>
                <w:b w:val="0"/>
                <w:sz w:val="24"/>
              </w:rPr>
              <w:t>60</w:t>
            </w:r>
          </w:p>
        </w:tc>
      </w:tr>
      <w:tr>
        <w:tc>
          <w:tcPr>
            <w:tcW w:type="dxa" w:w="1425"/>
          </w:tcPr>
          <w:p>
            <w:r/>
            <w:r>
              <w:rPr>
                <w:rFonts w:ascii="宋体" w:hAnsi="宋体" w:eastAsia="宋体" w:cs="宋体"/>
                <w:b w:val="0"/>
                <w:sz w:val="24"/>
              </w:rPr>
              <w:t>**总计**</w:t>
            </w:r>
          </w:p>
        </w:tc>
        <w:tc>
          <w:tcPr>
            <w:tcW w:type="dxa" w:w="1425"/>
          </w:tcPr>
          <w:p>
            <w:r/>
            <w:r>
              <w:rPr>
                <w:rFonts w:ascii="宋体" w:hAnsi="宋体" w:eastAsia="宋体" w:cs="宋体"/>
                <w:b w:val="0"/>
                <w:sz w:val="24"/>
              </w:rPr>
              <w:t>**各厂区全部检修区域**</w:t>
            </w:r>
          </w:p>
        </w:tc>
        <w:tc>
          <w:tcPr>
            <w:tcW w:type="dxa" w:w="1425"/>
          </w:tcPr>
          <w:p>
            <w:r/>
            <w:r>
              <w:rPr>
                <w:rFonts w:ascii="宋体" w:hAnsi="宋体" w:eastAsia="宋体" w:cs="宋体"/>
                <w:b w:val="0"/>
                <w:sz w:val="24"/>
              </w:rPr>
              <w:t>**160**</w:t>
            </w:r>
          </w:p>
        </w:tc>
        <w:tc>
          <w:tcPr>
            <w:tcW w:type="dxa" w:w="1425"/>
          </w:tcPr>
          <w:p>
            <w:r/>
            <w:r>
              <w:rPr>
                <w:rFonts w:ascii="宋体" w:hAnsi="宋体" w:eastAsia="宋体" w:cs="宋体"/>
                <w:b w:val="0"/>
                <w:sz w:val="24"/>
              </w:rPr>
              <w:t>**140**</w:t>
            </w:r>
          </w:p>
        </w:tc>
        <w:tc>
          <w:tcPr>
            <w:tcW w:type="dxa" w:w="1425"/>
          </w:tcPr>
          <w:p>
            <w:r/>
            <w:r>
              <w:rPr>
                <w:rFonts w:ascii="宋体" w:hAnsi="宋体" w:eastAsia="宋体" w:cs="宋体"/>
                <w:b w:val="0"/>
                <w:sz w:val="24"/>
              </w:rPr>
              <w:t>**80**</w:t>
            </w:r>
          </w:p>
        </w:tc>
        <w:tc>
          <w:tcPr>
            <w:tcW w:type="dxa" w:w="1425"/>
          </w:tcPr>
          <w:p>
            <w:r/>
            <w:r>
              <w:rPr>
                <w:rFonts w:ascii="宋体" w:hAnsi="宋体" w:eastAsia="宋体" w:cs="宋体"/>
                <w:b w:val="0"/>
                <w:sz w:val="24"/>
              </w:rPr>
              <w:t>**43**</w:t>
            </w:r>
          </w:p>
        </w:tc>
        <w:tc>
          <w:tcPr>
            <w:tcW w:type="dxa" w:w="1425"/>
          </w:tcPr>
          <w:p>
            <w:r/>
            <w:r>
              <w:rPr>
                <w:rFonts w:ascii="宋体" w:hAnsi="宋体" w:eastAsia="宋体" w:cs="宋体"/>
                <w:b w:val="0"/>
                <w:sz w:val="24"/>
              </w:rPr>
              <w:t>**423**</w:t>
            </w:r>
          </w:p>
        </w:tc>
      </w:tr>
    </w:tbl>
    <w:p>
      <w:pPr>
        <w:spacing w:line="360" w:lineRule="auto"/>
        <w:ind w:firstLine="480"/>
        <w:jc w:val="left"/>
      </w:pPr>
      <w:r>
        <w:rPr>
          <w:rFonts w:ascii="宋体" w:hAnsi="宋体" w:eastAsia="宋体" w:cs="宋体"/>
          <w:b/>
          <w:sz w:val="24"/>
        </w:rPr>
        <w:t>人员资质与进场管理</w:t>
      </w:r>
    </w:p>
    <w:p>
      <w:pPr>
        <w:spacing w:line="360" w:lineRule="auto"/>
        <w:ind w:firstLine="480"/>
        <w:jc w:val="left"/>
      </w:pPr>
      <w:r>
        <w:rPr>
          <w:rFonts w:ascii="宋体" w:hAnsi="宋体" w:eastAsia="宋体" w:cs="宋体"/>
          <w:b w:val="0"/>
          <w:sz w:val="24"/>
        </w:rPr>
        <w:t>配置的保温工与防腐工需具备丰富的石化装置检维修经验，熟悉各类保温材料与防腐涂料的施工工艺。架子工必须熟练掌握石油化工行业脚手架搭设规范，确保高空作业平台安全稳固。焊工需具备相应的钢结构焊接或压力管道焊接资质。各厂区项目部将建立人员实名制台账，严格核查特种作业证件，确保人证合一，满足各厂入厂安全培训及施工准入要求。</w:t>
      </w:r>
    </w:p>
    <w:p>
      <w:pPr>
        <w:spacing w:before="200" w:after="200"/>
        <w:jc w:val="left"/>
        <w:outlineLvl w:val="2"/>
      </w:pPr>
      <w:r>
        <w:rPr>
          <w:rFonts w:ascii="黑体" w:hAnsi="黑体" w:eastAsia="黑体" w:cs="黑体"/>
          <w:b w:val="0"/>
          <w:sz w:val="24"/>
        </w:rPr>
        <w:t>劳动力动态调配与高峰期保障方案</w:t>
      </w:r>
    </w:p>
    <w:p>
      <w:pPr>
        <w:spacing w:line="360" w:lineRule="auto"/>
        <w:ind w:firstLine="480"/>
        <w:jc w:val="left"/>
      </w:pPr>
      <w:r>
        <w:rPr>
          <w:rFonts w:ascii="宋体" w:hAnsi="宋体" w:eastAsia="宋体" w:cs="宋体"/>
          <w:b w:val="0"/>
          <w:sz w:val="24"/>
        </w:rPr>
        <w:t>炼化装置大修具有时间短、任务重及抢修突发性强的特点，防腐保温施工必须建立以项目部为核心的劳动力动态调配机制，确保施工力量与现场检修进度精准匹配。</w:t>
      </w:r>
    </w:p>
    <w:p>
      <w:pPr>
        <w:spacing w:line="360" w:lineRule="auto"/>
        <w:ind w:firstLine="480"/>
        <w:jc w:val="left"/>
      </w:pPr>
      <w:r>
        <w:rPr>
          <w:rFonts w:ascii="宋体" w:hAnsi="宋体" w:eastAsia="宋体" w:cs="宋体"/>
          <w:b/>
          <w:sz w:val="24"/>
        </w:rPr>
        <w:t>动态调配机制</w:t>
      </w:r>
    </w:p>
    <w:p>
      <w:pPr>
        <w:spacing w:line="360" w:lineRule="auto"/>
        <w:ind w:firstLine="480"/>
        <w:jc w:val="left"/>
      </w:pPr>
      <w:r>
        <w:rPr>
          <w:rFonts w:ascii="宋体" w:hAnsi="宋体" w:eastAsia="宋体" w:cs="宋体"/>
          <w:b w:val="0"/>
          <w:sz w:val="24"/>
        </w:rPr>
        <w:t>项目部每日盘点各车间装置的防腐保温及钢结构防火施工任务量。根据日计划完成率与次日作业面移交情况，对脚手架搭设、除锈防腐、保温包扎等工序的班组人员进行内部微调，避免窝工或人员短缺，实现劳动力在界区内的柔性流动。</w:t>
      </w:r>
    </w:p>
    <w:p>
      <w:pPr>
        <w:spacing w:line="360" w:lineRule="auto"/>
        <w:ind w:firstLine="480"/>
        <w:jc w:val="left"/>
      </w:pPr>
      <w:r>
        <w:rPr>
          <w:rFonts w:ascii="宋体" w:hAnsi="宋体" w:eastAsia="宋体" w:cs="宋体"/>
          <w:b/>
          <w:sz w:val="24"/>
        </w:rPr>
        <w:t>跨厂区调配流程</w:t>
      </w:r>
    </w:p>
    <w:p>
      <w:pPr>
        <w:spacing w:line="360" w:lineRule="auto"/>
        <w:ind w:firstLine="480"/>
        <w:jc w:val="left"/>
      </w:pPr>
      <w:r>
        <w:rPr>
          <w:rFonts w:ascii="宋体" w:hAnsi="宋体" w:eastAsia="宋体" w:cs="宋体"/>
          <w:b w:val="0"/>
          <w:sz w:val="24"/>
        </w:rPr>
        <w:t>当单一厂区面临集中大修或突发抢修导致兵力不足时，启动跨厂区调配。榆林炼油厂、延安炼油厂、永坪炼油厂、延安石油化工厂及油田气化工科技公司五个现场之间建立联动机制。具体调配流程如下：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缺员厂区项目经理向总项目部提交人员调配申请，明确所需工种、人数及到岗时间。</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总项目部评估各厂区施工负荷，下达调配指令，指定输出厂区及带队负责人。</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调配人员携带合格资质证件及自备施工用具，乘坐专车前往目标厂区。</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目标厂区安全员与施工员接收人员，完成入场核验与任务分配。</w:t>
      </w:r>
    </w:p>
    <w:p>
      <w:pPr>
        <w:spacing w:line="360" w:lineRule="auto"/>
        <w:ind w:firstLine="480"/>
        <w:jc w:val="left"/>
      </w:pPr>
      <w:r>
        <w:rPr>
          <w:rFonts w:ascii="宋体" w:hAnsi="宋体" w:eastAsia="宋体" w:cs="宋体"/>
          <w:b w:val="0"/>
          <w:sz w:val="24"/>
        </w:rPr>
        <w:t>各厂区高峰期劳动力配置计划及跨厂区调配响应时限如下表所示：</w:t>
      </w:r>
    </w:p>
    <w:p>
      <w:pPr>
        <w:spacing w:before="40" w:after="160"/>
        <w:jc w:val="center"/>
      </w:pPr>
      <w:r>
        <w:rPr>
          <w:rFonts w:ascii="黑体" w:hAnsi="黑体" w:eastAsia="黑体" w:cs="黑体"/>
          <w:b w:val="0"/>
          <w:sz w:val="21"/>
        </w:rPr>
        <w:t>表 3-2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高峰期主要施工区域</w:t>
            </w:r>
          </w:p>
        </w:tc>
        <w:tc>
          <w:tcPr>
            <w:tcW w:type="dxa" w:w="2493"/>
          </w:tcPr>
          <w:p>
            <w:pPr>
              <w:jc w:val="center"/>
            </w:pPr>
            <w:r/>
            <w:r>
              <w:rPr>
                <w:rFonts w:ascii="黑体" w:hAnsi="黑体" w:eastAsia="黑体" w:cs="黑体"/>
                <w:b/>
                <w:sz w:val="24"/>
              </w:rPr>
              <w:t>跨厂区调配响应时限</w:t>
            </w:r>
          </w:p>
        </w:tc>
        <w:tc>
          <w:tcPr>
            <w:tcW w:type="dxa" w:w="2493"/>
          </w:tcPr>
          <w:p>
            <w:pPr>
              <w:jc w:val="center"/>
            </w:pPr>
            <w:r/>
            <w:r>
              <w:rPr>
                <w:rFonts w:ascii="黑体" w:hAnsi="黑体" w:eastAsia="黑体" w:cs="黑体"/>
                <w:b/>
                <w:sz w:val="24"/>
              </w:rPr>
              <w:t>调配人员资质要求</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加氢裂化、制氢备煤车间</w:t>
            </w:r>
          </w:p>
        </w:tc>
        <w:tc>
          <w:tcPr>
            <w:tcW w:type="dxa" w:w="2493"/>
          </w:tcPr>
          <w:p>
            <w:r/>
            <w:r>
              <w:rPr>
                <w:rFonts w:ascii="宋体" w:hAnsi="宋体" w:eastAsia="宋体" w:cs="宋体"/>
                <w:b w:val="0"/>
                <w:sz w:val="24"/>
              </w:rPr>
              <w:t>收到指令后12小时内到岗</w:t>
            </w:r>
          </w:p>
        </w:tc>
        <w:tc>
          <w:tcPr>
            <w:tcW w:type="dxa" w:w="2493"/>
          </w:tcPr>
          <w:p>
            <w:r/>
            <w:r>
              <w:rPr>
                <w:rFonts w:ascii="宋体" w:hAnsi="宋体" w:eastAsia="宋体" w:cs="宋体"/>
                <w:b w:val="0"/>
                <w:sz w:val="24"/>
              </w:rPr>
              <w:t>持特种作业证，3年以上防腐保温经验</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联合一至四车间、油气储运</w:t>
            </w:r>
          </w:p>
        </w:tc>
        <w:tc>
          <w:tcPr>
            <w:tcW w:type="dxa" w:w="2493"/>
          </w:tcPr>
          <w:p>
            <w:r/>
            <w:r>
              <w:rPr>
                <w:rFonts w:ascii="宋体" w:hAnsi="宋体" w:eastAsia="宋体" w:cs="宋体"/>
                <w:b w:val="0"/>
                <w:sz w:val="24"/>
              </w:rPr>
              <w:t>收到指令后8小时内到岗</w:t>
            </w:r>
          </w:p>
        </w:tc>
        <w:tc>
          <w:tcPr>
            <w:tcW w:type="dxa" w:w="2493"/>
          </w:tcPr>
          <w:p>
            <w:r/>
            <w:r>
              <w:rPr>
                <w:rFonts w:ascii="宋体" w:hAnsi="宋体" w:eastAsia="宋体" w:cs="宋体"/>
                <w:b w:val="0"/>
                <w:sz w:val="24"/>
              </w:rPr>
              <w:t>持特种作业证，熟悉炼化装置检修规范</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生产装置区及后勤管线</w:t>
            </w:r>
          </w:p>
        </w:tc>
        <w:tc>
          <w:tcPr>
            <w:tcW w:type="dxa" w:w="2493"/>
          </w:tcPr>
          <w:p>
            <w:r/>
            <w:r>
              <w:rPr>
                <w:rFonts w:ascii="宋体" w:hAnsi="宋体" w:eastAsia="宋体" w:cs="宋体"/>
                <w:b w:val="0"/>
                <w:sz w:val="24"/>
              </w:rPr>
              <w:t>收到指令后10小时内到岗</w:t>
            </w:r>
          </w:p>
        </w:tc>
        <w:tc>
          <w:tcPr>
            <w:tcW w:type="dxa" w:w="2493"/>
          </w:tcPr>
          <w:p>
            <w:r/>
            <w:r>
              <w:rPr>
                <w:rFonts w:ascii="宋体" w:hAnsi="宋体" w:eastAsia="宋体" w:cs="宋体"/>
                <w:b w:val="0"/>
                <w:sz w:val="24"/>
              </w:rPr>
              <w:t>持特种作业证，具备高空作业能力</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核心生产装置及储罐区</w:t>
            </w:r>
          </w:p>
        </w:tc>
        <w:tc>
          <w:tcPr>
            <w:tcW w:type="dxa" w:w="2493"/>
          </w:tcPr>
          <w:p>
            <w:r/>
            <w:r>
              <w:rPr>
                <w:rFonts w:ascii="宋体" w:hAnsi="宋体" w:eastAsia="宋体" w:cs="宋体"/>
                <w:b w:val="0"/>
                <w:sz w:val="24"/>
              </w:rPr>
              <w:t>收到指令后8小时内到岗</w:t>
            </w:r>
          </w:p>
        </w:tc>
        <w:tc>
          <w:tcPr>
            <w:tcW w:type="dxa" w:w="2493"/>
          </w:tcPr>
          <w:p>
            <w:r/>
            <w:r>
              <w:rPr>
                <w:rFonts w:ascii="宋体" w:hAnsi="宋体" w:eastAsia="宋体" w:cs="宋体"/>
                <w:b w:val="0"/>
                <w:sz w:val="24"/>
              </w:rPr>
              <w:t>持特种作业证，熟练掌握防火涂料施工</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化工装置及管廊钢结构</w:t>
            </w:r>
          </w:p>
        </w:tc>
        <w:tc>
          <w:tcPr>
            <w:tcW w:type="dxa" w:w="2493"/>
          </w:tcPr>
          <w:p>
            <w:r/>
            <w:r>
              <w:rPr>
                <w:rFonts w:ascii="宋体" w:hAnsi="宋体" w:eastAsia="宋体" w:cs="宋体"/>
                <w:b w:val="0"/>
                <w:sz w:val="24"/>
              </w:rPr>
              <w:t>收到指令后12小时内到岗</w:t>
            </w:r>
          </w:p>
        </w:tc>
        <w:tc>
          <w:tcPr>
            <w:tcW w:type="dxa" w:w="2493"/>
          </w:tcPr>
          <w:p>
            <w:r/>
            <w:r>
              <w:rPr>
                <w:rFonts w:ascii="宋体" w:hAnsi="宋体" w:eastAsia="宋体" w:cs="宋体"/>
                <w:b w:val="0"/>
                <w:sz w:val="24"/>
              </w:rPr>
              <w:t>持特种作业证，具备复杂管线保温经验</w:t>
            </w:r>
          </w:p>
        </w:tc>
      </w:tr>
    </w:tbl>
    <w:p>
      <w:pPr>
        <w:spacing w:line="360" w:lineRule="auto"/>
        <w:ind w:firstLine="480"/>
        <w:jc w:val="left"/>
      </w:pPr>
      <w:r>
        <w:rPr>
          <w:rFonts w:ascii="宋体" w:hAnsi="宋体" w:eastAsia="宋体" w:cs="宋体"/>
          <w:b/>
          <w:sz w:val="24"/>
        </w:rPr>
        <w:t>高峰期增补与招聘渠道</w:t>
      </w:r>
    </w:p>
    <w:p>
      <w:pPr>
        <w:spacing w:line="360" w:lineRule="auto"/>
        <w:ind w:firstLine="480"/>
        <w:jc w:val="left"/>
      </w:pPr>
      <w:r>
        <w:rPr>
          <w:rFonts w:ascii="宋体" w:hAnsi="宋体" w:eastAsia="宋体" w:cs="宋体"/>
          <w:b w:val="0"/>
          <w:sz w:val="24"/>
        </w:rPr>
        <w:t>在装置大修全面铺开的高峰期，依托公司长期合作的专业劳务基地和防腐保温施工队伍资源库，定向招募熟练的防腐工、保温工和架子工。所有临时增补人员必须经过严格的技能考核，确保具备炼化行业施工经验，严禁使用无相关经验的零散普工。</w:t>
      </w:r>
    </w:p>
    <w:p>
      <w:pPr>
        <w:spacing w:line="360" w:lineRule="auto"/>
        <w:ind w:firstLine="480"/>
        <w:jc w:val="left"/>
      </w:pPr>
      <w:r>
        <w:rPr>
          <w:rFonts w:ascii="宋体" w:hAnsi="宋体" w:eastAsia="宋体" w:cs="宋体"/>
          <w:b/>
          <w:sz w:val="24"/>
        </w:rPr>
        <w:t>快速上岗培训措施</w:t>
      </w:r>
    </w:p>
    <w:p>
      <w:pPr>
        <w:spacing w:line="360" w:lineRule="auto"/>
        <w:ind w:firstLine="480"/>
        <w:jc w:val="left"/>
      </w:pPr>
      <w:r>
        <w:rPr>
          <w:rFonts w:ascii="宋体" w:hAnsi="宋体" w:eastAsia="宋体" w:cs="宋体"/>
          <w:b w:val="0"/>
          <w:sz w:val="24"/>
        </w:rPr>
        <w:t>针对跨厂区调配及高峰期新入场人员，实施模块化快速上岗培训。入厂前集中开展炼化企业HSE管理规定、受限空间及高处作业安全交底；入厂后由经验丰富的班组长进行现场实操示范，重点讲解石棉绳、铁丝网等辅材的规范使用及保温层绑扎工艺标准，确保新增人员快速形成有效战斗力。</w:t>
      </w:r>
    </w:p>
    <w:p>
      <w:pPr>
        <w:jc w:val="center"/>
      </w:pPr>
      <w:r>
        <w:drawing>
          <wp:inline xmlns:a="http://schemas.openxmlformats.org/drawingml/2006/main" xmlns:pic="http://schemas.openxmlformats.org/drawingml/2006/picture">
            <wp:extent cx="5029200" cy="7962900"/>
            <wp:docPr id="25" name="Picture 2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7962900"/>
                    </a:xfrm>
                    <a:prstGeom prst="rect"/>
                  </pic:spPr>
                </pic:pic>
              </a:graphicData>
            </a:graphic>
          </wp:inline>
        </w:drawing>
      </w:r>
    </w:p>
    <w:p>
      <w:pPr>
        <w:spacing w:before="40" w:after="160"/>
        <w:jc w:val="center"/>
      </w:pPr>
      <w:r>
        <w:rPr>
          <w:rFonts w:ascii="黑体" w:hAnsi="黑体" w:eastAsia="黑体" w:cs="黑体"/>
          <w:b w:val="0"/>
          <w:sz w:val="21"/>
        </w:rPr>
        <w:t>图 3-1 流程图</w:t>
      </w:r>
    </w:p>
    <w:p>
      <w:pPr>
        <w:spacing w:before="200" w:after="200"/>
        <w:jc w:val="left"/>
        <w:outlineLvl w:val="2"/>
      </w:pPr>
      <w:r>
        <w:rPr>
          <w:rFonts w:ascii="黑体" w:hAnsi="黑体" w:eastAsia="黑体" w:cs="黑体"/>
          <w:b w:val="0"/>
          <w:sz w:val="24"/>
        </w:rPr>
        <w:t>储备人力资源与应急补充机制</w:t>
      </w:r>
    </w:p>
    <w:p>
      <w:pPr>
        <w:spacing w:line="360" w:lineRule="auto"/>
        <w:ind w:firstLine="480"/>
        <w:jc w:val="left"/>
      </w:pPr>
      <w:r>
        <w:rPr>
          <w:rFonts w:ascii="宋体" w:hAnsi="宋体" w:eastAsia="宋体" w:cs="宋体"/>
          <w:b/>
          <w:sz w:val="24"/>
        </w:rPr>
        <w:t>储备人力资源库建立</w:t>
      </w:r>
    </w:p>
    <w:p>
      <w:pPr>
        <w:spacing w:line="360" w:lineRule="auto"/>
        <w:ind w:firstLine="480"/>
        <w:jc w:val="left"/>
      </w:pPr>
      <w:r>
        <w:rPr>
          <w:rFonts w:ascii="宋体" w:hAnsi="宋体" w:eastAsia="宋体" w:cs="宋体"/>
          <w:b w:val="0"/>
          <w:sz w:val="24"/>
        </w:rPr>
        <w:t>为应对合同签订之日起至2027年3月31日服务期内，炼化公司所属各单位装置大修时间短、任务重以及抢修的突发性，本项目建立不少于在用施工人员30%的储备人力资源库。储备人员涵盖防腐工、保温工、架子工等核心工种，技能等级以中高级为主，确保应急状态下能够直接顶岗作业。储备人员主要分布在项目所在地周边城市及公司区域基地，以缩短物理距离，保障调动效率。详细的储备人员花名册及特种作业操作证等相关证明材料详见投标附件。具体储备人员分布及构成如下表所示：</w:t>
      </w:r>
    </w:p>
    <w:p>
      <w:pPr>
        <w:spacing w:before="40" w:after="160"/>
        <w:jc w:val="center"/>
      </w:pPr>
      <w:r>
        <w:rPr>
          <w:rFonts w:ascii="黑体" w:hAnsi="黑体" w:eastAsia="黑体" w:cs="黑体"/>
          <w:b w:val="0"/>
          <w:sz w:val="21"/>
        </w:rPr>
        <w:t>表 3-3 对应服务厂区</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对应服务厂区</w:t>
            </w:r>
          </w:p>
        </w:tc>
        <w:tc>
          <w:tcPr>
            <w:tcW w:type="dxa" w:w="2493"/>
          </w:tcPr>
          <w:p>
            <w:pPr>
              <w:jc w:val="center"/>
            </w:pPr>
            <w:r/>
            <w:r>
              <w:rPr>
                <w:rFonts w:ascii="黑体" w:hAnsi="黑体" w:eastAsia="黑体" w:cs="黑体"/>
                <w:b/>
                <w:sz w:val="24"/>
              </w:rPr>
              <w:t>储备比例</w:t>
            </w:r>
          </w:p>
        </w:tc>
        <w:tc>
          <w:tcPr>
            <w:tcW w:type="dxa" w:w="2493"/>
          </w:tcPr>
          <w:p>
            <w:pPr>
              <w:jc w:val="center"/>
            </w:pPr>
            <w:r/>
            <w:r>
              <w:rPr>
                <w:rFonts w:ascii="黑体" w:hAnsi="黑体" w:eastAsia="黑体" w:cs="黑体"/>
                <w:b/>
                <w:sz w:val="24"/>
              </w:rPr>
              <w:t>技能等级构成</w:t>
            </w:r>
          </w:p>
        </w:tc>
        <w:tc>
          <w:tcPr>
            <w:tcW w:type="dxa" w:w="2493"/>
          </w:tcPr>
          <w:p>
            <w:pPr>
              <w:jc w:val="center"/>
            </w:pPr>
            <w:r/>
            <w:r>
              <w:rPr>
                <w:rFonts w:ascii="黑体" w:hAnsi="黑体" w:eastAsia="黑体" w:cs="黑体"/>
                <w:b/>
                <w:sz w:val="24"/>
              </w:rPr>
              <w:t>常驻位置</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≥在用人员30%</w:t>
            </w:r>
          </w:p>
        </w:tc>
        <w:tc>
          <w:tcPr>
            <w:tcW w:type="dxa" w:w="2493"/>
          </w:tcPr>
          <w:p>
            <w:r/>
            <w:r>
              <w:rPr>
                <w:rFonts w:ascii="宋体" w:hAnsi="宋体" w:eastAsia="宋体" w:cs="宋体"/>
                <w:b w:val="0"/>
                <w:sz w:val="24"/>
              </w:rPr>
              <w:t>高级工30%，中级工70%</w:t>
            </w:r>
          </w:p>
        </w:tc>
        <w:tc>
          <w:tcPr>
            <w:tcW w:type="dxa" w:w="2493"/>
          </w:tcPr>
          <w:p>
            <w:r/>
            <w:r>
              <w:rPr>
                <w:rFonts w:ascii="宋体" w:hAnsi="宋体" w:eastAsia="宋体" w:cs="宋体"/>
                <w:b w:val="0"/>
                <w:sz w:val="24"/>
              </w:rPr>
              <w:t>靖边县周边及榆林市区</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≥在用人员30%</w:t>
            </w:r>
          </w:p>
        </w:tc>
        <w:tc>
          <w:tcPr>
            <w:tcW w:type="dxa" w:w="2493"/>
          </w:tcPr>
          <w:p>
            <w:r/>
            <w:r>
              <w:rPr>
                <w:rFonts w:ascii="宋体" w:hAnsi="宋体" w:eastAsia="宋体" w:cs="宋体"/>
                <w:b w:val="0"/>
                <w:sz w:val="24"/>
              </w:rPr>
              <w:t>高级工30%，中级工70%</w:t>
            </w:r>
          </w:p>
        </w:tc>
        <w:tc>
          <w:tcPr>
            <w:tcW w:type="dxa" w:w="2493"/>
          </w:tcPr>
          <w:p>
            <w:r/>
            <w:r>
              <w:rPr>
                <w:rFonts w:ascii="宋体" w:hAnsi="宋体" w:eastAsia="宋体" w:cs="宋体"/>
                <w:b w:val="0"/>
                <w:sz w:val="24"/>
              </w:rPr>
              <w:t>洛川县周边及延安市区</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≥在用人员30%</w:t>
            </w:r>
          </w:p>
        </w:tc>
        <w:tc>
          <w:tcPr>
            <w:tcW w:type="dxa" w:w="2493"/>
          </w:tcPr>
          <w:p>
            <w:r/>
            <w:r>
              <w:rPr>
                <w:rFonts w:ascii="宋体" w:hAnsi="宋体" w:eastAsia="宋体" w:cs="宋体"/>
                <w:b w:val="0"/>
                <w:sz w:val="24"/>
              </w:rPr>
              <w:t>高级工30%，中级工70%</w:t>
            </w:r>
          </w:p>
        </w:tc>
        <w:tc>
          <w:tcPr>
            <w:tcW w:type="dxa" w:w="2493"/>
          </w:tcPr>
          <w:p>
            <w:r/>
            <w:r>
              <w:rPr>
                <w:rFonts w:ascii="宋体" w:hAnsi="宋体" w:eastAsia="宋体" w:cs="宋体"/>
                <w:b w:val="0"/>
                <w:sz w:val="24"/>
              </w:rPr>
              <w:t>延川县周边及延安市区</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≥在用人员30%</w:t>
            </w:r>
          </w:p>
        </w:tc>
        <w:tc>
          <w:tcPr>
            <w:tcW w:type="dxa" w:w="2493"/>
          </w:tcPr>
          <w:p>
            <w:r/>
            <w:r>
              <w:rPr>
                <w:rFonts w:ascii="宋体" w:hAnsi="宋体" w:eastAsia="宋体" w:cs="宋体"/>
                <w:b w:val="0"/>
                <w:sz w:val="24"/>
              </w:rPr>
              <w:t>高级工30%，中级工70%</w:t>
            </w:r>
          </w:p>
        </w:tc>
        <w:tc>
          <w:tcPr>
            <w:tcW w:type="dxa" w:w="2493"/>
          </w:tcPr>
          <w:p>
            <w:r/>
            <w:r>
              <w:rPr>
                <w:rFonts w:ascii="宋体" w:hAnsi="宋体" w:eastAsia="宋体" w:cs="宋体"/>
                <w:b w:val="0"/>
                <w:sz w:val="24"/>
              </w:rPr>
              <w:t>洛川县周边及延安市区</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≥在用人员30%</w:t>
            </w:r>
          </w:p>
        </w:tc>
        <w:tc>
          <w:tcPr>
            <w:tcW w:type="dxa" w:w="2493"/>
          </w:tcPr>
          <w:p>
            <w:r/>
            <w:r>
              <w:rPr>
                <w:rFonts w:ascii="宋体" w:hAnsi="宋体" w:eastAsia="宋体" w:cs="宋体"/>
                <w:b w:val="0"/>
                <w:sz w:val="24"/>
              </w:rPr>
              <w:t>高级工30%，中级工70%</w:t>
            </w:r>
          </w:p>
        </w:tc>
        <w:tc>
          <w:tcPr>
            <w:tcW w:type="dxa" w:w="2493"/>
          </w:tcPr>
          <w:p>
            <w:r/>
            <w:r>
              <w:rPr>
                <w:rFonts w:ascii="宋体" w:hAnsi="宋体" w:eastAsia="宋体" w:cs="宋体"/>
                <w:b w:val="0"/>
                <w:sz w:val="24"/>
              </w:rPr>
              <w:t>延安市区及周边基地</w:t>
            </w:r>
          </w:p>
        </w:tc>
      </w:tr>
    </w:tbl>
    <w:p>
      <w:pPr>
        <w:spacing w:line="360" w:lineRule="auto"/>
        <w:ind w:firstLine="480"/>
        <w:jc w:val="left"/>
      </w:pPr>
      <w:r>
        <w:rPr>
          <w:rFonts w:ascii="宋体" w:hAnsi="宋体" w:eastAsia="宋体" w:cs="宋体"/>
          <w:b/>
          <w:sz w:val="24"/>
        </w:rPr>
        <w:t>应急调动补充机制</w:t>
      </w:r>
    </w:p>
    <w:p>
      <w:pPr>
        <w:spacing w:line="360" w:lineRule="auto"/>
        <w:ind w:firstLine="480"/>
        <w:jc w:val="left"/>
      </w:pPr>
      <w:r>
        <w:rPr>
          <w:rFonts w:ascii="宋体" w:hAnsi="宋体" w:eastAsia="宋体" w:cs="宋体"/>
          <w:b w:val="0"/>
          <w:sz w:val="24"/>
        </w:rPr>
        <w:t>为确保在突发抢修或大修任务激增时，24小时内调动充足人员到位，制定以下应急补充流程：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需求触发与评估：项目部接收到各厂突发抢修或大修增量任务后，2小时内完成工作量评估，确定所需储备人员的工种、数量及技能要求，并向公司调度中心下达调动指令。</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人员集结与动员：调度中心接到指令后，1小时内通知对应区域的储备人员，完成人员集结、安全交底及施工用具、脚手架配件、部分辅材的清点装车。</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运输与进场：根据储备人员所在位置安排专车运送。各厂区储备人员通过高速公路或国道直达现场，确保在接到指令后18小时内抵达指定厂区界区。</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入厂培训与上岗：人员抵达后，立即配合各厂办理入厂手续，开展针对性的安全环保教育及现场技术交底，确保在24小时内具备上岗作业条件，全面投入防腐保温及防火施工任务。</w:t>
      </w:r>
    </w:p>
    <w:p>
      <w:pPr>
        <w:jc w:val="center"/>
      </w:pPr>
      <w:r>
        <w:drawing>
          <wp:inline xmlns:a="http://schemas.openxmlformats.org/drawingml/2006/main" xmlns:pic="http://schemas.openxmlformats.org/drawingml/2006/picture">
            <wp:extent cx="5029200" cy="26348635"/>
            <wp:docPr id="26" name="Picture 2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6348635"/>
                    </a:xfrm>
                    <a:prstGeom prst="rect"/>
                  </pic:spPr>
                </pic:pic>
              </a:graphicData>
            </a:graphic>
          </wp:inline>
        </w:drawing>
      </w:r>
    </w:p>
    <w:p>
      <w:pPr>
        <w:spacing w:before="40" w:after="160"/>
        <w:jc w:val="center"/>
      </w:pPr>
      <w:r>
        <w:rPr>
          <w:rFonts w:ascii="黑体" w:hAnsi="黑体" w:eastAsia="黑体" w:cs="黑体"/>
          <w:b w:val="0"/>
          <w:sz w:val="21"/>
        </w:rPr>
        <w:t>图 3-2 流程图</w:t>
      </w:r>
    </w:p>
    <w:p>
      <w:pPr>
        <w:spacing w:before="200" w:after="200"/>
        <w:jc w:val="left"/>
        <w:outlineLvl w:val="1"/>
      </w:pPr>
      <w:r>
        <w:rPr>
          <w:rFonts w:ascii="黑体" w:hAnsi="黑体" w:eastAsia="黑体" w:cs="黑体"/>
          <w:b w:val="0"/>
          <w:sz w:val="28"/>
        </w:rPr>
        <w:t>第二节 施工机械与机具配备计划</w:t>
      </w:r>
    </w:p>
    <w:p>
      <w:pPr>
        <w:spacing w:before="200" w:after="200"/>
        <w:jc w:val="left"/>
        <w:outlineLvl w:val="2"/>
      </w:pPr>
      <w:r>
        <w:rPr>
          <w:rFonts w:ascii="黑体" w:hAnsi="黑体" w:eastAsia="黑体" w:cs="黑体"/>
          <w:b w:val="0"/>
          <w:sz w:val="24"/>
        </w:rPr>
        <w:t>主要施工机械配置清单与分布方案</w:t>
      </w:r>
    </w:p>
    <w:p>
      <w:pPr>
        <w:spacing w:line="360" w:lineRule="auto"/>
        <w:ind w:firstLine="480"/>
        <w:jc w:val="left"/>
      </w:pPr>
      <w:r>
        <w:rPr>
          <w:rFonts w:ascii="宋体" w:hAnsi="宋体" w:eastAsia="宋体" w:cs="宋体"/>
          <w:b/>
          <w:sz w:val="24"/>
        </w:rPr>
        <w:t>设备配置清单</w:t>
      </w:r>
    </w:p>
    <w:p>
      <w:pPr>
        <w:spacing w:line="360" w:lineRule="auto"/>
        <w:ind w:firstLine="480"/>
        <w:jc w:val="left"/>
      </w:pPr>
      <w:r>
        <w:rPr>
          <w:rFonts w:ascii="宋体" w:hAnsi="宋体" w:eastAsia="宋体" w:cs="宋体"/>
          <w:b w:val="0"/>
          <w:sz w:val="24"/>
        </w:rPr>
        <w:t>针对炼化公司所属榆林炼油厂、延安炼油厂、永坪炼油厂、延安石油化工厂及油田气化工科技公司界区内的管道与设备保温、设备防腐及钢结构防火施工需求，项目部统筹配置了表面处理、涂装、吊装及高空作业等核心施工机械与机具。具体主要设备配置清单如下。</w:t>
      </w:r>
    </w:p>
    <w:p>
      <w:pPr>
        <w:spacing w:before="40" w:after="160"/>
        <w:jc w:val="center"/>
      </w:pPr>
      <w:r>
        <w:rPr>
          <w:rFonts w:ascii="黑体" w:hAnsi="黑体" w:eastAsia="黑体" w:cs="黑体"/>
          <w:b w:val="0"/>
          <w:sz w:val="21"/>
        </w:rPr>
        <w:t>表 3-4 设备名称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设备名称</w:t>
            </w:r>
          </w:p>
        </w:tc>
        <w:tc>
          <w:tcPr>
            <w:tcW w:type="dxa" w:w="2493"/>
          </w:tcPr>
          <w:p>
            <w:pPr>
              <w:jc w:val="center"/>
            </w:pPr>
            <w:r/>
            <w:r>
              <w:rPr>
                <w:rFonts w:ascii="黑体" w:hAnsi="黑体" w:eastAsia="黑体" w:cs="黑体"/>
                <w:b/>
                <w:sz w:val="24"/>
              </w:rPr>
              <w:t>规格型号</w:t>
            </w:r>
          </w:p>
        </w:tc>
        <w:tc>
          <w:tcPr>
            <w:tcW w:type="dxa" w:w="2493"/>
          </w:tcPr>
          <w:p>
            <w:pPr>
              <w:jc w:val="center"/>
            </w:pPr>
            <w:r/>
            <w:r>
              <w:rPr>
                <w:rFonts w:ascii="黑体" w:hAnsi="黑体" w:eastAsia="黑体" w:cs="黑体"/>
                <w:b/>
                <w:sz w:val="24"/>
              </w:rPr>
              <w:t>数量</w:t>
            </w:r>
          </w:p>
        </w:tc>
        <w:tc>
          <w:tcPr>
            <w:tcW w:type="dxa" w:w="2493"/>
          </w:tcPr>
          <w:p>
            <w:pPr>
              <w:jc w:val="center"/>
            </w:pPr>
            <w:r/>
            <w:r>
              <w:rPr>
                <w:rFonts w:ascii="黑体" w:hAnsi="黑体" w:eastAsia="黑体" w:cs="黑体"/>
                <w:b/>
                <w:sz w:val="24"/>
              </w:rPr>
              <w:t>分布位置</w:t>
            </w:r>
          </w:p>
        </w:tc>
      </w:tr>
      <w:tr>
        <w:tc>
          <w:tcPr>
            <w:tcW w:type="dxa" w:w="2493"/>
          </w:tcPr>
          <w:p>
            <w:r/>
            <w:r>
              <w:rPr>
                <w:rFonts w:ascii="宋体" w:hAnsi="宋体" w:eastAsia="宋体" w:cs="宋体"/>
                <w:b w:val="0"/>
                <w:sz w:val="24"/>
              </w:rPr>
              <w:t>高压无气喷涂机</w:t>
            </w:r>
          </w:p>
        </w:tc>
        <w:tc>
          <w:tcPr>
            <w:tcW w:type="dxa" w:w="2493"/>
          </w:tcPr>
          <w:p>
            <w:r/>
            <w:r>
              <w:rPr>
                <w:rFonts w:ascii="宋体" w:hAnsi="宋体" w:eastAsia="宋体" w:cs="宋体"/>
                <w:b w:val="0"/>
                <w:sz w:val="24"/>
              </w:rPr>
              <w:t>GPQ9C柱塞式</w:t>
            </w:r>
          </w:p>
        </w:tc>
        <w:tc>
          <w:tcPr>
            <w:tcW w:type="dxa" w:w="2493"/>
          </w:tcPr>
          <w:p>
            <w:r/>
            <w:r>
              <w:rPr>
                <w:rFonts w:ascii="宋体" w:hAnsi="宋体" w:eastAsia="宋体" w:cs="宋体"/>
                <w:b w:val="0"/>
                <w:sz w:val="24"/>
              </w:rPr>
              <w:t>15台</w:t>
            </w:r>
          </w:p>
        </w:tc>
        <w:tc>
          <w:tcPr>
            <w:tcW w:type="dxa" w:w="2493"/>
          </w:tcPr>
          <w:p>
            <w:r/>
            <w:r>
              <w:rPr>
                <w:rFonts w:ascii="宋体" w:hAnsi="宋体" w:eastAsia="宋体" w:cs="宋体"/>
                <w:b w:val="0"/>
                <w:sz w:val="24"/>
              </w:rPr>
              <w:t>榆炼、延炼、永炼、石化厂、油田气</w:t>
            </w:r>
          </w:p>
        </w:tc>
      </w:tr>
      <w:tr>
        <w:tc>
          <w:tcPr>
            <w:tcW w:type="dxa" w:w="2493"/>
          </w:tcPr>
          <w:p>
            <w:r/>
            <w:r>
              <w:rPr>
                <w:rFonts w:ascii="宋体" w:hAnsi="宋体" w:eastAsia="宋体" w:cs="宋体"/>
                <w:b w:val="0"/>
                <w:sz w:val="24"/>
              </w:rPr>
              <w:t>环保型喷砂机</w:t>
            </w:r>
          </w:p>
        </w:tc>
        <w:tc>
          <w:tcPr>
            <w:tcW w:type="dxa" w:w="2493"/>
          </w:tcPr>
          <w:p>
            <w:r/>
            <w:r>
              <w:rPr>
                <w:rFonts w:ascii="宋体" w:hAnsi="宋体" w:eastAsia="宋体" w:cs="宋体"/>
                <w:b w:val="0"/>
                <w:sz w:val="24"/>
              </w:rPr>
              <w:t>900型双枪</w:t>
            </w:r>
          </w:p>
        </w:tc>
        <w:tc>
          <w:tcPr>
            <w:tcW w:type="dxa" w:w="2493"/>
          </w:tcPr>
          <w:p>
            <w:r/>
            <w:r>
              <w:rPr>
                <w:rFonts w:ascii="宋体" w:hAnsi="宋体" w:eastAsia="宋体" w:cs="宋体"/>
                <w:b w:val="0"/>
                <w:sz w:val="24"/>
              </w:rPr>
              <w:t>12台</w:t>
            </w:r>
          </w:p>
        </w:tc>
        <w:tc>
          <w:tcPr>
            <w:tcW w:type="dxa" w:w="2493"/>
          </w:tcPr>
          <w:p>
            <w:r/>
            <w:r>
              <w:rPr>
                <w:rFonts w:ascii="宋体" w:hAnsi="宋体" w:eastAsia="宋体" w:cs="宋体"/>
                <w:b w:val="0"/>
                <w:sz w:val="24"/>
              </w:rPr>
              <w:t>榆炼、延炼、永炼、石化厂、油田气</w:t>
            </w:r>
          </w:p>
        </w:tc>
      </w:tr>
      <w:tr>
        <w:tc>
          <w:tcPr>
            <w:tcW w:type="dxa" w:w="2493"/>
          </w:tcPr>
          <w:p>
            <w:r/>
            <w:r>
              <w:rPr>
                <w:rFonts w:ascii="宋体" w:hAnsi="宋体" w:eastAsia="宋体" w:cs="宋体"/>
                <w:b w:val="0"/>
                <w:sz w:val="24"/>
              </w:rPr>
              <w:t>慢速卷扬机</w:t>
            </w:r>
          </w:p>
        </w:tc>
        <w:tc>
          <w:tcPr>
            <w:tcW w:type="dxa" w:w="2493"/>
          </w:tcPr>
          <w:p>
            <w:r/>
            <w:r>
              <w:rPr>
                <w:rFonts w:ascii="宋体" w:hAnsi="宋体" w:eastAsia="宋体" w:cs="宋体"/>
                <w:b w:val="0"/>
                <w:sz w:val="24"/>
              </w:rPr>
              <w:t>3T/5T</w:t>
            </w:r>
          </w:p>
        </w:tc>
        <w:tc>
          <w:tcPr>
            <w:tcW w:type="dxa" w:w="2493"/>
          </w:tcPr>
          <w:p>
            <w:r/>
            <w:r>
              <w:rPr>
                <w:rFonts w:ascii="宋体" w:hAnsi="宋体" w:eastAsia="宋体" w:cs="宋体"/>
                <w:b w:val="0"/>
                <w:sz w:val="24"/>
              </w:rPr>
              <w:t>20台</w:t>
            </w:r>
          </w:p>
        </w:tc>
        <w:tc>
          <w:tcPr>
            <w:tcW w:type="dxa" w:w="2493"/>
          </w:tcPr>
          <w:p>
            <w:r/>
            <w:r>
              <w:rPr>
                <w:rFonts w:ascii="宋体" w:hAnsi="宋体" w:eastAsia="宋体" w:cs="宋体"/>
                <w:b w:val="0"/>
                <w:sz w:val="24"/>
              </w:rPr>
              <w:t>榆炼、延炼、永炼、石化厂、油田气</w:t>
            </w:r>
          </w:p>
        </w:tc>
      </w:tr>
      <w:tr>
        <w:tc>
          <w:tcPr>
            <w:tcW w:type="dxa" w:w="2493"/>
          </w:tcPr>
          <w:p>
            <w:r/>
            <w:r>
              <w:rPr>
                <w:rFonts w:ascii="宋体" w:hAnsi="宋体" w:eastAsia="宋体" w:cs="宋体"/>
                <w:b w:val="0"/>
                <w:sz w:val="24"/>
              </w:rPr>
              <w:t>汽车起重机</w:t>
            </w:r>
          </w:p>
        </w:tc>
        <w:tc>
          <w:tcPr>
            <w:tcW w:type="dxa" w:w="2493"/>
          </w:tcPr>
          <w:p>
            <w:r/>
            <w:r>
              <w:rPr>
                <w:rFonts w:ascii="宋体" w:hAnsi="宋体" w:eastAsia="宋体" w:cs="宋体"/>
                <w:b w:val="0"/>
                <w:sz w:val="24"/>
              </w:rPr>
              <w:t>25T/50T</w:t>
            </w:r>
          </w:p>
        </w:tc>
        <w:tc>
          <w:tcPr>
            <w:tcW w:type="dxa" w:w="2493"/>
          </w:tcPr>
          <w:p>
            <w:r/>
            <w:r>
              <w:rPr>
                <w:rFonts w:ascii="宋体" w:hAnsi="宋体" w:eastAsia="宋体" w:cs="宋体"/>
                <w:b w:val="0"/>
                <w:sz w:val="24"/>
              </w:rPr>
              <w:t>8辆</w:t>
            </w:r>
          </w:p>
        </w:tc>
        <w:tc>
          <w:tcPr>
            <w:tcW w:type="dxa" w:w="2493"/>
          </w:tcPr>
          <w:p>
            <w:r/>
            <w:r>
              <w:rPr>
                <w:rFonts w:ascii="宋体" w:hAnsi="宋体" w:eastAsia="宋体" w:cs="宋体"/>
                <w:b w:val="0"/>
                <w:sz w:val="24"/>
              </w:rPr>
              <w:t>榆炼、延炼、永炼、石化厂、油田气</w:t>
            </w:r>
          </w:p>
        </w:tc>
      </w:tr>
      <w:tr>
        <w:tc>
          <w:tcPr>
            <w:tcW w:type="dxa" w:w="2493"/>
          </w:tcPr>
          <w:p>
            <w:r/>
            <w:r>
              <w:rPr>
                <w:rFonts w:ascii="宋体" w:hAnsi="宋体" w:eastAsia="宋体" w:cs="宋体"/>
                <w:b w:val="0"/>
                <w:sz w:val="24"/>
              </w:rPr>
              <w:t>移动式升降平台</w:t>
            </w:r>
          </w:p>
        </w:tc>
        <w:tc>
          <w:tcPr>
            <w:tcW w:type="dxa" w:w="2493"/>
          </w:tcPr>
          <w:p>
            <w:r/>
            <w:r>
              <w:rPr>
                <w:rFonts w:ascii="宋体" w:hAnsi="宋体" w:eastAsia="宋体" w:cs="宋体"/>
                <w:b w:val="0"/>
                <w:sz w:val="24"/>
              </w:rPr>
              <w:t>12米剪叉式</w:t>
            </w:r>
          </w:p>
        </w:tc>
        <w:tc>
          <w:tcPr>
            <w:tcW w:type="dxa" w:w="2493"/>
          </w:tcPr>
          <w:p>
            <w:r/>
            <w:r>
              <w:rPr>
                <w:rFonts w:ascii="宋体" w:hAnsi="宋体" w:eastAsia="宋体" w:cs="宋体"/>
                <w:b w:val="0"/>
                <w:sz w:val="24"/>
              </w:rPr>
              <w:t>15台</w:t>
            </w:r>
          </w:p>
        </w:tc>
        <w:tc>
          <w:tcPr>
            <w:tcW w:type="dxa" w:w="2493"/>
          </w:tcPr>
          <w:p>
            <w:r/>
            <w:r>
              <w:rPr>
                <w:rFonts w:ascii="宋体" w:hAnsi="宋体" w:eastAsia="宋体" w:cs="宋体"/>
                <w:b w:val="0"/>
                <w:sz w:val="24"/>
              </w:rPr>
              <w:t>榆炼、延炼、永炼、石化厂、油田气</w:t>
            </w:r>
          </w:p>
        </w:tc>
      </w:tr>
      <w:tr>
        <w:tc>
          <w:tcPr>
            <w:tcW w:type="dxa" w:w="2493"/>
          </w:tcPr>
          <w:p>
            <w:r/>
            <w:r>
              <w:rPr>
                <w:rFonts w:ascii="宋体" w:hAnsi="宋体" w:eastAsia="宋体" w:cs="宋体"/>
                <w:b w:val="0"/>
                <w:sz w:val="24"/>
              </w:rPr>
              <w:t>盘扣式脚手架</w:t>
            </w:r>
          </w:p>
        </w:tc>
        <w:tc>
          <w:tcPr>
            <w:tcW w:type="dxa" w:w="2493"/>
          </w:tcPr>
          <w:p>
            <w:r/>
            <w:r>
              <w:rPr>
                <w:rFonts w:ascii="宋体" w:hAnsi="宋体" w:eastAsia="宋体" w:cs="宋体"/>
                <w:b w:val="0"/>
                <w:sz w:val="24"/>
              </w:rPr>
              <w:t>国标标准型</w:t>
            </w:r>
          </w:p>
        </w:tc>
        <w:tc>
          <w:tcPr>
            <w:tcW w:type="dxa" w:w="2493"/>
          </w:tcPr>
          <w:p>
            <w:r/>
            <w:r>
              <w:rPr>
                <w:rFonts w:ascii="宋体" w:hAnsi="宋体" w:eastAsia="宋体" w:cs="宋体"/>
                <w:b w:val="0"/>
                <w:sz w:val="24"/>
              </w:rPr>
              <w:t>500吨</w:t>
            </w:r>
          </w:p>
        </w:tc>
        <w:tc>
          <w:tcPr>
            <w:tcW w:type="dxa" w:w="2493"/>
          </w:tcPr>
          <w:p>
            <w:r/>
            <w:r>
              <w:rPr>
                <w:rFonts w:ascii="宋体" w:hAnsi="宋体" w:eastAsia="宋体" w:cs="宋体"/>
                <w:b w:val="0"/>
                <w:sz w:val="24"/>
              </w:rPr>
              <w:t>榆炼、延炼、永炼、石化厂、油田气</w:t>
            </w:r>
          </w:p>
        </w:tc>
      </w:tr>
    </w:tbl>
    <w:p>
      <w:pPr>
        <w:spacing w:line="360" w:lineRule="auto"/>
        <w:ind w:firstLine="480"/>
        <w:jc w:val="left"/>
      </w:pPr>
      <w:r>
        <w:rPr>
          <w:rFonts w:ascii="宋体" w:hAnsi="宋体" w:eastAsia="宋体" w:cs="宋体"/>
          <w:b/>
          <w:sz w:val="24"/>
        </w:rPr>
        <w:t>配置合理性与覆盖能力</w:t>
      </w:r>
    </w:p>
    <w:p>
      <w:pPr>
        <w:spacing w:line="360" w:lineRule="auto"/>
        <w:ind w:firstLine="480"/>
        <w:jc w:val="left"/>
      </w:pPr>
      <w:r>
        <w:rPr>
          <w:rFonts w:ascii="宋体" w:hAnsi="宋体" w:eastAsia="宋体" w:cs="宋体"/>
          <w:b w:val="0"/>
          <w:sz w:val="24"/>
        </w:rPr>
        <w:t>本次机械配置紧密围绕炼油化工装置检维修及防腐保温工程的实际工况。在表面处理与涂装环节，高压无气喷涂机与环保型喷砂机的组合能够满足大面积钢结构防火涂料及管线防腐漆的高效施工要求，确保涂层厚度均匀且附着力达标，适应各厂区严格的防腐质量标准。在高空作业与垂直运输方面，移动式升降平台与盘扣式脚手架的搭配，可灵活适应各厂区复杂管廊与高耸设备的保温施工作业面。辅以卷扬机和汽车起重机，能够有效解决大型管件、阀门及保温材料的现场吊装与就位难题。</w:t>
      </w:r>
    </w:p>
    <w:p>
      <w:pPr>
        <w:spacing w:line="360" w:lineRule="auto"/>
        <w:ind w:firstLine="480"/>
        <w:jc w:val="left"/>
      </w:pPr>
      <w:r>
        <w:rPr>
          <w:rFonts w:ascii="宋体" w:hAnsi="宋体" w:eastAsia="宋体" w:cs="宋体"/>
          <w:b w:val="0"/>
          <w:sz w:val="24"/>
        </w:rPr>
        <w:t>考虑到各厂区施工任务具有点多面广、抢修突发性强的特点，上述机械设备在五个厂区实行网格化分布。设备总数量充分考量了2026年装置大修及日常消缺的峰值需求，既保障了单一厂区集中检修时的机械供给，又具备跨厂区协同支援的调度基础，全面覆盖本标段联合车间、油品储运及加氢裂化等所有界区的防腐保温施工任务。</w:t>
      </w:r>
    </w:p>
    <w:p>
      <w:pPr>
        <w:spacing w:before="200" w:after="200"/>
        <w:jc w:val="left"/>
        <w:outlineLvl w:val="2"/>
      </w:pPr>
      <w:r>
        <w:rPr>
          <w:rFonts w:ascii="黑体" w:hAnsi="黑体" w:eastAsia="黑体" w:cs="黑体"/>
          <w:b w:val="0"/>
          <w:sz w:val="24"/>
        </w:rPr>
        <w:t>机械进场计划与调度管理方案</w:t>
      </w:r>
    </w:p>
    <w:p>
      <w:pPr>
        <w:spacing w:line="360" w:lineRule="auto"/>
        <w:ind w:firstLine="480"/>
        <w:jc w:val="left"/>
      </w:pPr>
      <w:r>
        <w:rPr>
          <w:rFonts w:ascii="宋体" w:hAnsi="宋体" w:eastAsia="宋体" w:cs="宋体"/>
          <w:b/>
          <w:sz w:val="24"/>
        </w:rPr>
        <w:t>机械分批进场计划</w:t>
      </w:r>
    </w:p>
    <w:p>
      <w:pPr>
        <w:spacing w:line="360" w:lineRule="auto"/>
        <w:ind w:firstLine="480"/>
        <w:jc w:val="left"/>
      </w:pPr>
      <w:r>
        <w:rPr>
          <w:rFonts w:ascii="宋体" w:hAnsi="宋体" w:eastAsia="宋体" w:cs="宋体"/>
          <w:b w:val="0"/>
          <w:sz w:val="24"/>
        </w:rPr>
        <w:t>针对炼化公司所属各单位防腐保温检修施工点多面广、大修期任务集中及抢修突发性强的特点，机械设备进场严格遵循按需分批、动态调整原则。结合合同签订之日起至2027年3月31日的总体服务期，各阶段主要施工机械分批进场安排如下表所示。</w:t>
      </w:r>
    </w:p>
    <w:p>
      <w:pPr>
        <w:spacing w:before="40" w:after="160"/>
        <w:jc w:val="center"/>
      </w:pPr>
      <w:r>
        <w:rPr>
          <w:rFonts w:ascii="黑体" w:hAnsi="黑体" w:eastAsia="黑体" w:cs="黑体"/>
          <w:b w:val="0"/>
          <w:sz w:val="21"/>
        </w:rPr>
        <w:t>表 3-5 施工阶段</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施工阶段</w:t>
            </w:r>
          </w:p>
        </w:tc>
        <w:tc>
          <w:tcPr>
            <w:tcW w:type="dxa" w:w="1994"/>
          </w:tcPr>
          <w:p>
            <w:pPr>
              <w:jc w:val="center"/>
            </w:pPr>
            <w:r/>
            <w:r>
              <w:rPr>
                <w:rFonts w:ascii="黑体" w:hAnsi="黑体" w:eastAsia="黑体" w:cs="黑体"/>
                <w:b/>
                <w:sz w:val="24"/>
              </w:rPr>
              <w:t>主要机械设备名称</w:t>
            </w:r>
          </w:p>
        </w:tc>
        <w:tc>
          <w:tcPr>
            <w:tcW w:type="dxa" w:w="1994"/>
          </w:tcPr>
          <w:p>
            <w:pPr>
              <w:jc w:val="center"/>
            </w:pPr>
            <w:r/>
            <w:r>
              <w:rPr>
                <w:rFonts w:ascii="黑体" w:hAnsi="黑体" w:eastAsia="黑体" w:cs="黑体"/>
                <w:b/>
                <w:sz w:val="24"/>
              </w:rPr>
              <w:t>配置数量</w:t>
            </w:r>
          </w:p>
        </w:tc>
        <w:tc>
          <w:tcPr>
            <w:tcW w:type="dxa" w:w="1994"/>
          </w:tcPr>
          <w:p>
            <w:pPr>
              <w:jc w:val="center"/>
            </w:pPr>
            <w:r/>
            <w:r>
              <w:rPr>
                <w:rFonts w:ascii="黑体" w:hAnsi="黑体" w:eastAsia="黑体" w:cs="黑体"/>
                <w:b/>
                <w:sz w:val="24"/>
              </w:rPr>
              <w:t>进场时间</w:t>
            </w:r>
          </w:p>
        </w:tc>
        <w:tc>
          <w:tcPr>
            <w:tcW w:type="dxa" w:w="1994"/>
          </w:tcPr>
          <w:p>
            <w:pPr>
              <w:jc w:val="center"/>
            </w:pPr>
            <w:r/>
            <w:r>
              <w:rPr>
                <w:rFonts w:ascii="黑体" w:hAnsi="黑体" w:eastAsia="黑体" w:cs="黑体"/>
                <w:b/>
                <w:sz w:val="24"/>
              </w:rPr>
              <w:t>对应厂区</w:t>
            </w:r>
          </w:p>
        </w:tc>
      </w:tr>
      <w:tr>
        <w:tc>
          <w:tcPr>
            <w:tcW w:type="dxa" w:w="1994"/>
          </w:tcPr>
          <w:p>
            <w:r/>
            <w:r>
              <w:rPr>
                <w:rFonts w:ascii="宋体" w:hAnsi="宋体" w:eastAsia="宋体" w:cs="宋体"/>
                <w:b w:val="0"/>
                <w:sz w:val="24"/>
              </w:rPr>
              <w:t>前期准备与日常消缺</w:t>
            </w:r>
          </w:p>
        </w:tc>
        <w:tc>
          <w:tcPr>
            <w:tcW w:type="dxa" w:w="1994"/>
          </w:tcPr>
          <w:p>
            <w:r/>
            <w:r>
              <w:rPr>
                <w:rFonts w:ascii="宋体" w:hAnsi="宋体" w:eastAsia="宋体" w:cs="宋体"/>
                <w:b w:val="0"/>
                <w:sz w:val="24"/>
              </w:rPr>
              <w:t>脚手架、除锈机、喷涂机</w:t>
            </w:r>
          </w:p>
        </w:tc>
        <w:tc>
          <w:tcPr>
            <w:tcW w:type="dxa" w:w="1994"/>
          </w:tcPr>
          <w:p>
            <w:r/>
            <w:r>
              <w:rPr>
                <w:rFonts w:ascii="宋体" w:hAnsi="宋体" w:eastAsia="宋体" w:cs="宋体"/>
                <w:b w:val="0"/>
                <w:sz w:val="24"/>
              </w:rPr>
              <w:t>按各厂指令配置</w:t>
            </w:r>
          </w:p>
        </w:tc>
        <w:tc>
          <w:tcPr>
            <w:tcW w:type="dxa" w:w="1994"/>
          </w:tcPr>
          <w:p>
            <w:r/>
            <w:r>
              <w:rPr>
                <w:rFonts w:ascii="宋体" w:hAnsi="宋体" w:eastAsia="宋体" w:cs="宋体"/>
                <w:b w:val="0"/>
                <w:sz w:val="24"/>
              </w:rPr>
              <w:t>合同签订后即分批进场</w:t>
            </w:r>
          </w:p>
        </w:tc>
        <w:tc>
          <w:tcPr>
            <w:tcW w:type="dxa" w:w="1994"/>
          </w:tcPr>
          <w:p>
            <w:r/>
            <w:r>
              <w:rPr>
                <w:rFonts w:ascii="宋体" w:hAnsi="宋体" w:eastAsia="宋体" w:cs="宋体"/>
                <w:b w:val="0"/>
                <w:sz w:val="24"/>
              </w:rPr>
              <w:t>榆林炼油厂、延安炼油厂等五家单位</w:t>
            </w:r>
          </w:p>
        </w:tc>
      </w:tr>
      <w:tr>
        <w:tc>
          <w:tcPr>
            <w:tcW w:type="dxa" w:w="1994"/>
          </w:tcPr>
          <w:p>
            <w:r/>
            <w:r>
              <w:rPr>
                <w:rFonts w:ascii="宋体" w:hAnsi="宋体" w:eastAsia="宋体" w:cs="宋体"/>
                <w:b w:val="0"/>
                <w:sz w:val="24"/>
              </w:rPr>
              <w:t>装置大修集中施工</w:t>
            </w:r>
          </w:p>
        </w:tc>
        <w:tc>
          <w:tcPr>
            <w:tcW w:type="dxa" w:w="1994"/>
          </w:tcPr>
          <w:p>
            <w:r/>
            <w:r>
              <w:rPr>
                <w:rFonts w:ascii="宋体" w:hAnsi="宋体" w:eastAsia="宋体" w:cs="宋体"/>
                <w:b w:val="0"/>
                <w:sz w:val="24"/>
              </w:rPr>
              <w:t>汽车吊、高空作业车、喷砂机</w:t>
            </w:r>
          </w:p>
        </w:tc>
        <w:tc>
          <w:tcPr>
            <w:tcW w:type="dxa" w:w="1994"/>
          </w:tcPr>
          <w:p>
            <w:r/>
            <w:r>
              <w:rPr>
                <w:rFonts w:ascii="宋体" w:hAnsi="宋体" w:eastAsia="宋体" w:cs="宋体"/>
                <w:b w:val="0"/>
                <w:sz w:val="24"/>
              </w:rPr>
              <w:t>按大修计划峰值配置</w:t>
            </w:r>
          </w:p>
        </w:tc>
        <w:tc>
          <w:tcPr>
            <w:tcW w:type="dxa" w:w="1994"/>
          </w:tcPr>
          <w:p>
            <w:r/>
            <w:r>
              <w:rPr>
                <w:rFonts w:ascii="宋体" w:hAnsi="宋体" w:eastAsia="宋体" w:cs="宋体"/>
                <w:b w:val="0"/>
                <w:sz w:val="24"/>
              </w:rPr>
              <w:t>各厂大修启动前3天</w:t>
            </w:r>
          </w:p>
        </w:tc>
        <w:tc>
          <w:tcPr>
            <w:tcW w:type="dxa" w:w="1994"/>
          </w:tcPr>
          <w:p>
            <w:r/>
            <w:r>
              <w:rPr>
                <w:rFonts w:ascii="宋体" w:hAnsi="宋体" w:eastAsia="宋体" w:cs="宋体"/>
                <w:b w:val="0"/>
                <w:sz w:val="24"/>
              </w:rPr>
              <w:t>对应大修启动厂区</w:t>
            </w:r>
          </w:p>
        </w:tc>
      </w:tr>
      <w:tr>
        <w:tc>
          <w:tcPr>
            <w:tcW w:type="dxa" w:w="1994"/>
          </w:tcPr>
          <w:p>
            <w:r/>
            <w:r>
              <w:rPr>
                <w:rFonts w:ascii="宋体" w:hAnsi="宋体" w:eastAsia="宋体" w:cs="宋体"/>
                <w:b w:val="0"/>
                <w:sz w:val="24"/>
              </w:rPr>
              <w:t>抢修及后期收尾</w:t>
            </w:r>
          </w:p>
        </w:tc>
        <w:tc>
          <w:tcPr>
            <w:tcW w:type="dxa" w:w="1994"/>
          </w:tcPr>
          <w:p>
            <w:r/>
            <w:r>
              <w:rPr>
                <w:rFonts w:ascii="宋体" w:hAnsi="宋体" w:eastAsia="宋体" w:cs="宋体"/>
                <w:b w:val="0"/>
                <w:sz w:val="24"/>
              </w:rPr>
              <w:t>便携式除锈机、小型空压机</w:t>
            </w:r>
          </w:p>
        </w:tc>
        <w:tc>
          <w:tcPr>
            <w:tcW w:type="dxa" w:w="1994"/>
          </w:tcPr>
          <w:p>
            <w:r/>
            <w:r>
              <w:rPr>
                <w:rFonts w:ascii="宋体" w:hAnsi="宋体" w:eastAsia="宋体" w:cs="宋体"/>
                <w:b w:val="0"/>
                <w:sz w:val="24"/>
              </w:rPr>
              <w:t>满足突发及收尾需求</w:t>
            </w:r>
          </w:p>
        </w:tc>
        <w:tc>
          <w:tcPr>
            <w:tcW w:type="dxa" w:w="1994"/>
          </w:tcPr>
          <w:p>
            <w:r/>
            <w:r>
              <w:rPr>
                <w:rFonts w:ascii="宋体" w:hAnsi="宋体" w:eastAsia="宋体" w:cs="宋体"/>
                <w:b w:val="0"/>
                <w:sz w:val="24"/>
              </w:rPr>
              <w:t>抢修指令下达后2小时内</w:t>
            </w:r>
          </w:p>
        </w:tc>
        <w:tc>
          <w:tcPr>
            <w:tcW w:type="dxa" w:w="1994"/>
          </w:tcPr>
          <w:p>
            <w:r/>
            <w:r>
              <w:rPr>
                <w:rFonts w:ascii="宋体" w:hAnsi="宋体" w:eastAsia="宋体" w:cs="宋体"/>
                <w:b w:val="0"/>
                <w:sz w:val="24"/>
              </w:rPr>
              <w:t>突发抢修所在厂区</w:t>
            </w:r>
          </w:p>
        </w:tc>
      </w:tr>
    </w:tbl>
    <w:p>
      <w:pPr>
        <w:spacing w:line="360" w:lineRule="auto"/>
        <w:ind w:firstLine="480"/>
        <w:jc w:val="left"/>
      </w:pPr>
      <w:r>
        <w:rPr>
          <w:rFonts w:ascii="宋体" w:hAnsi="宋体" w:eastAsia="宋体" w:cs="宋体"/>
          <w:b/>
          <w:sz w:val="24"/>
        </w:rPr>
        <w:t>跨厂区调度管理流程</w:t>
      </w:r>
    </w:p>
    <w:p>
      <w:pPr>
        <w:spacing w:line="360" w:lineRule="auto"/>
        <w:ind w:firstLine="480"/>
        <w:jc w:val="left"/>
      </w:pPr>
      <w:r>
        <w:rPr>
          <w:rFonts w:ascii="宋体" w:hAnsi="宋体" w:eastAsia="宋体" w:cs="宋体"/>
          <w:b w:val="0"/>
          <w:sz w:val="24"/>
        </w:rPr>
        <w:t>本项目涉及榆林炼油厂、延安炼油厂、永坪炼油厂、延安石油化工厂及油田气化工科技公司五个区域。为最大化机械利用率，避免设备闲置，建立跨厂区统一调度机制。具体调度流程如下：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需求提报：各厂区施工负责人根据防腐保温检修或抢修任务进度，提前向项目部提交机械设备使用需求及预计退场时间。</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调度审批：项目部设备调度中心汇总各厂区需求，结合设备当前分布与闲置状态，制定跨厂区调拨方案并报项目经理审批。</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设备调拨：审批通过后，调出厂区负责设备的拆卸、保养与装车，运输至调入厂区。对于突发抢修任务，启动应急绿色通道，直接指派距离最近的闲置设备前往支援。</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进场验收：设备抵达调入厂区后，由接收方与调出方共同进行安全性能检查与交接签字，确认合格后立即投入施工作业。</w:t>
      </w:r>
    </w:p>
    <w:p>
      <w:pPr>
        <w:jc w:val="center"/>
      </w:pPr>
      <w:r>
        <w:drawing>
          <wp:inline xmlns:a="http://schemas.openxmlformats.org/drawingml/2006/main" xmlns:pic="http://schemas.openxmlformats.org/drawingml/2006/picture">
            <wp:extent cx="5029200" cy="7669530"/>
            <wp:docPr id="27" name="Picture 2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7669530"/>
                    </a:xfrm>
                    <a:prstGeom prst="rect"/>
                  </pic:spPr>
                </pic:pic>
              </a:graphicData>
            </a:graphic>
          </wp:inline>
        </w:drawing>
      </w:r>
    </w:p>
    <w:p>
      <w:pPr>
        <w:spacing w:before="40" w:after="160"/>
        <w:jc w:val="center"/>
      </w:pPr>
      <w:r>
        <w:rPr>
          <w:rFonts w:ascii="黑体" w:hAnsi="黑体" w:eastAsia="黑体" w:cs="黑体"/>
          <w:b w:val="0"/>
          <w:sz w:val="21"/>
        </w:rPr>
        <w:t>图 3-3 流程图</w:t>
      </w:r>
    </w:p>
    <w:p>
      <w:pPr>
        <w:spacing w:before="200" w:after="200"/>
        <w:jc w:val="left"/>
        <w:outlineLvl w:val="2"/>
      </w:pPr>
      <w:r>
        <w:rPr>
          <w:rFonts w:ascii="黑体" w:hAnsi="黑体" w:eastAsia="黑体" w:cs="黑体"/>
          <w:b w:val="0"/>
          <w:sz w:val="24"/>
        </w:rPr>
        <w:t>储备机械能力与应急保障措施</w:t>
      </w:r>
    </w:p>
    <w:p>
      <w:pPr>
        <w:spacing w:line="360" w:lineRule="auto"/>
        <w:ind w:firstLine="480"/>
        <w:jc w:val="left"/>
      </w:pPr>
      <w:r>
        <w:rPr>
          <w:rFonts w:ascii="宋体" w:hAnsi="宋体" w:eastAsia="宋体" w:cs="宋体"/>
          <w:b/>
          <w:sz w:val="24"/>
        </w:rPr>
        <w:t>机械储备体系与存放布局</w:t>
      </w:r>
    </w:p>
    <w:p>
      <w:pPr>
        <w:spacing w:line="360" w:lineRule="auto"/>
        <w:ind w:firstLine="480"/>
        <w:jc w:val="left"/>
      </w:pPr>
      <w:r>
        <w:rPr>
          <w:rFonts w:ascii="宋体" w:hAnsi="宋体" w:eastAsia="宋体" w:cs="宋体"/>
          <w:b w:val="0"/>
          <w:sz w:val="24"/>
        </w:rPr>
        <w:t>针对榆林炼油厂、延安炼油厂、永坪炼油厂、延安石油化工厂及油田气化工科技公司界区内各装置分布广的特点，建立“中心库+现场站”的两级机械储备体系。在各厂区检修现场设立临时机械存放站，配置满足日常施工及突发抢修需求的在用机具。同时在交通节点设立中心储备库，集中存放备用机械与易损配件。备用机械实行专人专账管理，定期进行空载试运行与保养，确保设备处于良好待命状态。</w:t>
      </w:r>
    </w:p>
    <w:p>
      <w:pPr>
        <w:spacing w:line="360" w:lineRule="auto"/>
        <w:ind w:firstLine="480"/>
        <w:jc w:val="left"/>
      </w:pPr>
      <w:r>
        <w:rPr>
          <w:rFonts w:ascii="宋体" w:hAnsi="宋体" w:eastAsia="宋体" w:cs="宋体"/>
          <w:b/>
          <w:sz w:val="24"/>
        </w:rPr>
        <w:t>主要施工机械储备与调拨清单</w:t>
      </w:r>
    </w:p>
    <w:p>
      <w:pPr>
        <w:spacing w:before="40" w:after="160"/>
        <w:jc w:val="center"/>
      </w:pPr>
      <w:r>
        <w:rPr>
          <w:rFonts w:ascii="黑体" w:hAnsi="黑体" w:eastAsia="黑体" w:cs="黑体"/>
          <w:b w:val="0"/>
          <w:sz w:val="21"/>
        </w:rPr>
        <w:t>表 3-6 机械类别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机械类别</w:t>
            </w:r>
          </w:p>
        </w:tc>
        <w:tc>
          <w:tcPr>
            <w:tcW w:type="dxa" w:w="1994"/>
          </w:tcPr>
          <w:p>
            <w:pPr>
              <w:jc w:val="center"/>
            </w:pPr>
            <w:r/>
            <w:r>
              <w:rPr>
                <w:rFonts w:ascii="黑体" w:hAnsi="黑体" w:eastAsia="黑体" w:cs="黑体"/>
                <w:b/>
                <w:sz w:val="24"/>
              </w:rPr>
              <w:t>在用配置比例</w:t>
            </w:r>
          </w:p>
        </w:tc>
        <w:tc>
          <w:tcPr>
            <w:tcW w:type="dxa" w:w="1994"/>
          </w:tcPr>
          <w:p>
            <w:pPr>
              <w:jc w:val="center"/>
            </w:pPr>
            <w:r/>
            <w:r>
              <w:rPr>
                <w:rFonts w:ascii="黑体" w:hAnsi="黑体" w:eastAsia="黑体" w:cs="黑体"/>
                <w:b/>
                <w:sz w:val="24"/>
              </w:rPr>
              <w:t>备用配置比例</w:t>
            </w:r>
          </w:p>
        </w:tc>
        <w:tc>
          <w:tcPr>
            <w:tcW w:type="dxa" w:w="1994"/>
          </w:tcPr>
          <w:p>
            <w:pPr>
              <w:jc w:val="center"/>
            </w:pPr>
            <w:r/>
            <w:r>
              <w:rPr>
                <w:rFonts w:ascii="黑体" w:hAnsi="黑体" w:eastAsia="黑体" w:cs="黑体"/>
                <w:b/>
                <w:sz w:val="24"/>
              </w:rPr>
              <w:t>存放位置</w:t>
            </w:r>
          </w:p>
        </w:tc>
        <w:tc>
          <w:tcPr>
            <w:tcW w:type="dxa" w:w="1994"/>
          </w:tcPr>
          <w:p>
            <w:pPr>
              <w:jc w:val="center"/>
            </w:pPr>
            <w:r/>
            <w:r>
              <w:rPr>
                <w:rFonts w:ascii="黑体" w:hAnsi="黑体" w:eastAsia="黑体" w:cs="黑体"/>
                <w:b/>
                <w:sz w:val="24"/>
              </w:rPr>
              <w:t>调拨响应时间</w:t>
            </w:r>
          </w:p>
        </w:tc>
      </w:tr>
      <w:tr>
        <w:tc>
          <w:tcPr>
            <w:tcW w:type="dxa" w:w="1994"/>
          </w:tcPr>
          <w:p>
            <w:r/>
            <w:r>
              <w:rPr>
                <w:rFonts w:ascii="宋体" w:hAnsi="宋体" w:eastAsia="宋体" w:cs="宋体"/>
                <w:b w:val="0"/>
                <w:sz w:val="24"/>
              </w:rPr>
              <w:t>高压无气喷涂机</w:t>
            </w:r>
          </w:p>
        </w:tc>
        <w:tc>
          <w:tcPr>
            <w:tcW w:type="dxa" w:w="1994"/>
          </w:tcPr>
          <w:p>
            <w:r/>
            <w:r>
              <w:rPr>
                <w:rFonts w:ascii="宋体" w:hAnsi="宋体" w:eastAsia="宋体" w:cs="宋体"/>
                <w:b w:val="0"/>
                <w:sz w:val="24"/>
              </w:rPr>
              <w:t>70%</w:t>
            </w:r>
          </w:p>
        </w:tc>
        <w:tc>
          <w:tcPr>
            <w:tcW w:type="dxa" w:w="1994"/>
          </w:tcPr>
          <w:p>
            <w:r/>
            <w:r>
              <w:rPr>
                <w:rFonts w:ascii="宋体" w:hAnsi="宋体" w:eastAsia="宋体" w:cs="宋体"/>
                <w:b w:val="0"/>
                <w:sz w:val="24"/>
              </w:rPr>
              <w:t>30%</w:t>
            </w:r>
          </w:p>
        </w:tc>
        <w:tc>
          <w:tcPr>
            <w:tcW w:type="dxa" w:w="1994"/>
          </w:tcPr>
          <w:p>
            <w:r/>
            <w:r>
              <w:rPr>
                <w:rFonts w:ascii="宋体" w:hAnsi="宋体" w:eastAsia="宋体" w:cs="宋体"/>
                <w:b w:val="0"/>
                <w:sz w:val="24"/>
              </w:rPr>
              <w:t>现场站/中心库</w:t>
            </w:r>
          </w:p>
        </w:tc>
        <w:tc>
          <w:tcPr>
            <w:tcW w:type="dxa" w:w="1994"/>
          </w:tcPr>
          <w:p>
            <w:r/>
            <w:r>
              <w:rPr>
                <w:rFonts w:ascii="宋体" w:hAnsi="宋体" w:eastAsia="宋体" w:cs="宋体"/>
                <w:b w:val="0"/>
                <w:sz w:val="24"/>
              </w:rPr>
              <w:t>厂区内2小时</w:t>
            </w:r>
          </w:p>
        </w:tc>
      </w:tr>
      <w:tr>
        <w:tc>
          <w:tcPr>
            <w:tcW w:type="dxa" w:w="1994"/>
          </w:tcPr>
          <w:p>
            <w:r/>
            <w:r>
              <w:rPr>
                <w:rFonts w:ascii="宋体" w:hAnsi="宋体" w:eastAsia="宋体" w:cs="宋体"/>
                <w:b w:val="0"/>
                <w:sz w:val="24"/>
              </w:rPr>
              <w:t>自动除锈与抛丸设备</w:t>
            </w:r>
          </w:p>
        </w:tc>
        <w:tc>
          <w:tcPr>
            <w:tcW w:type="dxa" w:w="1994"/>
          </w:tcPr>
          <w:p>
            <w:r/>
            <w:r>
              <w:rPr>
                <w:rFonts w:ascii="宋体" w:hAnsi="宋体" w:eastAsia="宋体" w:cs="宋体"/>
                <w:b w:val="0"/>
                <w:sz w:val="24"/>
              </w:rPr>
              <w:t>80%</w:t>
            </w:r>
          </w:p>
        </w:tc>
        <w:tc>
          <w:tcPr>
            <w:tcW w:type="dxa" w:w="1994"/>
          </w:tcPr>
          <w:p>
            <w:r/>
            <w:r>
              <w:rPr>
                <w:rFonts w:ascii="宋体" w:hAnsi="宋体" w:eastAsia="宋体" w:cs="宋体"/>
                <w:b w:val="0"/>
                <w:sz w:val="24"/>
              </w:rPr>
              <w:t>20%</w:t>
            </w:r>
          </w:p>
        </w:tc>
        <w:tc>
          <w:tcPr>
            <w:tcW w:type="dxa" w:w="1994"/>
          </w:tcPr>
          <w:p>
            <w:r/>
            <w:r>
              <w:rPr>
                <w:rFonts w:ascii="宋体" w:hAnsi="宋体" w:eastAsia="宋体" w:cs="宋体"/>
                <w:b w:val="0"/>
                <w:sz w:val="24"/>
              </w:rPr>
              <w:t>中心库</w:t>
            </w:r>
          </w:p>
        </w:tc>
        <w:tc>
          <w:tcPr>
            <w:tcW w:type="dxa" w:w="1994"/>
          </w:tcPr>
          <w:p>
            <w:r/>
            <w:r>
              <w:rPr>
                <w:rFonts w:ascii="宋体" w:hAnsi="宋体" w:eastAsia="宋体" w:cs="宋体"/>
                <w:b w:val="0"/>
                <w:sz w:val="24"/>
              </w:rPr>
              <w:t>跨厂区12小时</w:t>
            </w:r>
          </w:p>
        </w:tc>
      </w:tr>
      <w:tr>
        <w:tc>
          <w:tcPr>
            <w:tcW w:type="dxa" w:w="1994"/>
          </w:tcPr>
          <w:p>
            <w:r/>
            <w:r>
              <w:rPr>
                <w:rFonts w:ascii="宋体" w:hAnsi="宋体" w:eastAsia="宋体" w:cs="宋体"/>
                <w:b w:val="0"/>
                <w:sz w:val="24"/>
              </w:rPr>
              <w:t>移动式空气压缩机</w:t>
            </w:r>
          </w:p>
        </w:tc>
        <w:tc>
          <w:tcPr>
            <w:tcW w:type="dxa" w:w="1994"/>
          </w:tcPr>
          <w:p>
            <w:r/>
            <w:r>
              <w:rPr>
                <w:rFonts w:ascii="宋体" w:hAnsi="宋体" w:eastAsia="宋体" w:cs="宋体"/>
                <w:b w:val="0"/>
                <w:sz w:val="24"/>
              </w:rPr>
              <w:t>75%</w:t>
            </w:r>
          </w:p>
        </w:tc>
        <w:tc>
          <w:tcPr>
            <w:tcW w:type="dxa" w:w="1994"/>
          </w:tcPr>
          <w:p>
            <w:r/>
            <w:r>
              <w:rPr>
                <w:rFonts w:ascii="宋体" w:hAnsi="宋体" w:eastAsia="宋体" w:cs="宋体"/>
                <w:b w:val="0"/>
                <w:sz w:val="24"/>
              </w:rPr>
              <w:t>25%</w:t>
            </w:r>
          </w:p>
        </w:tc>
        <w:tc>
          <w:tcPr>
            <w:tcW w:type="dxa" w:w="1994"/>
          </w:tcPr>
          <w:p>
            <w:r/>
            <w:r>
              <w:rPr>
                <w:rFonts w:ascii="宋体" w:hAnsi="宋体" w:eastAsia="宋体" w:cs="宋体"/>
                <w:b w:val="0"/>
                <w:sz w:val="24"/>
              </w:rPr>
              <w:t>现场站/中心库</w:t>
            </w:r>
          </w:p>
        </w:tc>
        <w:tc>
          <w:tcPr>
            <w:tcW w:type="dxa" w:w="1994"/>
          </w:tcPr>
          <w:p>
            <w:r/>
            <w:r>
              <w:rPr>
                <w:rFonts w:ascii="宋体" w:hAnsi="宋体" w:eastAsia="宋体" w:cs="宋体"/>
                <w:b w:val="0"/>
                <w:sz w:val="24"/>
              </w:rPr>
              <w:t>厂区内2小时</w:t>
            </w:r>
          </w:p>
        </w:tc>
      </w:tr>
      <w:tr>
        <w:tc>
          <w:tcPr>
            <w:tcW w:type="dxa" w:w="1994"/>
          </w:tcPr>
          <w:p>
            <w:r/>
            <w:r>
              <w:rPr>
                <w:rFonts w:ascii="宋体" w:hAnsi="宋体" w:eastAsia="宋体" w:cs="宋体"/>
                <w:b w:val="0"/>
                <w:sz w:val="24"/>
              </w:rPr>
              <w:t>脚手架及搭设专用工具</w:t>
            </w:r>
          </w:p>
        </w:tc>
        <w:tc>
          <w:tcPr>
            <w:tcW w:type="dxa" w:w="1994"/>
          </w:tcPr>
          <w:p>
            <w:r/>
            <w:r>
              <w:rPr>
                <w:rFonts w:ascii="宋体" w:hAnsi="宋体" w:eastAsia="宋体" w:cs="宋体"/>
                <w:b w:val="0"/>
                <w:sz w:val="24"/>
              </w:rPr>
              <w:t>100%</w:t>
            </w:r>
          </w:p>
        </w:tc>
        <w:tc>
          <w:tcPr>
            <w:tcW w:type="dxa" w:w="1994"/>
          </w:tcPr>
          <w:p>
            <w:r/>
            <w:r>
              <w:rPr>
                <w:rFonts w:ascii="宋体" w:hAnsi="宋体" w:eastAsia="宋体" w:cs="宋体"/>
                <w:b w:val="0"/>
                <w:sz w:val="24"/>
              </w:rPr>
              <w:t>20%</w:t>
            </w:r>
          </w:p>
        </w:tc>
        <w:tc>
          <w:tcPr>
            <w:tcW w:type="dxa" w:w="1994"/>
          </w:tcPr>
          <w:p>
            <w:r/>
            <w:r>
              <w:rPr>
                <w:rFonts w:ascii="宋体" w:hAnsi="宋体" w:eastAsia="宋体" w:cs="宋体"/>
                <w:b w:val="0"/>
                <w:sz w:val="24"/>
              </w:rPr>
              <w:t>现场站</w:t>
            </w:r>
          </w:p>
        </w:tc>
        <w:tc>
          <w:tcPr>
            <w:tcW w:type="dxa" w:w="1994"/>
          </w:tcPr>
          <w:p>
            <w:r/>
            <w:r>
              <w:rPr>
                <w:rFonts w:ascii="宋体" w:hAnsi="宋体" w:eastAsia="宋体" w:cs="宋体"/>
                <w:b w:val="0"/>
                <w:sz w:val="24"/>
              </w:rPr>
              <w:t>厂区内1小时</w:t>
            </w:r>
          </w:p>
        </w:tc>
      </w:tr>
      <w:tr>
        <w:tc>
          <w:tcPr>
            <w:tcW w:type="dxa" w:w="1994"/>
          </w:tcPr>
          <w:p>
            <w:r/>
            <w:r>
              <w:rPr>
                <w:rFonts w:ascii="宋体" w:hAnsi="宋体" w:eastAsia="宋体" w:cs="宋体"/>
                <w:b w:val="0"/>
                <w:sz w:val="24"/>
              </w:rPr>
              <w:t>保温金属护层加工设备</w:t>
            </w:r>
          </w:p>
        </w:tc>
        <w:tc>
          <w:tcPr>
            <w:tcW w:type="dxa" w:w="1994"/>
          </w:tcPr>
          <w:p>
            <w:r/>
            <w:r>
              <w:rPr>
                <w:rFonts w:ascii="宋体" w:hAnsi="宋体" w:eastAsia="宋体" w:cs="宋体"/>
                <w:b w:val="0"/>
                <w:sz w:val="24"/>
              </w:rPr>
              <w:t>80%</w:t>
            </w:r>
          </w:p>
        </w:tc>
        <w:tc>
          <w:tcPr>
            <w:tcW w:type="dxa" w:w="1994"/>
          </w:tcPr>
          <w:p>
            <w:r/>
            <w:r>
              <w:rPr>
                <w:rFonts w:ascii="宋体" w:hAnsi="宋体" w:eastAsia="宋体" w:cs="宋体"/>
                <w:b w:val="0"/>
                <w:sz w:val="24"/>
              </w:rPr>
              <w:t>20%</w:t>
            </w:r>
          </w:p>
        </w:tc>
        <w:tc>
          <w:tcPr>
            <w:tcW w:type="dxa" w:w="1994"/>
          </w:tcPr>
          <w:p>
            <w:r/>
            <w:r>
              <w:rPr>
                <w:rFonts w:ascii="宋体" w:hAnsi="宋体" w:eastAsia="宋体" w:cs="宋体"/>
                <w:b w:val="0"/>
                <w:sz w:val="24"/>
              </w:rPr>
              <w:t>中心库</w:t>
            </w:r>
          </w:p>
        </w:tc>
        <w:tc>
          <w:tcPr>
            <w:tcW w:type="dxa" w:w="1994"/>
          </w:tcPr>
          <w:p>
            <w:r/>
            <w:r>
              <w:rPr>
                <w:rFonts w:ascii="宋体" w:hAnsi="宋体" w:eastAsia="宋体" w:cs="宋体"/>
                <w:b w:val="0"/>
                <w:sz w:val="24"/>
              </w:rPr>
              <w:t>跨厂区12小时</w:t>
            </w:r>
          </w:p>
        </w:tc>
      </w:tr>
    </w:tbl>
    <w:p>
      <w:pPr>
        <w:spacing w:line="360" w:lineRule="auto"/>
        <w:ind w:firstLine="480"/>
        <w:jc w:val="left"/>
      </w:pPr>
      <w:r>
        <w:rPr>
          <w:rFonts w:ascii="宋体" w:hAnsi="宋体" w:eastAsia="宋体" w:cs="宋体"/>
          <w:b/>
          <w:sz w:val="24"/>
        </w:rPr>
        <w:t>故障应急替换流程</w:t>
      </w:r>
    </w:p>
    <w:p>
      <w:pPr>
        <w:spacing w:line="360" w:lineRule="auto"/>
        <w:ind w:firstLine="480"/>
        <w:jc w:val="left"/>
      </w:pPr>
      <w:r>
        <w:rPr>
          <w:rFonts w:ascii="宋体" w:hAnsi="宋体" w:eastAsia="宋体" w:cs="宋体"/>
          <w:b w:val="0"/>
          <w:sz w:val="24"/>
        </w:rPr>
        <w:t>当施工机械发生故障影响防腐保温关键工序时，按以下步骤执行应急替换：</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现场操作人员立即停止作业并切断动力源，向现场机械管理员报告故障情况。</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机械管理员在15分钟内完成初步诊断，确认无法在现场快速修复时，立即启动应急替换程序。</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根据故障机械类别，从现场存放站调拨备用设备；若现场站库存不足，则向中心储备库发起调拨指令。</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备用机械运抵现场后，由专业维修人员完成安装调试，确认运行正常后交接给操作人员恢复施工。</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故障机械撤出作业区并运至维修区集中检修，修复检验合格后作为备用机械重新入库。</w:t>
      </w:r>
    </w:p>
    <w:p>
      <w:pPr>
        <w:spacing w:line="360" w:lineRule="auto"/>
        <w:ind w:firstLine="480"/>
        <w:jc w:val="left"/>
      </w:pPr>
      <w:r>
        <w:rPr>
          <w:rFonts w:ascii="宋体" w:hAnsi="宋体" w:eastAsia="宋体" w:cs="宋体"/>
          <w:b/>
          <w:sz w:val="24"/>
        </w:rPr>
        <w:t>储备证明材料管理</w:t>
      </w:r>
    </w:p>
    <w:p>
      <w:pPr>
        <w:spacing w:line="360" w:lineRule="auto"/>
        <w:ind w:firstLine="480"/>
        <w:jc w:val="left"/>
      </w:pPr>
      <w:r>
        <w:rPr>
          <w:rFonts w:ascii="宋体" w:hAnsi="宋体" w:eastAsia="宋体" w:cs="宋体"/>
          <w:b w:val="0"/>
          <w:sz w:val="24"/>
        </w:rPr>
        <w:t>所有自有备用机械均建立完整的设备档案，包含购置凭证、出厂合格证、定期检验报告及维修保养记录。对于外部租赁的备用机械，提前与设备供应商签订长期合作协议，锁定设备资源并留存租赁意向书与设备权属证明。在项目开工前及施工期间，按发包方要求提交机械储备清单及相关证明材料，接受现场核查，确保储备能力真实有效，保障至2027年3月31日计划工期内的连续施工需求。</w:t>
      </w:r>
    </w:p>
    <w:p>
      <w:pPr>
        <w:jc w:val="center"/>
      </w:pPr>
      <w:r>
        <w:drawing>
          <wp:inline xmlns:a="http://schemas.openxmlformats.org/drawingml/2006/main" xmlns:pic="http://schemas.openxmlformats.org/drawingml/2006/picture">
            <wp:extent cx="5029200" cy="8423910"/>
            <wp:docPr id="28" name="Picture 2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8423910"/>
                    </a:xfrm>
                    <a:prstGeom prst="rect"/>
                  </pic:spPr>
                </pic:pic>
              </a:graphicData>
            </a:graphic>
          </wp:inline>
        </w:drawing>
      </w:r>
    </w:p>
    <w:p>
      <w:pPr>
        <w:spacing w:before="40" w:after="160"/>
        <w:jc w:val="center"/>
      </w:pPr>
      <w:r>
        <w:rPr>
          <w:rFonts w:ascii="黑体" w:hAnsi="黑体" w:eastAsia="黑体" w:cs="黑体"/>
          <w:b w:val="0"/>
          <w:sz w:val="21"/>
        </w:rPr>
        <w:t>图 3-4 流程图</w:t>
      </w:r>
    </w:p>
    <w:p>
      <w:pPr>
        <w:spacing w:before="200" w:after="200"/>
        <w:jc w:val="left"/>
        <w:outlineLvl w:val="1"/>
      </w:pPr>
      <w:r>
        <w:rPr>
          <w:rFonts w:ascii="黑体" w:hAnsi="黑体" w:eastAsia="黑体" w:cs="黑体"/>
          <w:b w:val="0"/>
          <w:sz w:val="28"/>
        </w:rPr>
        <w:t>第三节 检修工具与辅材配备方案</w:t>
      </w:r>
    </w:p>
    <w:p>
      <w:pPr>
        <w:spacing w:before="200" w:after="200"/>
        <w:jc w:val="left"/>
        <w:outlineLvl w:val="2"/>
      </w:pPr>
      <w:r>
        <w:rPr>
          <w:rFonts w:ascii="黑体" w:hAnsi="黑体" w:eastAsia="黑体" w:cs="黑体"/>
          <w:b w:val="0"/>
          <w:sz w:val="24"/>
        </w:rPr>
        <w:t>检修工具与消耗品配备清单</w:t>
      </w:r>
    </w:p>
    <w:p>
      <w:pPr>
        <w:spacing w:line="360" w:lineRule="auto"/>
        <w:ind w:firstLine="480"/>
        <w:jc w:val="left"/>
      </w:pPr>
      <w:r>
        <w:rPr>
          <w:rFonts w:ascii="宋体" w:hAnsi="宋体" w:eastAsia="宋体" w:cs="宋体"/>
          <w:b w:val="0"/>
          <w:sz w:val="24"/>
        </w:rPr>
        <w:t>针对炼化公司所属榆林炼油厂、延安炼油厂、永坪炼油厂、延安石油化工厂及油田气化工科技公司界区内的装置检维修防腐保温工程，结合管道与设备保温、防腐及钢结构防火的施工特点，我方按照包工不包料的承包方式，全面配备各类施工用具、自备辅材及消耗品。所有工具与物资均按五个厂区同步作业的最大负荷进行冗余配置，确保满足大修及突发抢修任务需求。</w:t>
      </w:r>
    </w:p>
    <w:p>
      <w:pPr>
        <w:spacing w:line="360" w:lineRule="auto"/>
        <w:ind w:firstLine="480"/>
        <w:jc w:val="left"/>
      </w:pPr>
      <w:r>
        <w:rPr>
          <w:rFonts w:ascii="宋体" w:hAnsi="宋体" w:eastAsia="宋体" w:cs="宋体"/>
          <w:b/>
          <w:sz w:val="24"/>
        </w:rPr>
        <w:t>配备清单明细</w:t>
      </w:r>
    </w:p>
    <w:p>
      <w:pPr>
        <w:spacing w:line="360" w:lineRule="auto"/>
        <w:ind w:firstLine="480"/>
        <w:jc w:val="left"/>
      </w:pPr>
      <w:r>
        <w:rPr>
          <w:rFonts w:ascii="宋体" w:hAnsi="宋体" w:eastAsia="宋体" w:cs="宋体"/>
          <w:b w:val="0"/>
          <w:sz w:val="24"/>
        </w:rPr>
        <w:t>各厂区标准化配备的检修工具、检测仪器、安全防护用具及消耗品清单如下表所示。该清单为单个厂区的基准配置数量，实际施工中将根据各厂具体检修任务量进行动态增补。</w:t>
      </w:r>
    </w:p>
    <w:p>
      <w:pPr>
        <w:spacing w:before="40" w:after="160"/>
        <w:jc w:val="center"/>
      </w:pPr>
      <w:r>
        <w:rPr>
          <w:rFonts w:ascii="黑体" w:hAnsi="黑体" w:eastAsia="黑体" w:cs="黑体"/>
          <w:b w:val="0"/>
          <w:sz w:val="21"/>
        </w:rPr>
        <w:t>表 3-7 分类</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分类</w:t>
            </w:r>
          </w:p>
        </w:tc>
        <w:tc>
          <w:tcPr>
            <w:tcW w:type="dxa" w:w="1994"/>
          </w:tcPr>
          <w:p>
            <w:pPr>
              <w:jc w:val="center"/>
            </w:pPr>
            <w:r/>
            <w:r>
              <w:rPr>
                <w:rFonts w:ascii="黑体" w:hAnsi="黑体" w:eastAsia="黑体" w:cs="黑体"/>
                <w:b/>
                <w:sz w:val="24"/>
              </w:rPr>
              <w:t>名称</w:t>
            </w:r>
          </w:p>
        </w:tc>
        <w:tc>
          <w:tcPr>
            <w:tcW w:type="dxa" w:w="1994"/>
          </w:tcPr>
          <w:p>
            <w:pPr>
              <w:jc w:val="center"/>
            </w:pPr>
            <w:r/>
            <w:r>
              <w:rPr>
                <w:rFonts w:ascii="黑体" w:hAnsi="黑体" w:eastAsia="黑体" w:cs="黑体"/>
                <w:b/>
                <w:sz w:val="24"/>
              </w:rPr>
              <w:t>规格/型号</w:t>
            </w:r>
          </w:p>
        </w:tc>
        <w:tc>
          <w:tcPr>
            <w:tcW w:type="dxa" w:w="1994"/>
          </w:tcPr>
          <w:p>
            <w:pPr>
              <w:jc w:val="center"/>
            </w:pPr>
            <w:r/>
            <w:r>
              <w:rPr>
                <w:rFonts w:ascii="黑体" w:hAnsi="黑体" w:eastAsia="黑体" w:cs="黑体"/>
                <w:b/>
                <w:sz w:val="24"/>
              </w:rPr>
              <w:t>单厂区配备数量</w:t>
            </w:r>
          </w:p>
        </w:tc>
        <w:tc>
          <w:tcPr>
            <w:tcW w:type="dxa" w:w="1994"/>
          </w:tcPr>
          <w:p>
            <w:pPr>
              <w:jc w:val="center"/>
            </w:pPr>
            <w:r/>
            <w:r>
              <w:rPr>
                <w:rFonts w:ascii="黑体" w:hAnsi="黑体" w:eastAsia="黑体" w:cs="黑体"/>
                <w:b/>
                <w:sz w:val="24"/>
              </w:rPr>
              <w:t>用途说明</w:t>
            </w:r>
          </w:p>
        </w:tc>
      </w:tr>
      <w:tr>
        <w:tc>
          <w:tcPr>
            <w:tcW w:type="dxa" w:w="1994"/>
          </w:tcPr>
          <w:p>
            <w:r/>
            <w:r>
              <w:rPr>
                <w:rFonts w:ascii="宋体" w:hAnsi="宋体" w:eastAsia="宋体" w:cs="宋体"/>
                <w:b w:val="0"/>
                <w:sz w:val="24"/>
              </w:rPr>
              <w:t>手动工具</w:t>
            </w:r>
          </w:p>
        </w:tc>
        <w:tc>
          <w:tcPr>
            <w:tcW w:type="dxa" w:w="1994"/>
          </w:tcPr>
          <w:p>
            <w:r/>
            <w:r>
              <w:rPr>
                <w:rFonts w:ascii="宋体" w:hAnsi="宋体" w:eastAsia="宋体" w:cs="宋体"/>
                <w:b w:val="0"/>
                <w:sz w:val="24"/>
              </w:rPr>
              <w:t>铁皮剪</w:t>
            </w:r>
          </w:p>
        </w:tc>
        <w:tc>
          <w:tcPr>
            <w:tcW w:type="dxa" w:w="1994"/>
          </w:tcPr>
          <w:p>
            <w:r/>
            <w:r>
              <w:rPr>
                <w:rFonts w:ascii="宋体" w:hAnsi="宋体" w:eastAsia="宋体" w:cs="宋体"/>
                <w:b w:val="0"/>
                <w:sz w:val="24"/>
              </w:rPr>
              <w:t>12寸直口及弯口</w:t>
            </w:r>
          </w:p>
        </w:tc>
        <w:tc>
          <w:tcPr>
            <w:tcW w:type="dxa" w:w="1994"/>
          </w:tcPr>
          <w:p>
            <w:r/>
            <w:r>
              <w:rPr>
                <w:rFonts w:ascii="宋体" w:hAnsi="宋体" w:eastAsia="宋体" w:cs="宋体"/>
                <w:b w:val="0"/>
                <w:sz w:val="24"/>
              </w:rPr>
              <w:t>20把</w:t>
            </w:r>
          </w:p>
        </w:tc>
        <w:tc>
          <w:tcPr>
            <w:tcW w:type="dxa" w:w="1994"/>
          </w:tcPr>
          <w:p>
            <w:r/>
            <w:r>
              <w:rPr>
                <w:rFonts w:ascii="宋体" w:hAnsi="宋体" w:eastAsia="宋体" w:cs="宋体"/>
                <w:b w:val="0"/>
                <w:sz w:val="24"/>
              </w:rPr>
              <w:t>保温铁皮、铝皮下料与裁剪</w:t>
            </w:r>
          </w:p>
        </w:tc>
      </w:tr>
      <w:tr>
        <w:tc>
          <w:tcPr>
            <w:tcW w:type="dxa" w:w="1994"/>
          </w:tcPr>
          <w:p>
            <w:r/>
            <w:r>
              <w:rPr>
                <w:rFonts w:ascii="宋体" w:hAnsi="宋体" w:eastAsia="宋体" w:cs="宋体"/>
                <w:b w:val="0"/>
                <w:sz w:val="24"/>
              </w:rPr>
              <w:t>手动工具</w:t>
            </w:r>
          </w:p>
        </w:tc>
        <w:tc>
          <w:tcPr>
            <w:tcW w:type="dxa" w:w="1994"/>
          </w:tcPr>
          <w:p>
            <w:r/>
            <w:r>
              <w:rPr>
                <w:rFonts w:ascii="宋体" w:hAnsi="宋体" w:eastAsia="宋体" w:cs="宋体"/>
                <w:b w:val="0"/>
                <w:sz w:val="24"/>
              </w:rPr>
              <w:t>手动压边机</w:t>
            </w:r>
          </w:p>
        </w:tc>
        <w:tc>
          <w:tcPr>
            <w:tcW w:type="dxa" w:w="1994"/>
          </w:tcPr>
          <w:p>
            <w:r/>
            <w:r>
              <w:rPr>
                <w:rFonts w:ascii="宋体" w:hAnsi="宋体" w:eastAsia="宋体" w:cs="宋体"/>
                <w:b w:val="0"/>
                <w:sz w:val="24"/>
              </w:rPr>
              <w:t>便携式多功能</w:t>
            </w:r>
          </w:p>
        </w:tc>
        <w:tc>
          <w:tcPr>
            <w:tcW w:type="dxa" w:w="1994"/>
          </w:tcPr>
          <w:p>
            <w:r/>
            <w:r>
              <w:rPr>
                <w:rFonts w:ascii="宋体" w:hAnsi="宋体" w:eastAsia="宋体" w:cs="宋体"/>
                <w:b w:val="0"/>
                <w:sz w:val="24"/>
              </w:rPr>
              <w:t>5台</w:t>
            </w:r>
          </w:p>
        </w:tc>
        <w:tc>
          <w:tcPr>
            <w:tcW w:type="dxa" w:w="1994"/>
          </w:tcPr>
          <w:p>
            <w:r/>
            <w:r>
              <w:rPr>
                <w:rFonts w:ascii="宋体" w:hAnsi="宋体" w:eastAsia="宋体" w:cs="宋体"/>
                <w:b w:val="0"/>
                <w:sz w:val="24"/>
              </w:rPr>
              <w:t>保温金属保护层压边与折边</w:t>
            </w:r>
          </w:p>
        </w:tc>
      </w:tr>
      <w:tr>
        <w:tc>
          <w:tcPr>
            <w:tcW w:type="dxa" w:w="1994"/>
          </w:tcPr>
          <w:p>
            <w:r/>
            <w:r>
              <w:rPr>
                <w:rFonts w:ascii="宋体" w:hAnsi="宋体" w:eastAsia="宋体" w:cs="宋体"/>
                <w:b w:val="0"/>
                <w:sz w:val="24"/>
              </w:rPr>
              <w:t>手动工具</w:t>
            </w:r>
          </w:p>
        </w:tc>
        <w:tc>
          <w:tcPr>
            <w:tcW w:type="dxa" w:w="1994"/>
          </w:tcPr>
          <w:p>
            <w:r/>
            <w:r>
              <w:rPr>
                <w:rFonts w:ascii="宋体" w:hAnsi="宋体" w:eastAsia="宋体" w:cs="宋体"/>
                <w:b w:val="0"/>
                <w:sz w:val="24"/>
              </w:rPr>
              <w:t>钢丝刷与刮刀</w:t>
            </w:r>
          </w:p>
        </w:tc>
        <w:tc>
          <w:tcPr>
            <w:tcW w:type="dxa" w:w="1994"/>
          </w:tcPr>
          <w:p>
            <w:r/>
            <w:r>
              <w:rPr>
                <w:rFonts w:ascii="宋体" w:hAnsi="宋体" w:eastAsia="宋体" w:cs="宋体"/>
                <w:b w:val="0"/>
                <w:sz w:val="24"/>
              </w:rPr>
              <w:t>多规格套装</w:t>
            </w:r>
          </w:p>
        </w:tc>
        <w:tc>
          <w:tcPr>
            <w:tcW w:type="dxa" w:w="1994"/>
          </w:tcPr>
          <w:p>
            <w:r/>
            <w:r>
              <w:rPr>
                <w:rFonts w:ascii="宋体" w:hAnsi="宋体" w:eastAsia="宋体" w:cs="宋体"/>
                <w:b w:val="0"/>
                <w:sz w:val="24"/>
              </w:rPr>
              <w:t>50套</w:t>
            </w:r>
          </w:p>
        </w:tc>
        <w:tc>
          <w:tcPr>
            <w:tcW w:type="dxa" w:w="1994"/>
          </w:tcPr>
          <w:p>
            <w:r/>
            <w:r>
              <w:rPr>
                <w:rFonts w:ascii="宋体" w:hAnsi="宋体" w:eastAsia="宋体" w:cs="宋体"/>
                <w:b w:val="0"/>
                <w:sz w:val="24"/>
              </w:rPr>
              <w:t>表面手工除锈与旧涂层清理</w:t>
            </w:r>
          </w:p>
        </w:tc>
      </w:tr>
      <w:tr>
        <w:tc>
          <w:tcPr>
            <w:tcW w:type="dxa" w:w="1994"/>
          </w:tcPr>
          <w:p>
            <w:r/>
            <w:r>
              <w:rPr>
                <w:rFonts w:ascii="宋体" w:hAnsi="宋体" w:eastAsia="宋体" w:cs="宋体"/>
                <w:b w:val="0"/>
                <w:sz w:val="24"/>
              </w:rPr>
              <w:t>电动工具</w:t>
            </w:r>
          </w:p>
        </w:tc>
        <w:tc>
          <w:tcPr>
            <w:tcW w:type="dxa" w:w="1994"/>
          </w:tcPr>
          <w:p>
            <w:r/>
            <w:r>
              <w:rPr>
                <w:rFonts w:ascii="宋体" w:hAnsi="宋体" w:eastAsia="宋体" w:cs="宋体"/>
                <w:b w:val="0"/>
                <w:sz w:val="24"/>
              </w:rPr>
              <w:t>角磨机</w:t>
            </w:r>
          </w:p>
        </w:tc>
        <w:tc>
          <w:tcPr>
            <w:tcW w:type="dxa" w:w="1994"/>
          </w:tcPr>
          <w:p>
            <w:r/>
            <w:r>
              <w:rPr>
                <w:rFonts w:ascii="宋体" w:hAnsi="宋体" w:eastAsia="宋体" w:cs="宋体"/>
                <w:b w:val="0"/>
                <w:sz w:val="24"/>
              </w:rPr>
              <w:t>100mm/710W</w:t>
            </w:r>
          </w:p>
        </w:tc>
        <w:tc>
          <w:tcPr>
            <w:tcW w:type="dxa" w:w="1994"/>
          </w:tcPr>
          <w:p>
            <w:r/>
            <w:r>
              <w:rPr>
                <w:rFonts w:ascii="宋体" w:hAnsi="宋体" w:eastAsia="宋体" w:cs="宋体"/>
                <w:b w:val="0"/>
                <w:sz w:val="24"/>
              </w:rPr>
              <w:t>30台</w:t>
            </w:r>
          </w:p>
        </w:tc>
        <w:tc>
          <w:tcPr>
            <w:tcW w:type="dxa" w:w="1994"/>
          </w:tcPr>
          <w:p>
            <w:r/>
            <w:r>
              <w:rPr>
                <w:rFonts w:ascii="宋体" w:hAnsi="宋体" w:eastAsia="宋体" w:cs="宋体"/>
                <w:b w:val="0"/>
                <w:sz w:val="24"/>
              </w:rPr>
              <w:t>焊缝打磨、局部除锈与表面清理</w:t>
            </w:r>
          </w:p>
        </w:tc>
      </w:tr>
      <w:tr>
        <w:tc>
          <w:tcPr>
            <w:tcW w:type="dxa" w:w="1994"/>
          </w:tcPr>
          <w:p>
            <w:r/>
            <w:r>
              <w:rPr>
                <w:rFonts w:ascii="宋体" w:hAnsi="宋体" w:eastAsia="宋体" w:cs="宋体"/>
                <w:b w:val="0"/>
                <w:sz w:val="24"/>
              </w:rPr>
              <w:t>电动工具</w:t>
            </w:r>
          </w:p>
        </w:tc>
        <w:tc>
          <w:tcPr>
            <w:tcW w:type="dxa" w:w="1994"/>
          </w:tcPr>
          <w:p>
            <w:r/>
            <w:r>
              <w:rPr>
                <w:rFonts w:ascii="宋体" w:hAnsi="宋体" w:eastAsia="宋体" w:cs="宋体"/>
                <w:b w:val="0"/>
                <w:sz w:val="24"/>
              </w:rPr>
              <w:t>电动无气喷涂机</w:t>
            </w:r>
          </w:p>
        </w:tc>
        <w:tc>
          <w:tcPr>
            <w:tcW w:type="dxa" w:w="1994"/>
          </w:tcPr>
          <w:p>
            <w:r/>
            <w:r>
              <w:rPr>
                <w:rFonts w:ascii="宋体" w:hAnsi="宋体" w:eastAsia="宋体" w:cs="宋体"/>
                <w:b w:val="0"/>
                <w:sz w:val="24"/>
              </w:rPr>
              <w:t>高压大流量</w:t>
            </w:r>
          </w:p>
        </w:tc>
        <w:tc>
          <w:tcPr>
            <w:tcW w:type="dxa" w:w="1994"/>
          </w:tcPr>
          <w:p>
            <w:r/>
            <w:r>
              <w:rPr>
                <w:rFonts w:ascii="宋体" w:hAnsi="宋体" w:eastAsia="宋体" w:cs="宋体"/>
                <w:b w:val="0"/>
                <w:sz w:val="24"/>
              </w:rPr>
              <w:t>5台</w:t>
            </w:r>
          </w:p>
        </w:tc>
        <w:tc>
          <w:tcPr>
            <w:tcW w:type="dxa" w:w="1994"/>
          </w:tcPr>
          <w:p>
            <w:r/>
            <w:r>
              <w:rPr>
                <w:rFonts w:ascii="宋体" w:hAnsi="宋体" w:eastAsia="宋体" w:cs="宋体"/>
                <w:b w:val="0"/>
                <w:sz w:val="24"/>
              </w:rPr>
              <w:t>大面积防腐涂料及防火涂料喷涂</w:t>
            </w:r>
          </w:p>
        </w:tc>
      </w:tr>
      <w:tr>
        <w:tc>
          <w:tcPr>
            <w:tcW w:type="dxa" w:w="1994"/>
          </w:tcPr>
          <w:p>
            <w:r/>
            <w:r>
              <w:rPr>
                <w:rFonts w:ascii="宋体" w:hAnsi="宋体" w:eastAsia="宋体" w:cs="宋体"/>
                <w:b w:val="0"/>
                <w:sz w:val="24"/>
              </w:rPr>
              <w:t>电动工具</w:t>
            </w:r>
          </w:p>
        </w:tc>
        <w:tc>
          <w:tcPr>
            <w:tcW w:type="dxa" w:w="1994"/>
          </w:tcPr>
          <w:p>
            <w:r/>
            <w:r>
              <w:rPr>
                <w:rFonts w:ascii="宋体" w:hAnsi="宋体" w:eastAsia="宋体" w:cs="宋体"/>
                <w:b w:val="0"/>
                <w:sz w:val="24"/>
              </w:rPr>
              <w:t>手持式电钻</w:t>
            </w:r>
          </w:p>
        </w:tc>
        <w:tc>
          <w:tcPr>
            <w:tcW w:type="dxa" w:w="1994"/>
          </w:tcPr>
          <w:p>
            <w:r/>
            <w:r>
              <w:rPr>
                <w:rFonts w:ascii="宋体" w:hAnsi="宋体" w:eastAsia="宋体" w:cs="宋体"/>
                <w:b w:val="0"/>
                <w:sz w:val="24"/>
              </w:rPr>
              <w:t>锂电及220V多功能</w:t>
            </w:r>
          </w:p>
        </w:tc>
        <w:tc>
          <w:tcPr>
            <w:tcW w:type="dxa" w:w="1994"/>
          </w:tcPr>
          <w:p>
            <w:r/>
            <w:r>
              <w:rPr>
                <w:rFonts w:ascii="宋体" w:hAnsi="宋体" w:eastAsia="宋体" w:cs="宋体"/>
                <w:b w:val="0"/>
                <w:sz w:val="24"/>
              </w:rPr>
              <w:t>20台</w:t>
            </w:r>
          </w:p>
        </w:tc>
        <w:tc>
          <w:tcPr>
            <w:tcW w:type="dxa" w:w="1994"/>
          </w:tcPr>
          <w:p>
            <w:r/>
            <w:r>
              <w:rPr>
                <w:rFonts w:ascii="宋体" w:hAnsi="宋体" w:eastAsia="宋体" w:cs="宋体"/>
                <w:b w:val="0"/>
                <w:sz w:val="24"/>
              </w:rPr>
              <w:t>保温层固定、钢结构打孔作业</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涂层测厚仪</w:t>
            </w:r>
          </w:p>
        </w:tc>
        <w:tc>
          <w:tcPr>
            <w:tcW w:type="dxa" w:w="1994"/>
          </w:tcPr>
          <w:p>
            <w:r/>
            <w:r>
              <w:rPr>
                <w:rFonts w:ascii="宋体" w:hAnsi="宋体" w:eastAsia="宋体" w:cs="宋体"/>
                <w:b w:val="0"/>
                <w:sz w:val="24"/>
              </w:rPr>
              <w:t>磁性涡流两用型</w:t>
            </w:r>
          </w:p>
        </w:tc>
        <w:tc>
          <w:tcPr>
            <w:tcW w:type="dxa" w:w="1994"/>
          </w:tcPr>
          <w:p>
            <w:r/>
            <w:r>
              <w:rPr>
                <w:rFonts w:ascii="宋体" w:hAnsi="宋体" w:eastAsia="宋体" w:cs="宋体"/>
                <w:b w:val="0"/>
                <w:sz w:val="24"/>
              </w:rPr>
              <w:t>5台</w:t>
            </w:r>
          </w:p>
        </w:tc>
        <w:tc>
          <w:tcPr>
            <w:tcW w:type="dxa" w:w="1994"/>
          </w:tcPr>
          <w:p>
            <w:r/>
            <w:r>
              <w:rPr>
                <w:rFonts w:ascii="宋体" w:hAnsi="宋体" w:eastAsia="宋体" w:cs="宋体"/>
                <w:b w:val="0"/>
                <w:sz w:val="24"/>
              </w:rPr>
              <w:t>防腐涂层及防火涂料厚度检测</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表面温湿度计</w:t>
            </w:r>
          </w:p>
        </w:tc>
        <w:tc>
          <w:tcPr>
            <w:tcW w:type="dxa" w:w="1994"/>
          </w:tcPr>
          <w:p>
            <w:r/>
            <w:r>
              <w:rPr>
                <w:rFonts w:ascii="宋体" w:hAnsi="宋体" w:eastAsia="宋体" w:cs="宋体"/>
                <w:b w:val="0"/>
                <w:sz w:val="24"/>
              </w:rPr>
              <w:t>数字显示高精度</w:t>
            </w:r>
          </w:p>
        </w:tc>
        <w:tc>
          <w:tcPr>
            <w:tcW w:type="dxa" w:w="1994"/>
          </w:tcPr>
          <w:p>
            <w:r/>
            <w:r>
              <w:rPr>
                <w:rFonts w:ascii="宋体" w:hAnsi="宋体" w:eastAsia="宋体" w:cs="宋体"/>
                <w:b w:val="0"/>
                <w:sz w:val="24"/>
              </w:rPr>
              <w:t>10个</w:t>
            </w:r>
          </w:p>
        </w:tc>
        <w:tc>
          <w:tcPr>
            <w:tcW w:type="dxa" w:w="1994"/>
          </w:tcPr>
          <w:p>
            <w:r/>
            <w:r>
              <w:rPr>
                <w:rFonts w:ascii="宋体" w:hAnsi="宋体" w:eastAsia="宋体" w:cs="宋体"/>
                <w:b w:val="0"/>
                <w:sz w:val="24"/>
              </w:rPr>
              <w:t>施工环境温湿度及露点监测</w:t>
            </w:r>
          </w:p>
        </w:tc>
      </w:tr>
      <w:tr>
        <w:tc>
          <w:tcPr>
            <w:tcW w:type="dxa" w:w="1994"/>
          </w:tcPr>
          <w:p>
            <w:r/>
            <w:r>
              <w:rPr>
                <w:rFonts w:ascii="宋体" w:hAnsi="宋体" w:eastAsia="宋体" w:cs="宋体"/>
                <w:b w:val="0"/>
                <w:sz w:val="24"/>
              </w:rPr>
              <w:t>检测仪器</w:t>
            </w:r>
          </w:p>
        </w:tc>
        <w:tc>
          <w:tcPr>
            <w:tcW w:type="dxa" w:w="1994"/>
          </w:tcPr>
          <w:p>
            <w:r/>
            <w:r>
              <w:rPr>
                <w:rFonts w:ascii="宋体" w:hAnsi="宋体" w:eastAsia="宋体" w:cs="宋体"/>
                <w:b w:val="0"/>
                <w:sz w:val="24"/>
              </w:rPr>
              <w:t>附着力测试仪</w:t>
            </w:r>
          </w:p>
        </w:tc>
        <w:tc>
          <w:tcPr>
            <w:tcW w:type="dxa" w:w="1994"/>
          </w:tcPr>
          <w:p>
            <w:r/>
            <w:r>
              <w:rPr>
                <w:rFonts w:ascii="宋体" w:hAnsi="宋体" w:eastAsia="宋体" w:cs="宋体"/>
                <w:b w:val="0"/>
                <w:sz w:val="24"/>
              </w:rPr>
              <w:t>划格法与拉开法</w:t>
            </w:r>
          </w:p>
        </w:tc>
        <w:tc>
          <w:tcPr>
            <w:tcW w:type="dxa" w:w="1994"/>
          </w:tcPr>
          <w:p>
            <w:r/>
            <w:r>
              <w:rPr>
                <w:rFonts w:ascii="宋体" w:hAnsi="宋体" w:eastAsia="宋体" w:cs="宋体"/>
                <w:b w:val="0"/>
                <w:sz w:val="24"/>
              </w:rPr>
              <w:t>3套</w:t>
            </w:r>
          </w:p>
        </w:tc>
        <w:tc>
          <w:tcPr>
            <w:tcW w:type="dxa" w:w="1994"/>
          </w:tcPr>
          <w:p>
            <w:r/>
            <w:r>
              <w:rPr>
                <w:rFonts w:ascii="宋体" w:hAnsi="宋体" w:eastAsia="宋体" w:cs="宋体"/>
                <w:b w:val="0"/>
                <w:sz w:val="24"/>
              </w:rPr>
              <w:t>防腐涂层附着力质量检验</w:t>
            </w:r>
          </w:p>
        </w:tc>
      </w:tr>
      <w:tr>
        <w:tc>
          <w:tcPr>
            <w:tcW w:type="dxa" w:w="1994"/>
          </w:tcPr>
          <w:p>
            <w:r/>
            <w:r>
              <w:rPr>
                <w:rFonts w:ascii="宋体" w:hAnsi="宋体" w:eastAsia="宋体" w:cs="宋体"/>
                <w:b w:val="0"/>
                <w:sz w:val="24"/>
              </w:rPr>
              <w:t>安全防护</w:t>
            </w:r>
          </w:p>
        </w:tc>
        <w:tc>
          <w:tcPr>
            <w:tcW w:type="dxa" w:w="1994"/>
          </w:tcPr>
          <w:p>
            <w:r/>
            <w:r>
              <w:rPr>
                <w:rFonts w:ascii="宋体" w:hAnsi="宋体" w:eastAsia="宋体" w:cs="宋体"/>
                <w:b w:val="0"/>
                <w:sz w:val="24"/>
              </w:rPr>
              <w:t>全身式安全带</w:t>
            </w:r>
          </w:p>
        </w:tc>
        <w:tc>
          <w:tcPr>
            <w:tcW w:type="dxa" w:w="1994"/>
          </w:tcPr>
          <w:p>
            <w:r/>
            <w:r>
              <w:rPr>
                <w:rFonts w:ascii="宋体" w:hAnsi="宋体" w:eastAsia="宋体" w:cs="宋体"/>
                <w:b w:val="0"/>
                <w:sz w:val="24"/>
              </w:rPr>
              <w:t>双大钩带缓冲器</w:t>
            </w:r>
          </w:p>
        </w:tc>
        <w:tc>
          <w:tcPr>
            <w:tcW w:type="dxa" w:w="1994"/>
          </w:tcPr>
          <w:p>
            <w:r/>
            <w:r>
              <w:rPr>
                <w:rFonts w:ascii="宋体" w:hAnsi="宋体" w:eastAsia="宋体" w:cs="宋体"/>
                <w:b w:val="0"/>
                <w:sz w:val="24"/>
              </w:rPr>
              <w:t>100套</w:t>
            </w:r>
          </w:p>
        </w:tc>
        <w:tc>
          <w:tcPr>
            <w:tcW w:type="dxa" w:w="1994"/>
          </w:tcPr>
          <w:p>
            <w:r/>
            <w:r>
              <w:rPr>
                <w:rFonts w:ascii="宋体" w:hAnsi="宋体" w:eastAsia="宋体" w:cs="宋体"/>
                <w:b w:val="0"/>
                <w:sz w:val="24"/>
              </w:rPr>
              <w:t>高处防腐保温及脚手架作业防护</w:t>
            </w:r>
          </w:p>
        </w:tc>
      </w:tr>
      <w:tr>
        <w:tc>
          <w:tcPr>
            <w:tcW w:type="dxa" w:w="1994"/>
          </w:tcPr>
          <w:p>
            <w:r/>
            <w:r>
              <w:rPr>
                <w:rFonts w:ascii="宋体" w:hAnsi="宋体" w:eastAsia="宋体" w:cs="宋体"/>
                <w:b w:val="0"/>
                <w:sz w:val="24"/>
              </w:rPr>
              <w:t>安全防护</w:t>
            </w:r>
          </w:p>
        </w:tc>
        <w:tc>
          <w:tcPr>
            <w:tcW w:type="dxa" w:w="1994"/>
          </w:tcPr>
          <w:p>
            <w:r/>
            <w:r>
              <w:rPr>
                <w:rFonts w:ascii="宋体" w:hAnsi="宋体" w:eastAsia="宋体" w:cs="宋体"/>
                <w:b w:val="0"/>
                <w:sz w:val="24"/>
              </w:rPr>
              <w:t>防尘防毒半面罩</w:t>
            </w:r>
          </w:p>
        </w:tc>
        <w:tc>
          <w:tcPr>
            <w:tcW w:type="dxa" w:w="1994"/>
          </w:tcPr>
          <w:p>
            <w:r/>
            <w:r>
              <w:rPr>
                <w:rFonts w:ascii="宋体" w:hAnsi="宋体" w:eastAsia="宋体" w:cs="宋体"/>
                <w:b w:val="0"/>
                <w:sz w:val="24"/>
              </w:rPr>
              <w:t>配滤毒盒及滤棉</w:t>
            </w:r>
          </w:p>
        </w:tc>
        <w:tc>
          <w:tcPr>
            <w:tcW w:type="dxa" w:w="1994"/>
          </w:tcPr>
          <w:p>
            <w:r/>
            <w:r>
              <w:rPr>
                <w:rFonts w:ascii="宋体" w:hAnsi="宋体" w:eastAsia="宋体" w:cs="宋体"/>
                <w:b w:val="0"/>
                <w:sz w:val="24"/>
              </w:rPr>
              <w:t>150套</w:t>
            </w:r>
          </w:p>
        </w:tc>
        <w:tc>
          <w:tcPr>
            <w:tcW w:type="dxa" w:w="1994"/>
          </w:tcPr>
          <w:p>
            <w:r/>
            <w:r>
              <w:rPr>
                <w:rFonts w:ascii="宋体" w:hAnsi="宋体" w:eastAsia="宋体" w:cs="宋体"/>
                <w:b w:val="0"/>
                <w:sz w:val="24"/>
              </w:rPr>
              <w:t>喷砂除锈及防腐喷涂呼吸防护</w:t>
            </w:r>
          </w:p>
        </w:tc>
      </w:tr>
      <w:tr>
        <w:tc>
          <w:tcPr>
            <w:tcW w:type="dxa" w:w="1994"/>
          </w:tcPr>
          <w:p>
            <w:r/>
            <w:r>
              <w:rPr>
                <w:rFonts w:ascii="宋体" w:hAnsi="宋体" w:eastAsia="宋体" w:cs="宋体"/>
                <w:b w:val="0"/>
                <w:sz w:val="24"/>
              </w:rPr>
              <w:t>安全防护</w:t>
            </w:r>
          </w:p>
        </w:tc>
        <w:tc>
          <w:tcPr>
            <w:tcW w:type="dxa" w:w="1994"/>
          </w:tcPr>
          <w:p>
            <w:r/>
            <w:r>
              <w:rPr>
                <w:rFonts w:ascii="宋体" w:hAnsi="宋体" w:eastAsia="宋体" w:cs="宋体"/>
                <w:b w:val="0"/>
                <w:sz w:val="24"/>
              </w:rPr>
              <w:t>防静电工作服</w:t>
            </w:r>
          </w:p>
        </w:tc>
        <w:tc>
          <w:tcPr>
            <w:tcW w:type="dxa" w:w="1994"/>
          </w:tcPr>
          <w:p>
            <w:r/>
            <w:r>
              <w:rPr>
                <w:rFonts w:ascii="宋体" w:hAnsi="宋体" w:eastAsia="宋体" w:cs="宋体"/>
                <w:b w:val="0"/>
                <w:sz w:val="24"/>
              </w:rPr>
              <w:t>阻燃防静电国标</w:t>
            </w:r>
          </w:p>
        </w:tc>
        <w:tc>
          <w:tcPr>
            <w:tcW w:type="dxa" w:w="1994"/>
          </w:tcPr>
          <w:p>
            <w:r/>
            <w:r>
              <w:rPr>
                <w:rFonts w:ascii="宋体" w:hAnsi="宋体" w:eastAsia="宋体" w:cs="宋体"/>
                <w:b w:val="0"/>
                <w:sz w:val="24"/>
              </w:rPr>
              <w:t>200套</w:t>
            </w:r>
          </w:p>
        </w:tc>
        <w:tc>
          <w:tcPr>
            <w:tcW w:type="dxa" w:w="1994"/>
          </w:tcPr>
          <w:p>
            <w:r/>
            <w:r>
              <w:rPr>
                <w:rFonts w:ascii="宋体" w:hAnsi="宋体" w:eastAsia="宋体" w:cs="宋体"/>
                <w:b w:val="0"/>
                <w:sz w:val="24"/>
              </w:rPr>
              <w:t>炼化厂区防爆区域施工作业防护</w:t>
            </w:r>
          </w:p>
        </w:tc>
      </w:tr>
      <w:tr>
        <w:tc>
          <w:tcPr>
            <w:tcW w:type="dxa" w:w="1994"/>
          </w:tcPr>
          <w:p>
            <w:r/>
            <w:r>
              <w:rPr>
                <w:rFonts w:ascii="宋体" w:hAnsi="宋体" w:eastAsia="宋体" w:cs="宋体"/>
                <w:b w:val="0"/>
                <w:sz w:val="24"/>
              </w:rPr>
              <w:t>消耗品及辅材</w:t>
            </w:r>
          </w:p>
        </w:tc>
        <w:tc>
          <w:tcPr>
            <w:tcW w:type="dxa" w:w="1994"/>
          </w:tcPr>
          <w:p>
            <w:r/>
            <w:r>
              <w:rPr>
                <w:rFonts w:ascii="宋体" w:hAnsi="宋体" w:eastAsia="宋体" w:cs="宋体"/>
                <w:b w:val="0"/>
                <w:sz w:val="24"/>
              </w:rPr>
              <w:t>镀锌铁丝网</w:t>
            </w:r>
          </w:p>
        </w:tc>
        <w:tc>
          <w:tcPr>
            <w:tcW w:type="dxa" w:w="1994"/>
          </w:tcPr>
          <w:p>
            <w:r/>
            <w:r>
              <w:rPr>
                <w:rFonts w:ascii="宋体" w:hAnsi="宋体" w:eastAsia="宋体" w:cs="宋体"/>
                <w:b w:val="0"/>
                <w:sz w:val="24"/>
              </w:rPr>
              <w:t>丝径1.2mm/孔径20mm</w:t>
            </w:r>
          </w:p>
        </w:tc>
        <w:tc>
          <w:tcPr>
            <w:tcW w:type="dxa" w:w="1994"/>
          </w:tcPr>
          <w:p>
            <w:r/>
            <w:r>
              <w:rPr>
                <w:rFonts w:ascii="宋体" w:hAnsi="宋体" w:eastAsia="宋体" w:cs="宋体"/>
                <w:b w:val="0"/>
                <w:sz w:val="24"/>
              </w:rPr>
              <w:t>2000平方米</w:t>
            </w:r>
          </w:p>
        </w:tc>
        <w:tc>
          <w:tcPr>
            <w:tcW w:type="dxa" w:w="1994"/>
          </w:tcPr>
          <w:p>
            <w:r/>
            <w:r>
              <w:rPr>
                <w:rFonts w:ascii="宋体" w:hAnsi="宋体" w:eastAsia="宋体" w:cs="宋体"/>
                <w:b w:val="0"/>
                <w:sz w:val="24"/>
              </w:rPr>
              <w:t>保温层内衬加固及抹面层防裂</w:t>
            </w:r>
          </w:p>
        </w:tc>
      </w:tr>
      <w:tr>
        <w:tc>
          <w:tcPr>
            <w:tcW w:type="dxa" w:w="1994"/>
          </w:tcPr>
          <w:p>
            <w:r/>
            <w:r>
              <w:rPr>
                <w:rFonts w:ascii="宋体" w:hAnsi="宋体" w:eastAsia="宋体" w:cs="宋体"/>
                <w:b w:val="0"/>
                <w:sz w:val="24"/>
              </w:rPr>
              <w:t>消耗品及辅材</w:t>
            </w:r>
          </w:p>
        </w:tc>
        <w:tc>
          <w:tcPr>
            <w:tcW w:type="dxa" w:w="1994"/>
          </w:tcPr>
          <w:p>
            <w:r/>
            <w:r>
              <w:rPr>
                <w:rFonts w:ascii="宋体" w:hAnsi="宋体" w:eastAsia="宋体" w:cs="宋体"/>
                <w:b w:val="0"/>
                <w:sz w:val="24"/>
              </w:rPr>
              <w:t>石棉绳</w:t>
            </w:r>
          </w:p>
        </w:tc>
        <w:tc>
          <w:tcPr>
            <w:tcW w:type="dxa" w:w="1994"/>
          </w:tcPr>
          <w:p>
            <w:r/>
            <w:r>
              <w:rPr>
                <w:rFonts w:ascii="宋体" w:hAnsi="宋体" w:eastAsia="宋体" w:cs="宋体"/>
                <w:b w:val="0"/>
                <w:sz w:val="24"/>
              </w:rPr>
              <w:t>直径10mm至20mm</w:t>
            </w:r>
          </w:p>
        </w:tc>
        <w:tc>
          <w:tcPr>
            <w:tcW w:type="dxa" w:w="1994"/>
          </w:tcPr>
          <w:p>
            <w:r/>
            <w:r>
              <w:rPr>
                <w:rFonts w:ascii="宋体" w:hAnsi="宋体" w:eastAsia="宋体" w:cs="宋体"/>
                <w:b w:val="0"/>
                <w:sz w:val="24"/>
              </w:rPr>
              <w:t>500公斤</w:t>
            </w:r>
          </w:p>
        </w:tc>
        <w:tc>
          <w:tcPr>
            <w:tcW w:type="dxa" w:w="1994"/>
          </w:tcPr>
          <w:p>
            <w:r/>
            <w:r>
              <w:rPr>
                <w:rFonts w:ascii="宋体" w:hAnsi="宋体" w:eastAsia="宋体" w:cs="宋体"/>
                <w:b w:val="0"/>
                <w:sz w:val="24"/>
              </w:rPr>
              <w:t>高温管线及设备缝隙填塞密封</w:t>
            </w:r>
          </w:p>
        </w:tc>
      </w:tr>
      <w:tr>
        <w:tc>
          <w:tcPr>
            <w:tcW w:type="dxa" w:w="1994"/>
          </w:tcPr>
          <w:p>
            <w:r/>
            <w:r>
              <w:rPr>
                <w:rFonts w:ascii="宋体" w:hAnsi="宋体" w:eastAsia="宋体" w:cs="宋体"/>
                <w:b w:val="0"/>
                <w:sz w:val="24"/>
              </w:rPr>
              <w:t>消耗品及辅材</w:t>
            </w:r>
          </w:p>
        </w:tc>
        <w:tc>
          <w:tcPr>
            <w:tcW w:type="dxa" w:w="1994"/>
          </w:tcPr>
          <w:p>
            <w:r/>
            <w:r>
              <w:rPr>
                <w:rFonts w:ascii="宋体" w:hAnsi="宋体" w:eastAsia="宋体" w:cs="宋体"/>
                <w:b w:val="0"/>
                <w:sz w:val="24"/>
              </w:rPr>
              <w:t>不锈钢扎带</w:t>
            </w:r>
          </w:p>
        </w:tc>
        <w:tc>
          <w:tcPr>
            <w:tcW w:type="dxa" w:w="1994"/>
          </w:tcPr>
          <w:p>
            <w:r/>
            <w:r>
              <w:rPr>
                <w:rFonts w:ascii="宋体" w:hAnsi="宋体" w:eastAsia="宋体" w:cs="宋体"/>
                <w:b w:val="0"/>
                <w:sz w:val="24"/>
              </w:rPr>
              <w:t>304材质多规格</w:t>
            </w:r>
          </w:p>
        </w:tc>
        <w:tc>
          <w:tcPr>
            <w:tcW w:type="dxa" w:w="1994"/>
          </w:tcPr>
          <w:p>
            <w:r/>
            <w:r>
              <w:rPr>
                <w:rFonts w:ascii="宋体" w:hAnsi="宋体" w:eastAsia="宋体" w:cs="宋体"/>
                <w:b w:val="0"/>
                <w:sz w:val="24"/>
              </w:rPr>
              <w:t>100包</w:t>
            </w:r>
          </w:p>
        </w:tc>
        <w:tc>
          <w:tcPr>
            <w:tcW w:type="dxa" w:w="1994"/>
          </w:tcPr>
          <w:p>
            <w:r/>
            <w:r>
              <w:rPr>
                <w:rFonts w:ascii="宋体" w:hAnsi="宋体" w:eastAsia="宋体" w:cs="宋体"/>
                <w:b w:val="0"/>
                <w:sz w:val="24"/>
              </w:rPr>
              <w:t>保温外护板及铁丝网绑扎固定</w:t>
            </w:r>
          </w:p>
        </w:tc>
      </w:tr>
      <w:tr>
        <w:tc>
          <w:tcPr>
            <w:tcW w:type="dxa" w:w="1994"/>
          </w:tcPr>
          <w:p>
            <w:r/>
            <w:r>
              <w:rPr>
                <w:rFonts w:ascii="宋体" w:hAnsi="宋体" w:eastAsia="宋体" w:cs="宋体"/>
                <w:b w:val="0"/>
                <w:sz w:val="24"/>
              </w:rPr>
              <w:t>消耗品及辅材</w:t>
            </w:r>
          </w:p>
        </w:tc>
        <w:tc>
          <w:tcPr>
            <w:tcW w:type="dxa" w:w="1994"/>
          </w:tcPr>
          <w:p>
            <w:r/>
            <w:r>
              <w:rPr>
                <w:rFonts w:ascii="宋体" w:hAnsi="宋体" w:eastAsia="宋体" w:cs="宋体"/>
                <w:b w:val="0"/>
                <w:sz w:val="24"/>
              </w:rPr>
              <w:t>耐候密封胶</w:t>
            </w:r>
          </w:p>
        </w:tc>
        <w:tc>
          <w:tcPr>
            <w:tcW w:type="dxa" w:w="1994"/>
          </w:tcPr>
          <w:p>
            <w:r/>
            <w:r>
              <w:rPr>
                <w:rFonts w:ascii="宋体" w:hAnsi="宋体" w:eastAsia="宋体" w:cs="宋体"/>
                <w:b w:val="0"/>
                <w:sz w:val="24"/>
              </w:rPr>
              <w:t>中性硅酮阻燃型</w:t>
            </w:r>
          </w:p>
        </w:tc>
        <w:tc>
          <w:tcPr>
            <w:tcW w:type="dxa" w:w="1994"/>
          </w:tcPr>
          <w:p>
            <w:r/>
            <w:r>
              <w:rPr>
                <w:rFonts w:ascii="宋体" w:hAnsi="宋体" w:eastAsia="宋体" w:cs="宋体"/>
                <w:b w:val="0"/>
                <w:sz w:val="24"/>
              </w:rPr>
              <w:t>300支</w:t>
            </w:r>
          </w:p>
        </w:tc>
        <w:tc>
          <w:tcPr>
            <w:tcW w:type="dxa" w:w="1994"/>
          </w:tcPr>
          <w:p>
            <w:r/>
            <w:r>
              <w:rPr>
                <w:rFonts w:ascii="宋体" w:hAnsi="宋体" w:eastAsia="宋体" w:cs="宋体"/>
                <w:b w:val="0"/>
                <w:sz w:val="24"/>
              </w:rPr>
              <w:t>保温接缝与设备法兰处防水密封</w:t>
            </w:r>
          </w:p>
        </w:tc>
      </w:tr>
      <w:tr>
        <w:tc>
          <w:tcPr>
            <w:tcW w:type="dxa" w:w="1994"/>
          </w:tcPr>
          <w:p>
            <w:r/>
            <w:r>
              <w:rPr>
                <w:rFonts w:ascii="宋体" w:hAnsi="宋体" w:eastAsia="宋体" w:cs="宋体"/>
                <w:b w:val="0"/>
                <w:sz w:val="24"/>
              </w:rPr>
              <w:t>消耗品及辅材</w:t>
            </w:r>
          </w:p>
        </w:tc>
        <w:tc>
          <w:tcPr>
            <w:tcW w:type="dxa" w:w="1994"/>
          </w:tcPr>
          <w:p>
            <w:r/>
            <w:r>
              <w:rPr>
                <w:rFonts w:ascii="宋体" w:hAnsi="宋体" w:eastAsia="宋体" w:cs="宋体"/>
                <w:b w:val="0"/>
                <w:sz w:val="24"/>
              </w:rPr>
              <w:t>喷砂用石英砂</w:t>
            </w:r>
          </w:p>
        </w:tc>
        <w:tc>
          <w:tcPr>
            <w:tcW w:type="dxa" w:w="1994"/>
          </w:tcPr>
          <w:p>
            <w:r/>
            <w:r>
              <w:rPr>
                <w:rFonts w:ascii="宋体" w:hAnsi="宋体" w:eastAsia="宋体" w:cs="宋体"/>
                <w:b w:val="0"/>
                <w:sz w:val="24"/>
              </w:rPr>
              <w:t>粒径1至3mm干燥洁净</w:t>
            </w:r>
          </w:p>
        </w:tc>
        <w:tc>
          <w:tcPr>
            <w:tcW w:type="dxa" w:w="1994"/>
          </w:tcPr>
          <w:p>
            <w:r/>
            <w:r>
              <w:rPr>
                <w:rFonts w:ascii="宋体" w:hAnsi="宋体" w:eastAsia="宋体" w:cs="宋体"/>
                <w:b w:val="0"/>
                <w:sz w:val="24"/>
              </w:rPr>
              <w:t>50吨</w:t>
            </w:r>
          </w:p>
        </w:tc>
        <w:tc>
          <w:tcPr>
            <w:tcW w:type="dxa" w:w="1994"/>
          </w:tcPr>
          <w:p>
            <w:r/>
            <w:r>
              <w:rPr>
                <w:rFonts w:ascii="宋体" w:hAnsi="宋体" w:eastAsia="宋体" w:cs="宋体"/>
                <w:b w:val="0"/>
                <w:sz w:val="24"/>
              </w:rPr>
              <w:t>设备及钢结构表面喷砂除锈磨料</w:t>
            </w:r>
          </w:p>
        </w:tc>
      </w:tr>
    </w:tbl>
    <w:p>
      <w:pPr>
        <w:spacing w:line="360" w:lineRule="auto"/>
        <w:ind w:firstLine="480"/>
        <w:jc w:val="left"/>
      </w:pPr>
      <w:r>
        <w:rPr>
          <w:rFonts w:ascii="宋体" w:hAnsi="宋体" w:eastAsia="宋体" w:cs="宋体"/>
          <w:b/>
          <w:sz w:val="24"/>
        </w:rPr>
        <w:t>物资调配与管理</w:t>
      </w:r>
    </w:p>
    <w:p>
      <w:pPr>
        <w:spacing w:line="360" w:lineRule="auto"/>
        <w:ind w:firstLine="480"/>
        <w:jc w:val="left"/>
      </w:pPr>
      <w:r>
        <w:rPr>
          <w:rFonts w:ascii="宋体" w:hAnsi="宋体" w:eastAsia="宋体" w:cs="宋体"/>
          <w:b w:val="0"/>
          <w:sz w:val="24"/>
        </w:rPr>
        <w:t>所有入场工具与消耗品在进场前均需完成校验与质量检查，特别是检测仪器必须附带有效的第三方检定证书。针对大修期间任务集中、抢修突发性强的特点，我方在各厂区设立专用工具库房，实行专人管理。当某一厂区面临集中消缺或大修高峰时，由项目总部统筹调度其他厂区的闲置工机具与消耗品进行跨区支援，确保施工资源始终满足现场进度要求。对于石棉绳、铁丝网、石英砂等自备辅材及消耗品，根据现场实际消耗速率建立动态预警机制，提前进行采购与补充，杜绝因辅材断供导致施工停滞。</w:t>
      </w:r>
    </w:p>
    <w:p>
      <w:pPr>
        <w:spacing w:before="200" w:after="200"/>
        <w:jc w:val="left"/>
        <w:outlineLvl w:val="2"/>
      </w:pPr>
      <w:r>
        <w:rPr>
          <w:rFonts w:ascii="黑体" w:hAnsi="黑体" w:eastAsia="黑体" w:cs="黑体"/>
          <w:b w:val="0"/>
          <w:sz w:val="24"/>
        </w:rPr>
        <w:t>辅材供应保障与库存管理措施</w:t>
      </w:r>
    </w:p>
    <w:p>
      <w:pPr>
        <w:spacing w:line="360" w:lineRule="auto"/>
        <w:ind w:firstLine="480"/>
        <w:jc w:val="left"/>
      </w:pPr>
      <w:r>
        <w:rPr>
          <w:rFonts w:ascii="宋体" w:hAnsi="宋体" w:eastAsia="宋体" w:cs="宋体"/>
          <w:b/>
          <w:sz w:val="24"/>
        </w:rPr>
        <w:t>采购与运输调度</w:t>
      </w:r>
    </w:p>
    <w:p>
      <w:pPr>
        <w:spacing w:line="360" w:lineRule="auto"/>
        <w:ind w:firstLine="480"/>
        <w:jc w:val="left"/>
      </w:pPr>
      <w:r>
        <w:rPr>
          <w:rFonts w:ascii="宋体" w:hAnsi="宋体" w:eastAsia="宋体" w:cs="宋体"/>
          <w:b w:val="0"/>
          <w:sz w:val="24"/>
        </w:rPr>
        <w:t>基于本项目包工不包料的承包模式，我方全面负责自备辅材的采购与供应，涵盖石棉绳、铁丝网、玻璃丝布、油毡、玻纤布铝箔胶带、铝箔布、铝箔胶带以及喷砂除锈用石英砂和河沙等。所有辅材均从合格供应商库中集中定向采购，材料进场前必须附带质量证明文件，并经现场材料员与监理联合验收。运输环节依据各厂区大修进度计划，采用专车直达与区域物流相结合的方式，提前将物资运抵指定现场仓库，规避长途运输延误对施工进度的影响。</w:t>
      </w:r>
    </w:p>
    <w:p>
      <w:pPr>
        <w:spacing w:line="360" w:lineRule="auto"/>
        <w:ind w:firstLine="480"/>
        <w:jc w:val="left"/>
      </w:pPr>
      <w:r>
        <w:rPr>
          <w:rFonts w:ascii="宋体" w:hAnsi="宋体" w:eastAsia="宋体" w:cs="宋体"/>
          <w:b/>
          <w:sz w:val="24"/>
        </w:rPr>
        <w:t>现场仓储设置方案</w:t>
      </w:r>
    </w:p>
    <w:p>
      <w:pPr>
        <w:spacing w:line="360" w:lineRule="auto"/>
        <w:ind w:firstLine="480"/>
        <w:jc w:val="left"/>
      </w:pPr>
      <w:r>
        <w:rPr>
          <w:rFonts w:ascii="宋体" w:hAnsi="宋体" w:eastAsia="宋体" w:cs="宋体"/>
          <w:b w:val="0"/>
          <w:sz w:val="24"/>
        </w:rPr>
        <w:t>为匹配榆林炼油厂、延安炼油厂、永坪炼油厂、延安石油化工厂及油田气化工科技公司的多点分布特征，我方在各厂区界区内分别设立专属辅材中转仓库。仓库选址遵循靠近检修核心区且符合消防安全规定的原则，配备防潮、防雨、通风设施，并对石英砂等散装材料设置专门的围挡存放区。各厂区仓库的具体设置与库存标准如下表所示：</w:t>
      </w:r>
    </w:p>
    <w:p>
      <w:pPr>
        <w:spacing w:before="40" w:after="160"/>
        <w:jc w:val="center"/>
      </w:pPr>
      <w:r>
        <w:rPr>
          <w:rFonts w:ascii="黑体" w:hAnsi="黑体" w:eastAsia="黑体" w:cs="黑体"/>
          <w:b w:val="0"/>
          <w:sz w:val="21"/>
        </w:rPr>
        <w:t>表 3-8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现场仓库设置位置</w:t>
            </w:r>
          </w:p>
        </w:tc>
        <w:tc>
          <w:tcPr>
            <w:tcW w:type="dxa" w:w="2493"/>
          </w:tcPr>
          <w:p>
            <w:pPr>
              <w:jc w:val="center"/>
            </w:pPr>
            <w:r/>
            <w:r>
              <w:rPr>
                <w:rFonts w:ascii="黑体" w:hAnsi="黑体" w:eastAsia="黑体" w:cs="黑体"/>
                <w:b/>
                <w:sz w:val="24"/>
              </w:rPr>
              <w:t>主要存储辅材种类</w:t>
            </w:r>
          </w:p>
        </w:tc>
        <w:tc>
          <w:tcPr>
            <w:tcW w:type="dxa" w:w="2493"/>
          </w:tcPr>
          <w:p>
            <w:pPr>
              <w:jc w:val="center"/>
            </w:pPr>
            <w:r/>
            <w:r>
              <w:rPr>
                <w:rFonts w:ascii="黑体" w:hAnsi="黑体" w:eastAsia="黑体" w:cs="黑体"/>
                <w:b/>
                <w:sz w:val="24"/>
              </w:rPr>
              <w:t>最低库存警戒线标准</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厂区内指定检修物资集散区</w:t>
            </w:r>
          </w:p>
        </w:tc>
        <w:tc>
          <w:tcPr>
            <w:tcW w:type="dxa" w:w="2493"/>
          </w:tcPr>
          <w:p>
            <w:r/>
            <w:r>
              <w:rPr>
                <w:rFonts w:ascii="宋体" w:hAnsi="宋体" w:eastAsia="宋体" w:cs="宋体"/>
                <w:b w:val="0"/>
                <w:sz w:val="24"/>
              </w:rPr>
              <w:t>石英砂、河沙、铁丝网、保温棉</w:t>
            </w:r>
          </w:p>
        </w:tc>
        <w:tc>
          <w:tcPr>
            <w:tcW w:type="dxa" w:w="2493"/>
          </w:tcPr>
          <w:p>
            <w:r/>
            <w:r>
              <w:rPr>
                <w:rFonts w:ascii="宋体" w:hAnsi="宋体" w:eastAsia="宋体" w:cs="宋体"/>
                <w:b w:val="0"/>
                <w:sz w:val="24"/>
              </w:rPr>
              <w:t>满足连续3天满负荷施工消耗量</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联合车间附近空闲平整场地</w:t>
            </w:r>
          </w:p>
        </w:tc>
        <w:tc>
          <w:tcPr>
            <w:tcW w:type="dxa" w:w="2493"/>
          </w:tcPr>
          <w:p>
            <w:r/>
            <w:r>
              <w:rPr>
                <w:rFonts w:ascii="宋体" w:hAnsi="宋体" w:eastAsia="宋体" w:cs="宋体"/>
                <w:b w:val="0"/>
                <w:sz w:val="24"/>
              </w:rPr>
              <w:t>石棉绳、玻璃丝布、铝箔胶带</w:t>
            </w:r>
          </w:p>
        </w:tc>
        <w:tc>
          <w:tcPr>
            <w:tcW w:type="dxa" w:w="2493"/>
          </w:tcPr>
          <w:p>
            <w:r/>
            <w:r>
              <w:rPr>
                <w:rFonts w:ascii="宋体" w:hAnsi="宋体" w:eastAsia="宋体" w:cs="宋体"/>
                <w:b w:val="0"/>
                <w:sz w:val="24"/>
              </w:rPr>
              <w:t>满足连续3天满负荷施工消耗量</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储运车间外围合规临时用地</w:t>
            </w:r>
          </w:p>
        </w:tc>
        <w:tc>
          <w:tcPr>
            <w:tcW w:type="dxa" w:w="2493"/>
          </w:tcPr>
          <w:p>
            <w:r/>
            <w:r>
              <w:rPr>
                <w:rFonts w:ascii="宋体" w:hAnsi="宋体" w:eastAsia="宋体" w:cs="宋体"/>
                <w:b w:val="0"/>
                <w:sz w:val="24"/>
              </w:rPr>
              <w:t>油毡、玻纤布、喷砂耗材</w:t>
            </w:r>
          </w:p>
        </w:tc>
        <w:tc>
          <w:tcPr>
            <w:tcW w:type="dxa" w:w="2493"/>
          </w:tcPr>
          <w:p>
            <w:r/>
            <w:r>
              <w:rPr>
                <w:rFonts w:ascii="宋体" w:hAnsi="宋体" w:eastAsia="宋体" w:cs="宋体"/>
                <w:b w:val="0"/>
                <w:sz w:val="24"/>
              </w:rPr>
              <w:t>满足连续3天满负荷施工消耗量</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厂区后勤服务单位指定库房</w:t>
            </w:r>
          </w:p>
        </w:tc>
        <w:tc>
          <w:tcPr>
            <w:tcW w:type="dxa" w:w="2493"/>
          </w:tcPr>
          <w:p>
            <w:r/>
            <w:r>
              <w:rPr>
                <w:rFonts w:ascii="宋体" w:hAnsi="宋体" w:eastAsia="宋体" w:cs="宋体"/>
                <w:b w:val="0"/>
                <w:sz w:val="24"/>
              </w:rPr>
              <w:t>各类胶带、铝箔布、密封辅材</w:t>
            </w:r>
          </w:p>
        </w:tc>
        <w:tc>
          <w:tcPr>
            <w:tcW w:type="dxa" w:w="2493"/>
          </w:tcPr>
          <w:p>
            <w:r/>
            <w:r>
              <w:rPr>
                <w:rFonts w:ascii="宋体" w:hAnsi="宋体" w:eastAsia="宋体" w:cs="宋体"/>
                <w:b w:val="0"/>
                <w:sz w:val="24"/>
              </w:rPr>
              <w:t>满足连续3天满负荷施工消耗量</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界区内检修指挥部旁临时板房</w:t>
            </w:r>
          </w:p>
        </w:tc>
        <w:tc>
          <w:tcPr>
            <w:tcW w:type="dxa" w:w="2493"/>
          </w:tcPr>
          <w:p>
            <w:r/>
            <w:r>
              <w:rPr>
                <w:rFonts w:ascii="宋体" w:hAnsi="宋体" w:eastAsia="宋体" w:cs="宋体"/>
                <w:b w:val="0"/>
                <w:sz w:val="24"/>
              </w:rPr>
              <w:t>铁丝网、石棉绳、除锈用砂</w:t>
            </w:r>
          </w:p>
        </w:tc>
        <w:tc>
          <w:tcPr>
            <w:tcW w:type="dxa" w:w="2493"/>
          </w:tcPr>
          <w:p>
            <w:r/>
            <w:r>
              <w:rPr>
                <w:rFonts w:ascii="宋体" w:hAnsi="宋体" w:eastAsia="宋体" w:cs="宋体"/>
                <w:b w:val="0"/>
                <w:sz w:val="24"/>
              </w:rPr>
              <w:t>满足连续3天满负荷施工消耗量</w:t>
            </w:r>
          </w:p>
        </w:tc>
      </w:tr>
    </w:tbl>
    <w:p>
      <w:pPr>
        <w:spacing w:line="360" w:lineRule="auto"/>
        <w:ind w:firstLine="480"/>
        <w:jc w:val="left"/>
      </w:pPr>
      <w:r>
        <w:rPr>
          <w:rFonts w:ascii="宋体" w:hAnsi="宋体" w:eastAsia="宋体" w:cs="宋体"/>
          <w:b/>
          <w:sz w:val="24"/>
        </w:rPr>
        <w:t>库存预警与领用管理</w:t>
      </w:r>
    </w:p>
    <w:p>
      <w:pPr>
        <w:spacing w:line="360" w:lineRule="auto"/>
        <w:ind w:firstLine="480"/>
        <w:jc w:val="left"/>
      </w:pPr>
      <w:r>
        <w:rPr>
          <w:rFonts w:ascii="宋体" w:hAnsi="宋体" w:eastAsia="宋体" w:cs="宋体"/>
          <w:b w:val="0"/>
          <w:sz w:val="24"/>
        </w:rPr>
        <w:t>现场仓库实行严格的台账管理与最低库存警戒线机制。材料管理员每日盘点库存，当石棉绳、铁丝网或除锈用砂等关键辅材库存量触及警戒线时，立即触发补货流程，由采购专员在规定时间内完成调拨发运。辅材领用严格执行限额领料制度，施工班组需凭审批后的领料单提取材料，做到日清月结。对于防腐保温施工中产生的边角料及废弃包装，由专人集中回收处理，确保现场文明施工与材料的高效利用。</w:t>
      </w:r>
    </w:p>
    <w:p>
      <w:pPr>
        <w:jc w:val="center"/>
      </w:pPr>
      <w:r>
        <w:drawing>
          <wp:inline xmlns:a="http://schemas.openxmlformats.org/drawingml/2006/main" xmlns:pic="http://schemas.openxmlformats.org/drawingml/2006/picture">
            <wp:extent cx="5029200" cy="13096517"/>
            <wp:docPr id="29" name="Picture 2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13096517"/>
                    </a:xfrm>
                    <a:prstGeom prst="rect"/>
                  </pic:spPr>
                </pic:pic>
              </a:graphicData>
            </a:graphic>
          </wp:inline>
        </w:drawing>
      </w:r>
    </w:p>
    <w:p>
      <w:pPr>
        <w:spacing w:before="40" w:after="160"/>
        <w:jc w:val="center"/>
      </w:pPr>
      <w:r>
        <w:rPr>
          <w:rFonts w:ascii="黑体" w:hAnsi="黑体" w:eastAsia="黑体" w:cs="黑体"/>
          <w:b w:val="0"/>
          <w:sz w:val="21"/>
        </w:rPr>
        <w:t>图 3-5 流程图</w:t>
      </w:r>
    </w:p>
    <w:p>
      <w:pPr>
        <w:spacing w:before="200" w:after="200"/>
        <w:jc w:val="left"/>
        <w:outlineLvl w:val="2"/>
      </w:pPr>
      <w:r>
        <w:rPr>
          <w:rFonts w:ascii="黑体" w:hAnsi="黑体" w:eastAsia="黑体" w:cs="黑体"/>
          <w:b w:val="0"/>
          <w:sz w:val="24"/>
        </w:rPr>
        <w:t>脚手架搭设方案与工具周转计划</w:t>
      </w:r>
    </w:p>
    <w:p>
      <w:pPr>
        <w:spacing w:line="360" w:lineRule="auto"/>
        <w:ind w:firstLine="480"/>
        <w:jc w:val="left"/>
      </w:pPr>
      <w:r>
        <w:rPr>
          <w:rFonts w:ascii="宋体" w:hAnsi="宋体" w:eastAsia="宋体" w:cs="宋体"/>
          <w:b/>
          <w:sz w:val="24"/>
        </w:rPr>
        <w:t>脚手架搭设与验收</w:t>
      </w:r>
    </w:p>
    <w:p>
      <w:pPr>
        <w:spacing w:line="360" w:lineRule="auto"/>
        <w:ind w:firstLine="480"/>
        <w:jc w:val="left"/>
      </w:pPr>
      <w:r>
        <w:rPr>
          <w:rFonts w:ascii="宋体" w:hAnsi="宋体" w:eastAsia="宋体" w:cs="宋体"/>
          <w:b w:val="0"/>
          <w:sz w:val="24"/>
        </w:rPr>
        <w:t>针对厂区内设备、管线及钢结构的高处防腐保温作业，脚手架搭设严格执行相关规范。搭设前对基础进行平整夯实，设置垫板与底座。立杆间距、横杆步距及剪刀撑设置均依据荷载计算书确定，确保架体整体稳定性。作业层满铺脚手板并设置挡脚板与防护栏杆，外侧悬挂密目式安全网。搭设完成后，由专职安全员与技术负责人联合验收，重点检查扣件拧紧力矩、连墙件设置及接地防雷措施，验收合格并悬挂合格牌后方可投入使用。</w:t>
      </w:r>
    </w:p>
    <w:p>
      <w:pPr>
        <w:spacing w:line="360" w:lineRule="auto"/>
        <w:ind w:firstLine="480"/>
        <w:jc w:val="left"/>
      </w:pPr>
      <w:r>
        <w:rPr>
          <w:rFonts w:ascii="宋体" w:hAnsi="宋体" w:eastAsia="宋体" w:cs="宋体"/>
          <w:b/>
          <w:sz w:val="24"/>
        </w:rPr>
        <w:t>脚手架拆除与清运</w:t>
      </w:r>
    </w:p>
    <w:p>
      <w:pPr>
        <w:spacing w:line="360" w:lineRule="auto"/>
        <w:ind w:firstLine="480"/>
        <w:jc w:val="left"/>
      </w:pPr>
      <w:r>
        <w:rPr>
          <w:rFonts w:ascii="宋体" w:hAnsi="宋体" w:eastAsia="宋体" w:cs="宋体"/>
          <w:b w:val="0"/>
          <w:sz w:val="24"/>
        </w:rPr>
        <w:t>拆除作业遵循由上而下、先搭后拆的原则，严禁上下同时作业或抛掷构件。拆除前清理架体上的杂物与保温材料残渣，划定地面警戒区并设专人监护。拆下的钢管、扣件及脚手板分类码放，及时清运至指定堆放区，避免影响厂区正常生产与交通。</w:t>
      </w:r>
    </w:p>
    <w:p>
      <w:pPr>
        <w:spacing w:line="360" w:lineRule="auto"/>
        <w:ind w:firstLine="480"/>
        <w:jc w:val="left"/>
      </w:pPr>
      <w:r>
        <w:rPr>
          <w:rFonts w:ascii="宋体" w:hAnsi="宋体" w:eastAsia="宋体" w:cs="宋体"/>
          <w:b/>
          <w:sz w:val="24"/>
        </w:rPr>
        <w:t>材料配备与周转调配</w:t>
      </w:r>
    </w:p>
    <w:p>
      <w:pPr>
        <w:spacing w:line="360" w:lineRule="auto"/>
        <w:ind w:firstLine="480"/>
        <w:jc w:val="left"/>
      </w:pPr>
      <w:r>
        <w:rPr>
          <w:rFonts w:ascii="宋体" w:hAnsi="宋体" w:eastAsia="宋体" w:cs="宋体"/>
          <w:b w:val="0"/>
          <w:sz w:val="24"/>
        </w:rPr>
        <w:t>结合榆林炼油厂、延安炼油厂、永坪炼油厂、延安石油化工厂及油田气化工科技公司的检修进度与装置分布特点，脚手架材料实行集中配置与动态周转。各厂区脚手架材料配备数量及周转调配计划如下表所示：</w:t>
      </w:r>
    </w:p>
    <w:p>
      <w:pPr>
        <w:spacing w:before="40" w:after="160"/>
        <w:jc w:val="center"/>
      </w:pPr>
      <w:r>
        <w:rPr>
          <w:rFonts w:ascii="黑体" w:hAnsi="黑体" w:eastAsia="黑体" w:cs="黑体"/>
          <w:b w:val="0"/>
          <w:sz w:val="21"/>
        </w:rPr>
        <w:t>表 3-9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计划配备数量</w:t>
            </w:r>
          </w:p>
        </w:tc>
        <w:tc>
          <w:tcPr>
            <w:tcW w:type="dxa" w:w="2493"/>
          </w:tcPr>
          <w:p>
            <w:pPr>
              <w:jc w:val="center"/>
            </w:pPr>
            <w:r/>
            <w:r>
              <w:rPr>
                <w:rFonts w:ascii="黑体" w:hAnsi="黑体" w:eastAsia="黑体" w:cs="黑体"/>
                <w:b/>
                <w:sz w:val="24"/>
              </w:rPr>
              <w:t>主要周转方向</w:t>
            </w:r>
          </w:p>
        </w:tc>
        <w:tc>
          <w:tcPr>
            <w:tcW w:type="dxa" w:w="2493"/>
          </w:tcPr>
          <w:p>
            <w:pPr>
              <w:jc w:val="center"/>
            </w:pPr>
            <w:r/>
            <w:r>
              <w:rPr>
                <w:rFonts w:ascii="黑体" w:hAnsi="黑体" w:eastAsia="黑体" w:cs="黑体"/>
                <w:b/>
                <w:sz w:val="24"/>
              </w:rPr>
              <w:t>调配时间节点</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800吨</w:t>
            </w:r>
          </w:p>
        </w:tc>
        <w:tc>
          <w:tcPr>
            <w:tcW w:type="dxa" w:w="2493"/>
          </w:tcPr>
          <w:p>
            <w:r/>
            <w:r>
              <w:rPr>
                <w:rFonts w:ascii="宋体" w:hAnsi="宋体" w:eastAsia="宋体" w:cs="宋体"/>
                <w:b w:val="0"/>
                <w:sz w:val="24"/>
              </w:rPr>
              <w:t>向延安石油化工厂周转</w:t>
            </w:r>
          </w:p>
        </w:tc>
        <w:tc>
          <w:tcPr>
            <w:tcW w:type="dxa" w:w="2493"/>
          </w:tcPr>
          <w:p>
            <w:r/>
            <w:r>
              <w:rPr>
                <w:rFonts w:ascii="宋体" w:hAnsi="宋体" w:eastAsia="宋体" w:cs="宋体"/>
                <w:b w:val="0"/>
                <w:sz w:val="24"/>
              </w:rPr>
              <w:t>2026年10月下旬</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600吨</w:t>
            </w:r>
          </w:p>
        </w:tc>
        <w:tc>
          <w:tcPr>
            <w:tcW w:type="dxa" w:w="2493"/>
          </w:tcPr>
          <w:p>
            <w:r/>
            <w:r>
              <w:rPr>
                <w:rFonts w:ascii="宋体" w:hAnsi="宋体" w:eastAsia="宋体" w:cs="宋体"/>
                <w:b w:val="0"/>
                <w:sz w:val="24"/>
              </w:rPr>
              <w:t>向永坪炼油厂周转</w:t>
            </w:r>
          </w:p>
        </w:tc>
        <w:tc>
          <w:tcPr>
            <w:tcW w:type="dxa" w:w="2493"/>
          </w:tcPr>
          <w:p>
            <w:r/>
            <w:r>
              <w:rPr>
                <w:rFonts w:ascii="宋体" w:hAnsi="宋体" w:eastAsia="宋体" w:cs="宋体"/>
                <w:b w:val="0"/>
                <w:sz w:val="24"/>
              </w:rPr>
              <w:t>2026年11月中旬</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400吨</w:t>
            </w:r>
          </w:p>
        </w:tc>
        <w:tc>
          <w:tcPr>
            <w:tcW w:type="dxa" w:w="2493"/>
          </w:tcPr>
          <w:p>
            <w:r/>
            <w:r>
              <w:rPr>
                <w:rFonts w:ascii="宋体" w:hAnsi="宋体" w:eastAsia="宋体" w:cs="宋体"/>
                <w:b w:val="0"/>
                <w:sz w:val="24"/>
              </w:rPr>
              <w:t>向油田气化工科技公司周转</w:t>
            </w:r>
          </w:p>
        </w:tc>
        <w:tc>
          <w:tcPr>
            <w:tcW w:type="dxa" w:w="2493"/>
          </w:tcPr>
          <w:p>
            <w:r/>
            <w:r>
              <w:rPr>
                <w:rFonts w:ascii="宋体" w:hAnsi="宋体" w:eastAsia="宋体" w:cs="宋体"/>
                <w:b w:val="0"/>
                <w:sz w:val="24"/>
              </w:rPr>
              <w:t>2026年12月上旬</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500吨</w:t>
            </w:r>
          </w:p>
        </w:tc>
        <w:tc>
          <w:tcPr>
            <w:tcW w:type="dxa" w:w="2493"/>
          </w:tcPr>
          <w:p>
            <w:r/>
            <w:r>
              <w:rPr>
                <w:rFonts w:ascii="宋体" w:hAnsi="宋体" w:eastAsia="宋体" w:cs="宋体"/>
                <w:b w:val="0"/>
                <w:sz w:val="24"/>
              </w:rPr>
              <w:t>向榆林炼油厂补充周转</w:t>
            </w:r>
          </w:p>
        </w:tc>
        <w:tc>
          <w:tcPr>
            <w:tcW w:type="dxa" w:w="2493"/>
          </w:tcPr>
          <w:p>
            <w:r/>
            <w:r>
              <w:rPr>
                <w:rFonts w:ascii="宋体" w:hAnsi="宋体" w:eastAsia="宋体" w:cs="宋体"/>
                <w:b w:val="0"/>
                <w:sz w:val="24"/>
              </w:rPr>
              <w:t>2027年1月中旬</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300吨</w:t>
            </w:r>
          </w:p>
        </w:tc>
        <w:tc>
          <w:tcPr>
            <w:tcW w:type="dxa" w:w="2493"/>
          </w:tcPr>
          <w:p>
            <w:r/>
            <w:r>
              <w:rPr>
                <w:rFonts w:ascii="宋体" w:hAnsi="宋体" w:eastAsia="宋体" w:cs="宋体"/>
                <w:b w:val="0"/>
                <w:sz w:val="24"/>
              </w:rPr>
              <w:t>集中退库或向延安炼油厂周转</w:t>
            </w:r>
          </w:p>
        </w:tc>
        <w:tc>
          <w:tcPr>
            <w:tcW w:type="dxa" w:w="2493"/>
          </w:tcPr>
          <w:p>
            <w:r/>
            <w:r>
              <w:rPr>
                <w:rFonts w:ascii="宋体" w:hAnsi="宋体" w:eastAsia="宋体" w:cs="宋体"/>
                <w:b w:val="0"/>
                <w:sz w:val="24"/>
              </w:rPr>
              <w:t>2027年2月下旬</w:t>
            </w:r>
          </w:p>
        </w:tc>
      </w:tr>
    </w:tbl>
    <w:p>
      <w:pPr>
        <w:spacing w:line="360" w:lineRule="auto"/>
        <w:ind w:firstLine="480"/>
        <w:jc w:val="left"/>
      </w:pPr>
      <w:r>
        <w:rPr>
          <w:rFonts w:ascii="宋体" w:hAnsi="宋体" w:eastAsia="宋体" w:cs="宋体"/>
          <w:b/>
          <w:sz w:val="24"/>
        </w:rPr>
        <w:t>周转调度管理</w:t>
      </w:r>
    </w:p>
    <w:p>
      <w:pPr>
        <w:spacing w:line="360" w:lineRule="auto"/>
        <w:ind w:firstLine="480"/>
        <w:jc w:val="left"/>
      </w:pPr>
      <w:r>
        <w:rPr>
          <w:rFonts w:ascii="宋体" w:hAnsi="宋体" w:eastAsia="宋体" w:cs="宋体"/>
          <w:b w:val="0"/>
          <w:sz w:val="24"/>
        </w:rPr>
        <w:t>建立脚手架材料动态台账，各厂区项目部定期上报材料闲置与需求计划。调度中心根据大修及消缺检修的实际进度，提前规划运输车辆与路线，办理厂区物资出门与入厂手续。在跨厂区周转过程中，对钢管和扣件进行除锈与保养，剔除变形或损坏构件，确保流转材料的安全性能满足后续搭设要求。</w:t>
      </w:r>
    </w:p>
    <w:p>
      <w:pPr>
        <w:jc w:val="center"/>
      </w:pPr>
      <w:r>
        <w:drawing>
          <wp:inline xmlns:a="http://schemas.openxmlformats.org/drawingml/2006/main" xmlns:pic="http://schemas.openxmlformats.org/drawingml/2006/picture">
            <wp:extent cx="5029200" cy="6632258"/>
            <wp:docPr id="30" name="Picture 3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6632258"/>
                    </a:xfrm>
                    <a:prstGeom prst="rect"/>
                  </pic:spPr>
                </pic:pic>
              </a:graphicData>
            </a:graphic>
          </wp:inline>
        </w:drawing>
      </w:r>
    </w:p>
    <w:p>
      <w:pPr>
        <w:spacing w:before="40" w:after="160"/>
        <w:jc w:val="center"/>
      </w:pPr>
      <w:r>
        <w:rPr>
          <w:rFonts w:ascii="黑体" w:hAnsi="黑体" w:eastAsia="黑体" w:cs="黑体"/>
          <w:b w:val="0"/>
          <w:sz w:val="21"/>
        </w:rPr>
        <w:t>图 3-6 流程图</w:t>
      </w:r>
    </w:p>
    <w:p>
      <w:pPr>
        <w:spacing w:before="200" w:after="200"/>
        <w:jc w:val="left"/>
        <w:outlineLvl w:val="1"/>
      </w:pPr>
      <w:r>
        <w:rPr>
          <w:rFonts w:ascii="黑体" w:hAnsi="黑体" w:eastAsia="黑体" w:cs="黑体"/>
          <w:b w:val="0"/>
          <w:sz w:val="28"/>
        </w:rPr>
        <w:t>第四节 人员与机械进场计划及组织保障</w:t>
      </w:r>
    </w:p>
    <w:p>
      <w:pPr>
        <w:spacing w:before="200" w:after="200"/>
        <w:jc w:val="left"/>
        <w:outlineLvl w:val="2"/>
      </w:pPr>
      <w:r>
        <w:rPr>
          <w:rFonts w:ascii="黑体" w:hAnsi="黑体" w:eastAsia="黑体" w:cs="黑体"/>
          <w:b w:val="0"/>
          <w:sz w:val="24"/>
        </w:rPr>
        <w:t>分厂区人员机械进场时间表</w:t>
      </w:r>
    </w:p>
    <w:p>
      <w:pPr>
        <w:spacing w:line="360" w:lineRule="auto"/>
        <w:ind w:firstLine="480"/>
        <w:jc w:val="left"/>
      </w:pPr>
      <w:r>
        <w:rPr>
          <w:rFonts w:ascii="宋体" w:hAnsi="宋体" w:eastAsia="宋体" w:cs="宋体"/>
          <w:b w:val="0"/>
          <w:sz w:val="24"/>
        </w:rPr>
        <w:t>针对炼化公司所属各单位2026年装置大修及消缺检修任务，结合合同签订之日起至2027年3月31日的整体服务期，本标段防腐保温施工的人员与机械进场严格遵循按需分批、节点前置、动态匹配的原则。各厂区进场计划紧密贴合联合车间、油品调和及储运车间等核心装置的大修窗口期与日常消缺节奏，确保施工资源与检修进度无缝衔接。</w:t>
      </w:r>
    </w:p>
    <w:p>
      <w:pPr>
        <w:spacing w:line="360" w:lineRule="auto"/>
        <w:ind w:firstLine="480"/>
        <w:jc w:val="left"/>
      </w:pPr>
      <w:r>
        <w:rPr>
          <w:rFonts w:ascii="宋体" w:hAnsi="宋体" w:eastAsia="宋体" w:cs="宋体"/>
          <w:b/>
          <w:sz w:val="24"/>
        </w:rPr>
        <w:t>进场计划明细</w:t>
      </w:r>
    </w:p>
    <w:p>
      <w:pPr>
        <w:spacing w:line="360" w:lineRule="auto"/>
        <w:ind w:firstLine="480"/>
        <w:jc w:val="left"/>
      </w:pPr>
      <w:r>
        <w:rPr>
          <w:rFonts w:ascii="宋体" w:hAnsi="宋体" w:eastAsia="宋体" w:cs="宋体"/>
          <w:b w:val="0"/>
          <w:sz w:val="24"/>
        </w:rPr>
        <w:t>各厂区人员及机械分批次进场时间安排如下表所示：</w:t>
      </w:r>
    </w:p>
    <w:p>
      <w:pPr>
        <w:spacing w:before="40" w:after="160"/>
        <w:jc w:val="center"/>
      </w:pPr>
      <w:r>
        <w:rPr>
          <w:rFonts w:ascii="黑体" w:hAnsi="黑体" w:eastAsia="黑体" w:cs="黑体"/>
          <w:b w:val="0"/>
          <w:sz w:val="21"/>
        </w:rPr>
        <w:t>表 3-10 厂区名称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厂区名称</w:t>
            </w:r>
          </w:p>
        </w:tc>
        <w:tc>
          <w:tcPr>
            <w:tcW w:type="dxa" w:w="1994"/>
          </w:tcPr>
          <w:p>
            <w:pPr>
              <w:jc w:val="center"/>
            </w:pPr>
            <w:r/>
            <w:r>
              <w:rPr>
                <w:rFonts w:ascii="黑体" w:hAnsi="黑体" w:eastAsia="黑体" w:cs="黑体"/>
                <w:b/>
                <w:sz w:val="24"/>
              </w:rPr>
              <w:t>进场批次</w:t>
            </w:r>
          </w:p>
        </w:tc>
        <w:tc>
          <w:tcPr>
            <w:tcW w:type="dxa" w:w="1994"/>
          </w:tcPr>
          <w:p>
            <w:pPr>
              <w:jc w:val="center"/>
            </w:pPr>
            <w:r/>
            <w:r>
              <w:rPr>
                <w:rFonts w:ascii="黑体" w:hAnsi="黑体" w:eastAsia="黑体" w:cs="黑体"/>
                <w:b/>
                <w:sz w:val="24"/>
              </w:rPr>
              <w:t>计划进场时间节点</w:t>
            </w:r>
          </w:p>
        </w:tc>
        <w:tc>
          <w:tcPr>
            <w:tcW w:type="dxa" w:w="1994"/>
          </w:tcPr>
          <w:p>
            <w:pPr>
              <w:jc w:val="center"/>
            </w:pPr>
            <w:r/>
            <w:r>
              <w:rPr>
                <w:rFonts w:ascii="黑体" w:hAnsi="黑体" w:eastAsia="黑体" w:cs="黑体"/>
                <w:b/>
                <w:sz w:val="24"/>
              </w:rPr>
              <w:t>主要工种及人数</w:t>
            </w:r>
          </w:p>
        </w:tc>
        <w:tc>
          <w:tcPr>
            <w:tcW w:type="dxa" w:w="1994"/>
          </w:tcPr>
          <w:p>
            <w:pPr>
              <w:jc w:val="center"/>
            </w:pPr>
            <w:r/>
            <w:r>
              <w:rPr>
                <w:rFonts w:ascii="黑体" w:hAnsi="黑体" w:eastAsia="黑体" w:cs="黑体"/>
                <w:b/>
                <w:sz w:val="24"/>
              </w:rPr>
              <w:t>主要机械/工机具类型及数量</w:t>
            </w:r>
          </w:p>
        </w:tc>
      </w:tr>
      <w:tr>
        <w:tc>
          <w:tcPr>
            <w:tcW w:type="dxa" w:w="1994"/>
          </w:tcPr>
          <w:p>
            <w:r/>
            <w:r>
              <w:rPr>
                <w:rFonts w:ascii="宋体" w:hAnsi="宋体" w:eastAsia="宋体" w:cs="宋体"/>
                <w:b w:val="0"/>
                <w:sz w:val="24"/>
              </w:rPr>
              <w:t>榆林炼油厂</w:t>
            </w:r>
          </w:p>
        </w:tc>
        <w:tc>
          <w:tcPr>
            <w:tcW w:type="dxa" w:w="1994"/>
          </w:tcPr>
          <w:p>
            <w:r/>
            <w:r>
              <w:rPr>
                <w:rFonts w:ascii="宋体" w:hAnsi="宋体" w:eastAsia="宋体" w:cs="宋体"/>
                <w:b w:val="0"/>
                <w:sz w:val="24"/>
              </w:rPr>
              <w:t>第一批</w:t>
            </w:r>
          </w:p>
        </w:tc>
        <w:tc>
          <w:tcPr>
            <w:tcW w:type="dxa" w:w="1994"/>
          </w:tcPr>
          <w:p>
            <w:r/>
            <w:r>
              <w:rPr>
                <w:rFonts w:ascii="宋体" w:hAnsi="宋体" w:eastAsia="宋体" w:cs="宋体"/>
                <w:b w:val="0"/>
                <w:sz w:val="24"/>
              </w:rPr>
              <w:t>大修前15天</w:t>
            </w:r>
          </w:p>
        </w:tc>
        <w:tc>
          <w:tcPr>
            <w:tcW w:type="dxa" w:w="1994"/>
          </w:tcPr>
          <w:p>
            <w:r/>
            <w:r>
              <w:rPr>
                <w:rFonts w:ascii="宋体" w:hAnsi="宋体" w:eastAsia="宋体" w:cs="宋体"/>
                <w:b w:val="0"/>
                <w:sz w:val="24"/>
              </w:rPr>
              <w:t>架子工30人，防腐工20人</w:t>
            </w:r>
          </w:p>
        </w:tc>
        <w:tc>
          <w:tcPr>
            <w:tcW w:type="dxa" w:w="1994"/>
          </w:tcPr>
          <w:p>
            <w:r/>
            <w:r>
              <w:rPr>
                <w:rFonts w:ascii="宋体" w:hAnsi="宋体" w:eastAsia="宋体" w:cs="宋体"/>
                <w:b w:val="0"/>
                <w:sz w:val="24"/>
              </w:rPr>
              <w:t>脚手架管件50吨，空压机4台</w:t>
            </w:r>
          </w:p>
        </w:tc>
      </w:tr>
      <w:tr>
        <w:tc>
          <w:tcPr>
            <w:tcW w:type="dxa" w:w="1994"/>
          </w:tcPr>
          <w:p>
            <w:r/>
            <w:r>
              <w:rPr>
                <w:rFonts w:ascii="宋体" w:hAnsi="宋体" w:eastAsia="宋体" w:cs="宋体"/>
                <w:b w:val="0"/>
                <w:sz w:val="24"/>
              </w:rPr>
              <w:t>榆林炼油厂</w:t>
            </w:r>
          </w:p>
        </w:tc>
        <w:tc>
          <w:tcPr>
            <w:tcW w:type="dxa" w:w="1994"/>
          </w:tcPr>
          <w:p>
            <w:r/>
            <w:r>
              <w:rPr>
                <w:rFonts w:ascii="宋体" w:hAnsi="宋体" w:eastAsia="宋体" w:cs="宋体"/>
                <w:b w:val="0"/>
                <w:sz w:val="24"/>
              </w:rPr>
              <w:t>第二批</w:t>
            </w:r>
          </w:p>
        </w:tc>
        <w:tc>
          <w:tcPr>
            <w:tcW w:type="dxa" w:w="1994"/>
          </w:tcPr>
          <w:p>
            <w:r/>
            <w:r>
              <w:rPr>
                <w:rFonts w:ascii="宋体" w:hAnsi="宋体" w:eastAsia="宋体" w:cs="宋体"/>
                <w:b w:val="0"/>
                <w:sz w:val="24"/>
              </w:rPr>
              <w:t>大修高峰期</w:t>
            </w:r>
          </w:p>
        </w:tc>
        <w:tc>
          <w:tcPr>
            <w:tcW w:type="dxa" w:w="1994"/>
          </w:tcPr>
          <w:p>
            <w:r/>
            <w:r>
              <w:rPr>
                <w:rFonts w:ascii="宋体" w:hAnsi="宋体" w:eastAsia="宋体" w:cs="宋体"/>
                <w:b w:val="0"/>
                <w:sz w:val="24"/>
              </w:rPr>
              <w:t>保温工40人，防腐工30人</w:t>
            </w:r>
          </w:p>
        </w:tc>
        <w:tc>
          <w:tcPr>
            <w:tcW w:type="dxa" w:w="1994"/>
          </w:tcPr>
          <w:p>
            <w:r/>
            <w:r>
              <w:rPr>
                <w:rFonts w:ascii="宋体" w:hAnsi="宋体" w:eastAsia="宋体" w:cs="宋体"/>
                <w:b w:val="0"/>
                <w:sz w:val="24"/>
              </w:rPr>
              <w:t>喷涂机6台，除锈设备8套</w:t>
            </w:r>
          </w:p>
        </w:tc>
      </w:tr>
      <w:tr>
        <w:tc>
          <w:tcPr>
            <w:tcW w:type="dxa" w:w="1994"/>
          </w:tcPr>
          <w:p>
            <w:r/>
            <w:r>
              <w:rPr>
                <w:rFonts w:ascii="宋体" w:hAnsi="宋体" w:eastAsia="宋体" w:cs="宋体"/>
                <w:b w:val="0"/>
                <w:sz w:val="24"/>
              </w:rPr>
              <w:t>延安炼油厂</w:t>
            </w:r>
          </w:p>
        </w:tc>
        <w:tc>
          <w:tcPr>
            <w:tcW w:type="dxa" w:w="1994"/>
          </w:tcPr>
          <w:p>
            <w:r/>
            <w:r>
              <w:rPr>
                <w:rFonts w:ascii="宋体" w:hAnsi="宋体" w:eastAsia="宋体" w:cs="宋体"/>
                <w:b w:val="0"/>
                <w:sz w:val="24"/>
              </w:rPr>
              <w:t>第一批</w:t>
            </w:r>
          </w:p>
        </w:tc>
        <w:tc>
          <w:tcPr>
            <w:tcW w:type="dxa" w:w="1994"/>
          </w:tcPr>
          <w:p>
            <w:r/>
            <w:r>
              <w:rPr>
                <w:rFonts w:ascii="宋体" w:hAnsi="宋体" w:eastAsia="宋体" w:cs="宋体"/>
                <w:b w:val="0"/>
                <w:sz w:val="24"/>
              </w:rPr>
              <w:t>合同签订后7天</w:t>
            </w:r>
          </w:p>
        </w:tc>
        <w:tc>
          <w:tcPr>
            <w:tcW w:type="dxa" w:w="1994"/>
          </w:tcPr>
          <w:p>
            <w:r/>
            <w:r>
              <w:rPr>
                <w:rFonts w:ascii="宋体" w:hAnsi="宋体" w:eastAsia="宋体" w:cs="宋体"/>
                <w:b w:val="0"/>
                <w:sz w:val="24"/>
              </w:rPr>
              <w:t>架子工25人，防腐工15人</w:t>
            </w:r>
          </w:p>
        </w:tc>
        <w:tc>
          <w:tcPr>
            <w:tcW w:type="dxa" w:w="1994"/>
          </w:tcPr>
          <w:p>
            <w:r/>
            <w:r>
              <w:rPr>
                <w:rFonts w:ascii="宋体" w:hAnsi="宋体" w:eastAsia="宋体" w:cs="宋体"/>
                <w:b w:val="0"/>
                <w:sz w:val="24"/>
              </w:rPr>
              <w:t>脚手架管件40吨，空压机3台</w:t>
            </w:r>
          </w:p>
        </w:tc>
      </w:tr>
      <w:tr>
        <w:tc>
          <w:tcPr>
            <w:tcW w:type="dxa" w:w="1994"/>
          </w:tcPr>
          <w:p>
            <w:r/>
            <w:r>
              <w:rPr>
                <w:rFonts w:ascii="宋体" w:hAnsi="宋体" w:eastAsia="宋体" w:cs="宋体"/>
                <w:b w:val="0"/>
                <w:sz w:val="24"/>
              </w:rPr>
              <w:t>延安炼油厂</w:t>
            </w:r>
          </w:p>
        </w:tc>
        <w:tc>
          <w:tcPr>
            <w:tcW w:type="dxa" w:w="1994"/>
          </w:tcPr>
          <w:p>
            <w:r/>
            <w:r>
              <w:rPr>
                <w:rFonts w:ascii="宋体" w:hAnsi="宋体" w:eastAsia="宋体" w:cs="宋体"/>
                <w:b w:val="0"/>
                <w:sz w:val="24"/>
              </w:rPr>
              <w:t>第二批</w:t>
            </w:r>
          </w:p>
        </w:tc>
        <w:tc>
          <w:tcPr>
            <w:tcW w:type="dxa" w:w="1994"/>
          </w:tcPr>
          <w:p>
            <w:r/>
            <w:r>
              <w:rPr>
                <w:rFonts w:ascii="宋体" w:hAnsi="宋体" w:eastAsia="宋体" w:cs="宋体"/>
                <w:b w:val="0"/>
                <w:sz w:val="24"/>
              </w:rPr>
              <w:t>装置停工检修期</w:t>
            </w:r>
          </w:p>
        </w:tc>
        <w:tc>
          <w:tcPr>
            <w:tcW w:type="dxa" w:w="1994"/>
          </w:tcPr>
          <w:p>
            <w:r/>
            <w:r>
              <w:rPr>
                <w:rFonts w:ascii="宋体" w:hAnsi="宋体" w:eastAsia="宋体" w:cs="宋体"/>
                <w:b w:val="0"/>
                <w:sz w:val="24"/>
              </w:rPr>
              <w:t>保温工35人，打磨工20人</w:t>
            </w:r>
          </w:p>
        </w:tc>
        <w:tc>
          <w:tcPr>
            <w:tcW w:type="dxa" w:w="1994"/>
          </w:tcPr>
          <w:p>
            <w:r/>
            <w:r>
              <w:rPr>
                <w:rFonts w:ascii="宋体" w:hAnsi="宋体" w:eastAsia="宋体" w:cs="宋体"/>
                <w:b w:val="0"/>
                <w:sz w:val="24"/>
              </w:rPr>
              <w:t>喷涂机5台，高压水枪4套</w:t>
            </w:r>
          </w:p>
        </w:tc>
      </w:tr>
      <w:tr>
        <w:tc>
          <w:tcPr>
            <w:tcW w:type="dxa" w:w="1994"/>
          </w:tcPr>
          <w:p>
            <w:r/>
            <w:r>
              <w:rPr>
                <w:rFonts w:ascii="宋体" w:hAnsi="宋体" w:eastAsia="宋体" w:cs="宋体"/>
                <w:b w:val="0"/>
                <w:sz w:val="24"/>
              </w:rPr>
              <w:t>永坪炼油厂</w:t>
            </w:r>
          </w:p>
        </w:tc>
        <w:tc>
          <w:tcPr>
            <w:tcW w:type="dxa" w:w="1994"/>
          </w:tcPr>
          <w:p>
            <w:r/>
            <w:r>
              <w:rPr>
                <w:rFonts w:ascii="宋体" w:hAnsi="宋体" w:eastAsia="宋体" w:cs="宋体"/>
                <w:b w:val="0"/>
                <w:sz w:val="24"/>
              </w:rPr>
              <w:t>第一批</w:t>
            </w:r>
          </w:p>
        </w:tc>
        <w:tc>
          <w:tcPr>
            <w:tcW w:type="dxa" w:w="1994"/>
          </w:tcPr>
          <w:p>
            <w:r/>
            <w:r>
              <w:rPr>
                <w:rFonts w:ascii="宋体" w:hAnsi="宋体" w:eastAsia="宋体" w:cs="宋体"/>
                <w:b w:val="0"/>
                <w:sz w:val="24"/>
              </w:rPr>
              <w:t>消缺任务下达后3天</w:t>
            </w:r>
          </w:p>
        </w:tc>
        <w:tc>
          <w:tcPr>
            <w:tcW w:type="dxa" w:w="1994"/>
          </w:tcPr>
          <w:p>
            <w:r/>
            <w:r>
              <w:rPr>
                <w:rFonts w:ascii="宋体" w:hAnsi="宋体" w:eastAsia="宋体" w:cs="宋体"/>
                <w:b w:val="0"/>
                <w:sz w:val="24"/>
              </w:rPr>
              <w:t>架子工20人，防腐工15人</w:t>
            </w:r>
          </w:p>
        </w:tc>
        <w:tc>
          <w:tcPr>
            <w:tcW w:type="dxa" w:w="1994"/>
          </w:tcPr>
          <w:p>
            <w:r/>
            <w:r>
              <w:rPr>
                <w:rFonts w:ascii="宋体" w:hAnsi="宋体" w:eastAsia="宋体" w:cs="宋体"/>
                <w:b w:val="0"/>
                <w:sz w:val="24"/>
              </w:rPr>
              <w:t>脚手架管件30吨，空压机3台</w:t>
            </w:r>
          </w:p>
        </w:tc>
      </w:tr>
      <w:tr>
        <w:tc>
          <w:tcPr>
            <w:tcW w:type="dxa" w:w="1994"/>
          </w:tcPr>
          <w:p>
            <w:r/>
            <w:r>
              <w:rPr>
                <w:rFonts w:ascii="宋体" w:hAnsi="宋体" w:eastAsia="宋体" w:cs="宋体"/>
                <w:b w:val="0"/>
                <w:sz w:val="24"/>
              </w:rPr>
              <w:t>永坪炼油厂</w:t>
            </w:r>
          </w:p>
        </w:tc>
        <w:tc>
          <w:tcPr>
            <w:tcW w:type="dxa" w:w="1994"/>
          </w:tcPr>
          <w:p>
            <w:r/>
            <w:r>
              <w:rPr>
                <w:rFonts w:ascii="宋体" w:hAnsi="宋体" w:eastAsia="宋体" w:cs="宋体"/>
                <w:b w:val="0"/>
                <w:sz w:val="24"/>
              </w:rPr>
              <w:t>第二批</w:t>
            </w:r>
          </w:p>
        </w:tc>
        <w:tc>
          <w:tcPr>
            <w:tcW w:type="dxa" w:w="1994"/>
          </w:tcPr>
          <w:p>
            <w:r/>
            <w:r>
              <w:rPr>
                <w:rFonts w:ascii="宋体" w:hAnsi="宋体" w:eastAsia="宋体" w:cs="宋体"/>
                <w:b w:val="0"/>
                <w:sz w:val="24"/>
              </w:rPr>
              <w:t>集中消缺高峰期</w:t>
            </w:r>
          </w:p>
        </w:tc>
        <w:tc>
          <w:tcPr>
            <w:tcW w:type="dxa" w:w="1994"/>
          </w:tcPr>
          <w:p>
            <w:r/>
            <w:r>
              <w:rPr>
                <w:rFonts w:ascii="宋体" w:hAnsi="宋体" w:eastAsia="宋体" w:cs="宋体"/>
                <w:b w:val="0"/>
                <w:sz w:val="24"/>
              </w:rPr>
              <w:t>保温工30人，防腐工25人</w:t>
            </w:r>
          </w:p>
        </w:tc>
        <w:tc>
          <w:tcPr>
            <w:tcW w:type="dxa" w:w="1994"/>
          </w:tcPr>
          <w:p>
            <w:r/>
            <w:r>
              <w:rPr>
                <w:rFonts w:ascii="宋体" w:hAnsi="宋体" w:eastAsia="宋体" w:cs="宋体"/>
                <w:b w:val="0"/>
                <w:sz w:val="24"/>
              </w:rPr>
              <w:t>喷涂机4台，除锈设备5套</w:t>
            </w:r>
          </w:p>
        </w:tc>
      </w:tr>
      <w:tr>
        <w:tc>
          <w:tcPr>
            <w:tcW w:type="dxa" w:w="1994"/>
          </w:tcPr>
          <w:p>
            <w:r/>
            <w:r>
              <w:rPr>
                <w:rFonts w:ascii="宋体" w:hAnsi="宋体" w:eastAsia="宋体" w:cs="宋体"/>
                <w:b w:val="0"/>
                <w:sz w:val="24"/>
              </w:rPr>
              <w:t>延安石油化工厂</w:t>
            </w:r>
          </w:p>
        </w:tc>
        <w:tc>
          <w:tcPr>
            <w:tcW w:type="dxa" w:w="1994"/>
          </w:tcPr>
          <w:p>
            <w:r/>
            <w:r>
              <w:rPr>
                <w:rFonts w:ascii="宋体" w:hAnsi="宋体" w:eastAsia="宋体" w:cs="宋体"/>
                <w:b w:val="0"/>
                <w:sz w:val="24"/>
              </w:rPr>
              <w:t>第一批</w:t>
            </w:r>
          </w:p>
        </w:tc>
        <w:tc>
          <w:tcPr>
            <w:tcW w:type="dxa" w:w="1994"/>
          </w:tcPr>
          <w:p>
            <w:r/>
            <w:r>
              <w:rPr>
                <w:rFonts w:ascii="宋体" w:hAnsi="宋体" w:eastAsia="宋体" w:cs="宋体"/>
                <w:b w:val="0"/>
                <w:sz w:val="24"/>
              </w:rPr>
              <w:t>大修前10天</w:t>
            </w:r>
          </w:p>
        </w:tc>
        <w:tc>
          <w:tcPr>
            <w:tcW w:type="dxa" w:w="1994"/>
          </w:tcPr>
          <w:p>
            <w:r/>
            <w:r>
              <w:rPr>
                <w:rFonts w:ascii="宋体" w:hAnsi="宋体" w:eastAsia="宋体" w:cs="宋体"/>
                <w:b w:val="0"/>
                <w:sz w:val="24"/>
              </w:rPr>
              <w:t>架子工25人，保温工20人</w:t>
            </w:r>
          </w:p>
        </w:tc>
        <w:tc>
          <w:tcPr>
            <w:tcW w:type="dxa" w:w="1994"/>
          </w:tcPr>
          <w:p>
            <w:r/>
            <w:r>
              <w:rPr>
                <w:rFonts w:ascii="宋体" w:hAnsi="宋体" w:eastAsia="宋体" w:cs="宋体"/>
                <w:b w:val="0"/>
                <w:sz w:val="24"/>
              </w:rPr>
              <w:t>脚手架管件45吨，空压机4台</w:t>
            </w:r>
          </w:p>
        </w:tc>
      </w:tr>
      <w:tr>
        <w:tc>
          <w:tcPr>
            <w:tcW w:type="dxa" w:w="1994"/>
          </w:tcPr>
          <w:p>
            <w:r/>
            <w:r>
              <w:rPr>
                <w:rFonts w:ascii="宋体" w:hAnsi="宋体" w:eastAsia="宋体" w:cs="宋体"/>
                <w:b w:val="0"/>
                <w:sz w:val="24"/>
              </w:rPr>
              <w:t>延安石油化工厂</w:t>
            </w:r>
          </w:p>
        </w:tc>
        <w:tc>
          <w:tcPr>
            <w:tcW w:type="dxa" w:w="1994"/>
          </w:tcPr>
          <w:p>
            <w:r/>
            <w:r>
              <w:rPr>
                <w:rFonts w:ascii="宋体" w:hAnsi="宋体" w:eastAsia="宋体" w:cs="宋体"/>
                <w:b w:val="0"/>
                <w:sz w:val="24"/>
              </w:rPr>
              <w:t>第二批</w:t>
            </w:r>
          </w:p>
        </w:tc>
        <w:tc>
          <w:tcPr>
            <w:tcW w:type="dxa" w:w="1994"/>
          </w:tcPr>
          <w:p>
            <w:r/>
            <w:r>
              <w:rPr>
                <w:rFonts w:ascii="宋体" w:hAnsi="宋体" w:eastAsia="宋体" w:cs="宋体"/>
                <w:b w:val="0"/>
                <w:sz w:val="24"/>
              </w:rPr>
              <w:t>检修攻坚期</w:t>
            </w:r>
          </w:p>
        </w:tc>
        <w:tc>
          <w:tcPr>
            <w:tcW w:type="dxa" w:w="1994"/>
          </w:tcPr>
          <w:p>
            <w:r/>
            <w:r>
              <w:rPr>
                <w:rFonts w:ascii="宋体" w:hAnsi="宋体" w:eastAsia="宋体" w:cs="宋体"/>
                <w:b w:val="0"/>
                <w:sz w:val="24"/>
              </w:rPr>
              <w:t>防腐工35人，打磨工15人</w:t>
            </w:r>
          </w:p>
        </w:tc>
        <w:tc>
          <w:tcPr>
            <w:tcW w:type="dxa" w:w="1994"/>
          </w:tcPr>
          <w:p>
            <w:r/>
            <w:r>
              <w:rPr>
                <w:rFonts w:ascii="宋体" w:hAnsi="宋体" w:eastAsia="宋体" w:cs="宋体"/>
                <w:b w:val="0"/>
                <w:sz w:val="24"/>
              </w:rPr>
              <w:t>喷涂机6台，高压水枪5套</w:t>
            </w:r>
          </w:p>
        </w:tc>
      </w:tr>
      <w:tr>
        <w:tc>
          <w:tcPr>
            <w:tcW w:type="dxa" w:w="1994"/>
          </w:tcPr>
          <w:p>
            <w:r/>
            <w:r>
              <w:rPr>
                <w:rFonts w:ascii="宋体" w:hAnsi="宋体" w:eastAsia="宋体" w:cs="宋体"/>
                <w:b w:val="0"/>
                <w:sz w:val="24"/>
              </w:rPr>
              <w:t>油田气化工科技公司</w:t>
            </w:r>
          </w:p>
        </w:tc>
        <w:tc>
          <w:tcPr>
            <w:tcW w:type="dxa" w:w="1994"/>
          </w:tcPr>
          <w:p>
            <w:r/>
            <w:r>
              <w:rPr>
                <w:rFonts w:ascii="宋体" w:hAnsi="宋体" w:eastAsia="宋体" w:cs="宋体"/>
                <w:b w:val="0"/>
                <w:sz w:val="24"/>
              </w:rPr>
              <w:t>第一批</w:t>
            </w:r>
          </w:p>
        </w:tc>
        <w:tc>
          <w:tcPr>
            <w:tcW w:type="dxa" w:w="1994"/>
          </w:tcPr>
          <w:p>
            <w:r/>
            <w:r>
              <w:rPr>
                <w:rFonts w:ascii="宋体" w:hAnsi="宋体" w:eastAsia="宋体" w:cs="宋体"/>
                <w:b w:val="0"/>
                <w:sz w:val="24"/>
              </w:rPr>
              <w:t>合同签订后10天</w:t>
            </w:r>
          </w:p>
        </w:tc>
        <w:tc>
          <w:tcPr>
            <w:tcW w:type="dxa" w:w="1994"/>
          </w:tcPr>
          <w:p>
            <w:r/>
            <w:r>
              <w:rPr>
                <w:rFonts w:ascii="宋体" w:hAnsi="宋体" w:eastAsia="宋体" w:cs="宋体"/>
                <w:b w:val="0"/>
                <w:sz w:val="24"/>
              </w:rPr>
              <w:t>架子工20人，防腐工15人</w:t>
            </w:r>
          </w:p>
        </w:tc>
        <w:tc>
          <w:tcPr>
            <w:tcW w:type="dxa" w:w="1994"/>
          </w:tcPr>
          <w:p>
            <w:r/>
            <w:r>
              <w:rPr>
                <w:rFonts w:ascii="宋体" w:hAnsi="宋体" w:eastAsia="宋体" w:cs="宋体"/>
                <w:b w:val="0"/>
                <w:sz w:val="24"/>
              </w:rPr>
              <w:t>脚手架管件35吨，空压机3台</w:t>
            </w:r>
          </w:p>
        </w:tc>
      </w:tr>
      <w:tr>
        <w:tc>
          <w:tcPr>
            <w:tcW w:type="dxa" w:w="1994"/>
          </w:tcPr>
          <w:p>
            <w:r/>
            <w:r>
              <w:rPr>
                <w:rFonts w:ascii="宋体" w:hAnsi="宋体" w:eastAsia="宋体" w:cs="宋体"/>
                <w:b w:val="0"/>
                <w:sz w:val="24"/>
              </w:rPr>
              <w:t>油田气化工科技公司</w:t>
            </w:r>
          </w:p>
        </w:tc>
        <w:tc>
          <w:tcPr>
            <w:tcW w:type="dxa" w:w="1994"/>
          </w:tcPr>
          <w:p>
            <w:r/>
            <w:r>
              <w:rPr>
                <w:rFonts w:ascii="宋体" w:hAnsi="宋体" w:eastAsia="宋体" w:cs="宋体"/>
                <w:b w:val="0"/>
                <w:sz w:val="24"/>
              </w:rPr>
              <w:t>第二批</w:t>
            </w:r>
          </w:p>
        </w:tc>
        <w:tc>
          <w:tcPr>
            <w:tcW w:type="dxa" w:w="1994"/>
          </w:tcPr>
          <w:p>
            <w:r/>
            <w:r>
              <w:rPr>
                <w:rFonts w:ascii="宋体" w:hAnsi="宋体" w:eastAsia="宋体" w:cs="宋体"/>
                <w:b w:val="0"/>
                <w:sz w:val="24"/>
              </w:rPr>
              <w:t>装置大修期</w:t>
            </w:r>
          </w:p>
        </w:tc>
        <w:tc>
          <w:tcPr>
            <w:tcW w:type="dxa" w:w="1994"/>
          </w:tcPr>
          <w:p>
            <w:r/>
            <w:r>
              <w:rPr>
                <w:rFonts w:ascii="宋体" w:hAnsi="宋体" w:eastAsia="宋体" w:cs="宋体"/>
                <w:b w:val="0"/>
                <w:sz w:val="24"/>
              </w:rPr>
              <w:t>保温工30人，防腐工20人</w:t>
            </w:r>
          </w:p>
        </w:tc>
        <w:tc>
          <w:tcPr>
            <w:tcW w:type="dxa" w:w="1994"/>
          </w:tcPr>
          <w:p>
            <w:r/>
            <w:r>
              <w:rPr>
                <w:rFonts w:ascii="宋体" w:hAnsi="宋体" w:eastAsia="宋体" w:cs="宋体"/>
                <w:b w:val="0"/>
                <w:sz w:val="24"/>
              </w:rPr>
              <w:t>喷涂机5台，除锈设备6套</w:t>
            </w:r>
          </w:p>
        </w:tc>
      </w:tr>
    </w:tbl>
    <w:p>
      <w:pPr>
        <w:spacing w:line="360" w:lineRule="auto"/>
        <w:ind w:firstLine="480"/>
        <w:jc w:val="left"/>
      </w:pPr>
      <w:r>
        <w:rPr>
          <w:rFonts w:ascii="宋体" w:hAnsi="宋体" w:eastAsia="宋体" w:cs="宋体"/>
          <w:b/>
          <w:sz w:val="24"/>
        </w:rPr>
        <w:t>资源配置说明</w:t>
      </w:r>
    </w:p>
    <w:p>
      <w:pPr>
        <w:spacing w:line="360" w:lineRule="auto"/>
        <w:ind w:firstLine="480"/>
        <w:jc w:val="left"/>
      </w:pPr>
      <w:r>
        <w:rPr>
          <w:rFonts w:ascii="宋体" w:hAnsi="宋体" w:eastAsia="宋体" w:cs="宋体"/>
          <w:b w:val="0"/>
          <w:sz w:val="24"/>
        </w:rPr>
        <w:t>表内所列人数与机械数量为基础配置基准。在实际执行中，脚手架搭设工需提前进场完成作业面搭设，防腐工与保温工根据管线、设备及钢结构的处理工序依次交叉进场。所有进场的空压机、喷涂机及除锈设备均按防爆标准配置，脚手架管件及扣件等自备辅材随首批架子工同步运抵现场。针对生产抢修的突发性，各厂区均预留机动人员与备用机械，确保在接到临时消缺指令后能够迅速补充至作业一线。</w:t>
      </w:r>
    </w:p>
    <w:p>
      <w:pPr>
        <w:jc w:val="center"/>
      </w:pPr>
      <w:r>
        <w:drawing>
          <wp:inline xmlns:a="http://schemas.openxmlformats.org/drawingml/2006/main" xmlns:pic="http://schemas.openxmlformats.org/drawingml/2006/picture">
            <wp:extent cx="5029200" cy="2080832"/>
            <wp:docPr id="31" name="Picture 3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2080832"/>
                    </a:xfrm>
                    <a:prstGeom prst="rect"/>
                  </pic:spPr>
                </pic:pic>
              </a:graphicData>
            </a:graphic>
          </wp:inline>
        </w:drawing>
      </w:r>
    </w:p>
    <w:p>
      <w:pPr>
        <w:spacing w:before="40" w:after="160"/>
        <w:jc w:val="center"/>
      </w:pPr>
      <w:r>
        <w:rPr>
          <w:rFonts w:ascii="黑体" w:hAnsi="黑体" w:eastAsia="黑体" w:cs="黑体"/>
          <w:b w:val="0"/>
          <w:sz w:val="21"/>
        </w:rPr>
        <w:t>图 3-7 各厂区人员及机械分批次进场计划</w:t>
      </w:r>
    </w:p>
    <w:p>
      <w:pPr>
        <w:spacing w:before="200" w:after="200"/>
        <w:jc w:val="left"/>
        <w:outlineLvl w:val="2"/>
      </w:pPr>
      <w:r>
        <w:rPr>
          <w:rFonts w:ascii="黑体" w:hAnsi="黑体" w:eastAsia="黑体" w:cs="黑体"/>
          <w:b w:val="0"/>
          <w:sz w:val="24"/>
        </w:rPr>
        <w:t>进场组织流程与后勤保障措施</w:t>
      </w:r>
    </w:p>
    <w:p>
      <w:pPr>
        <w:spacing w:line="360" w:lineRule="auto"/>
        <w:ind w:firstLine="480"/>
        <w:jc w:val="left"/>
      </w:pPr>
      <w:r>
        <w:rPr>
          <w:rFonts w:ascii="宋体" w:hAnsi="宋体" w:eastAsia="宋体" w:cs="宋体"/>
          <w:b/>
          <w:sz w:val="24"/>
        </w:rPr>
        <w:t>进场组织标准化流程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人员报到与资质审查：施工人员抵达指定厂区后，由现场主管核对身份证件、特种作业操作证及体检报告，建立人员进场台账。</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安全教育与考试：完成资质核查的人员必须参加厂级和车间级入厂安全教育，重点学习炼化企业防火防爆、高处作业规定，考试合格后办理入厂通行证。</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专项技术交底：针对管道设备防腐保温及钢结构防火施工特点，由技术负责人进行书面交底，明确除锈等级、涂层厚度、保温层拼接工艺及验收标准，全员签字确认。</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机械验收与报审：自备的施工用具、脚手架及消耗品进场后，由设备管理员联合厂区监理进行验收。重点检查脚手架管件壁厚、扣件紧固度及电动工具绝缘性能，合格后张贴标识并报审备案。</w:t>
      </w:r>
    </w:p>
    <w:p>
      <w:pPr>
        <w:spacing w:line="360" w:lineRule="auto"/>
        <w:ind w:firstLine="480"/>
        <w:jc w:val="left"/>
      </w:pPr>
      <w:r>
        <w:rPr>
          <w:rFonts w:ascii="宋体" w:hAnsi="宋体" w:eastAsia="宋体" w:cs="宋体"/>
          <w:b/>
          <w:sz w:val="24"/>
        </w:rPr>
        <w:t>后勤保障措施</w:t>
      </w:r>
    </w:p>
    <w:p>
      <w:pPr>
        <w:spacing w:line="360" w:lineRule="auto"/>
        <w:ind w:firstLine="480"/>
        <w:jc w:val="left"/>
      </w:pPr>
      <w:r>
        <w:rPr>
          <w:rFonts w:ascii="宋体" w:hAnsi="宋体" w:eastAsia="宋体" w:cs="宋体"/>
          <w:b w:val="0"/>
          <w:sz w:val="24"/>
        </w:rPr>
        <w:t>针对榆林、延安等多地跨厂区作业特点，项目部在各厂区周边统一租赁符合消防与卫生标准的集中住宿区。宿舍内严禁私拉乱接电线及使用大功率电器，配备充足消防器材。食堂严格执行食品留样制度。各厂区设置专职后勤管理员，负责通勤车辆调度与生活物资采购，确保大修及突发抢修期间后勤供应不间断。</w:t>
      </w:r>
    </w:p>
    <w:p>
      <w:pPr>
        <w:spacing w:line="360" w:lineRule="auto"/>
        <w:ind w:firstLine="480"/>
        <w:jc w:val="left"/>
      </w:pPr>
      <w:r>
        <w:rPr>
          <w:rFonts w:ascii="宋体" w:hAnsi="宋体" w:eastAsia="宋体" w:cs="宋体"/>
          <w:b/>
          <w:sz w:val="24"/>
        </w:rPr>
        <w:t>多厂区联络协调机制</w:t>
      </w:r>
    </w:p>
    <w:p>
      <w:pPr>
        <w:spacing w:line="360" w:lineRule="auto"/>
        <w:ind w:firstLine="480"/>
        <w:jc w:val="left"/>
      </w:pPr>
      <w:r>
        <w:rPr>
          <w:rFonts w:ascii="宋体" w:hAnsi="宋体" w:eastAsia="宋体" w:cs="宋体"/>
          <w:b w:val="0"/>
          <w:sz w:val="24"/>
        </w:rPr>
        <w:t>为保障延炼、永炼、榆炼、石化厂及油田气五个厂区同步进场有序高效，项目部建立网格化联络机制。各厂区设立专职进场联络人，负责与属地车间对接进场时间窗口与作业许可办理。</w:t>
      </w:r>
    </w:p>
    <w:p>
      <w:pPr>
        <w:spacing w:before="40" w:after="160"/>
        <w:jc w:val="center"/>
      </w:pPr>
      <w:r>
        <w:rPr>
          <w:rFonts w:ascii="黑体" w:hAnsi="黑体" w:eastAsia="黑体" w:cs="黑体"/>
          <w:b w:val="0"/>
          <w:sz w:val="21"/>
        </w:rPr>
        <w:t>表 3-11 厂区名称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厂区名称</w:t>
            </w:r>
          </w:p>
        </w:tc>
        <w:tc>
          <w:tcPr>
            <w:tcW w:type="dxa" w:w="1994"/>
          </w:tcPr>
          <w:p>
            <w:pPr>
              <w:jc w:val="center"/>
            </w:pPr>
            <w:r/>
            <w:r>
              <w:rPr>
                <w:rFonts w:ascii="黑体" w:hAnsi="黑体" w:eastAsia="黑体" w:cs="黑体"/>
                <w:b/>
                <w:sz w:val="24"/>
              </w:rPr>
              <w:t>进场联络人岗位</w:t>
            </w:r>
          </w:p>
        </w:tc>
        <w:tc>
          <w:tcPr>
            <w:tcW w:type="dxa" w:w="1994"/>
          </w:tcPr>
          <w:p>
            <w:pPr>
              <w:jc w:val="center"/>
            </w:pPr>
            <w:r/>
            <w:r>
              <w:rPr>
                <w:rFonts w:ascii="黑体" w:hAnsi="黑体" w:eastAsia="黑体" w:cs="黑体"/>
                <w:b/>
                <w:sz w:val="24"/>
              </w:rPr>
              <w:t>报到地点</w:t>
            </w:r>
          </w:p>
        </w:tc>
        <w:tc>
          <w:tcPr>
            <w:tcW w:type="dxa" w:w="1994"/>
          </w:tcPr>
          <w:p>
            <w:pPr>
              <w:jc w:val="center"/>
            </w:pPr>
            <w:r/>
            <w:r>
              <w:rPr>
                <w:rFonts w:ascii="黑体" w:hAnsi="黑体" w:eastAsia="黑体" w:cs="黑体"/>
                <w:b/>
                <w:sz w:val="24"/>
              </w:rPr>
              <w:t>对接方式</w:t>
            </w:r>
          </w:p>
        </w:tc>
        <w:tc>
          <w:tcPr>
            <w:tcW w:type="dxa" w:w="1994"/>
          </w:tcPr>
          <w:p>
            <w:pPr>
              <w:jc w:val="center"/>
            </w:pPr>
            <w:r/>
            <w:r>
              <w:rPr>
                <w:rFonts w:ascii="黑体" w:hAnsi="黑体" w:eastAsia="黑体" w:cs="黑体"/>
                <w:b/>
                <w:sz w:val="24"/>
              </w:rPr>
              <w:t>进场时间窗口</w:t>
            </w:r>
          </w:p>
        </w:tc>
      </w:tr>
      <w:tr>
        <w:tc>
          <w:tcPr>
            <w:tcW w:type="dxa" w:w="1994"/>
          </w:tcPr>
          <w:p>
            <w:r/>
            <w:r>
              <w:rPr>
                <w:rFonts w:ascii="宋体" w:hAnsi="宋体" w:eastAsia="宋体" w:cs="宋体"/>
                <w:b w:val="0"/>
                <w:sz w:val="24"/>
              </w:rPr>
              <w:t>延安炼油厂</w:t>
            </w:r>
          </w:p>
        </w:tc>
        <w:tc>
          <w:tcPr>
            <w:tcW w:type="dxa" w:w="1994"/>
          </w:tcPr>
          <w:p>
            <w:r/>
            <w:r>
              <w:rPr>
                <w:rFonts w:ascii="宋体" w:hAnsi="宋体" w:eastAsia="宋体" w:cs="宋体"/>
                <w:b w:val="0"/>
                <w:sz w:val="24"/>
              </w:rPr>
              <w:t>延炼现场主管</w:t>
            </w:r>
          </w:p>
        </w:tc>
        <w:tc>
          <w:tcPr>
            <w:tcW w:type="dxa" w:w="1994"/>
          </w:tcPr>
          <w:p>
            <w:r/>
            <w:r>
              <w:rPr>
                <w:rFonts w:ascii="宋体" w:hAnsi="宋体" w:eastAsia="宋体" w:cs="宋体"/>
                <w:b w:val="0"/>
                <w:sz w:val="24"/>
              </w:rPr>
              <w:t>延炼项目部驻地</w:t>
            </w:r>
          </w:p>
        </w:tc>
        <w:tc>
          <w:tcPr>
            <w:tcW w:type="dxa" w:w="1994"/>
          </w:tcPr>
          <w:p>
            <w:r/>
            <w:r>
              <w:rPr>
                <w:rFonts w:ascii="宋体" w:hAnsi="宋体" w:eastAsia="宋体" w:cs="宋体"/>
                <w:b w:val="0"/>
                <w:sz w:val="24"/>
              </w:rPr>
              <w:t>现场对接与调度群</w:t>
            </w:r>
          </w:p>
        </w:tc>
        <w:tc>
          <w:tcPr>
            <w:tcW w:type="dxa" w:w="1994"/>
          </w:tcPr>
          <w:p>
            <w:r/>
            <w:r>
              <w:rPr>
                <w:rFonts w:ascii="宋体" w:hAnsi="宋体" w:eastAsia="宋体" w:cs="宋体"/>
                <w:b w:val="0"/>
                <w:sz w:val="24"/>
              </w:rPr>
              <w:t>合同签订至2027年3月31日按指令进场</w:t>
            </w:r>
          </w:p>
        </w:tc>
      </w:tr>
      <w:tr>
        <w:tc>
          <w:tcPr>
            <w:tcW w:type="dxa" w:w="1994"/>
          </w:tcPr>
          <w:p>
            <w:r/>
            <w:r>
              <w:rPr>
                <w:rFonts w:ascii="宋体" w:hAnsi="宋体" w:eastAsia="宋体" w:cs="宋体"/>
                <w:b w:val="0"/>
                <w:sz w:val="24"/>
              </w:rPr>
              <w:t>永坪炼油厂</w:t>
            </w:r>
          </w:p>
        </w:tc>
        <w:tc>
          <w:tcPr>
            <w:tcW w:type="dxa" w:w="1994"/>
          </w:tcPr>
          <w:p>
            <w:r/>
            <w:r>
              <w:rPr>
                <w:rFonts w:ascii="宋体" w:hAnsi="宋体" w:eastAsia="宋体" w:cs="宋体"/>
                <w:b w:val="0"/>
                <w:sz w:val="24"/>
              </w:rPr>
              <w:t>永炼现场主管</w:t>
            </w:r>
          </w:p>
        </w:tc>
        <w:tc>
          <w:tcPr>
            <w:tcW w:type="dxa" w:w="1994"/>
          </w:tcPr>
          <w:p>
            <w:r/>
            <w:r>
              <w:rPr>
                <w:rFonts w:ascii="宋体" w:hAnsi="宋体" w:eastAsia="宋体" w:cs="宋体"/>
                <w:b w:val="0"/>
                <w:sz w:val="24"/>
              </w:rPr>
              <w:t>永炼项目部驻地</w:t>
            </w:r>
          </w:p>
        </w:tc>
        <w:tc>
          <w:tcPr>
            <w:tcW w:type="dxa" w:w="1994"/>
          </w:tcPr>
          <w:p>
            <w:r/>
            <w:r>
              <w:rPr>
                <w:rFonts w:ascii="宋体" w:hAnsi="宋体" w:eastAsia="宋体" w:cs="宋体"/>
                <w:b w:val="0"/>
                <w:sz w:val="24"/>
              </w:rPr>
              <w:t>现场对接与调度群</w:t>
            </w:r>
          </w:p>
        </w:tc>
        <w:tc>
          <w:tcPr>
            <w:tcW w:type="dxa" w:w="1994"/>
          </w:tcPr>
          <w:p>
            <w:r/>
            <w:r>
              <w:rPr>
                <w:rFonts w:ascii="宋体" w:hAnsi="宋体" w:eastAsia="宋体" w:cs="宋体"/>
                <w:b w:val="0"/>
                <w:sz w:val="24"/>
              </w:rPr>
              <w:t>合同签订至2027年3月31日按指令进场</w:t>
            </w:r>
          </w:p>
        </w:tc>
      </w:tr>
      <w:tr>
        <w:tc>
          <w:tcPr>
            <w:tcW w:type="dxa" w:w="1994"/>
          </w:tcPr>
          <w:p>
            <w:r/>
            <w:r>
              <w:rPr>
                <w:rFonts w:ascii="宋体" w:hAnsi="宋体" w:eastAsia="宋体" w:cs="宋体"/>
                <w:b w:val="0"/>
                <w:sz w:val="24"/>
              </w:rPr>
              <w:t>榆林炼油厂</w:t>
            </w:r>
          </w:p>
        </w:tc>
        <w:tc>
          <w:tcPr>
            <w:tcW w:type="dxa" w:w="1994"/>
          </w:tcPr>
          <w:p>
            <w:r/>
            <w:r>
              <w:rPr>
                <w:rFonts w:ascii="宋体" w:hAnsi="宋体" w:eastAsia="宋体" w:cs="宋体"/>
                <w:b w:val="0"/>
                <w:sz w:val="24"/>
              </w:rPr>
              <w:t>榆炼现场主管</w:t>
            </w:r>
          </w:p>
        </w:tc>
        <w:tc>
          <w:tcPr>
            <w:tcW w:type="dxa" w:w="1994"/>
          </w:tcPr>
          <w:p>
            <w:r/>
            <w:r>
              <w:rPr>
                <w:rFonts w:ascii="宋体" w:hAnsi="宋体" w:eastAsia="宋体" w:cs="宋体"/>
                <w:b w:val="0"/>
                <w:sz w:val="24"/>
              </w:rPr>
              <w:t>榆炼项目部驻地</w:t>
            </w:r>
          </w:p>
        </w:tc>
        <w:tc>
          <w:tcPr>
            <w:tcW w:type="dxa" w:w="1994"/>
          </w:tcPr>
          <w:p>
            <w:r/>
            <w:r>
              <w:rPr>
                <w:rFonts w:ascii="宋体" w:hAnsi="宋体" w:eastAsia="宋体" w:cs="宋体"/>
                <w:b w:val="0"/>
                <w:sz w:val="24"/>
              </w:rPr>
              <w:t>现场对接与调度群</w:t>
            </w:r>
          </w:p>
        </w:tc>
        <w:tc>
          <w:tcPr>
            <w:tcW w:type="dxa" w:w="1994"/>
          </w:tcPr>
          <w:p>
            <w:r/>
            <w:r>
              <w:rPr>
                <w:rFonts w:ascii="宋体" w:hAnsi="宋体" w:eastAsia="宋体" w:cs="宋体"/>
                <w:b w:val="0"/>
                <w:sz w:val="24"/>
              </w:rPr>
              <w:t>合同签订至2027年3月31日按指令进场</w:t>
            </w:r>
          </w:p>
        </w:tc>
      </w:tr>
      <w:tr>
        <w:tc>
          <w:tcPr>
            <w:tcW w:type="dxa" w:w="1994"/>
          </w:tcPr>
          <w:p>
            <w:r/>
            <w:r>
              <w:rPr>
                <w:rFonts w:ascii="宋体" w:hAnsi="宋体" w:eastAsia="宋体" w:cs="宋体"/>
                <w:b w:val="0"/>
                <w:sz w:val="24"/>
              </w:rPr>
              <w:t>延安石油化工厂</w:t>
            </w:r>
          </w:p>
        </w:tc>
        <w:tc>
          <w:tcPr>
            <w:tcW w:type="dxa" w:w="1994"/>
          </w:tcPr>
          <w:p>
            <w:r/>
            <w:r>
              <w:rPr>
                <w:rFonts w:ascii="宋体" w:hAnsi="宋体" w:eastAsia="宋体" w:cs="宋体"/>
                <w:b w:val="0"/>
                <w:sz w:val="24"/>
              </w:rPr>
              <w:t>石化厂现场主管</w:t>
            </w:r>
          </w:p>
        </w:tc>
        <w:tc>
          <w:tcPr>
            <w:tcW w:type="dxa" w:w="1994"/>
          </w:tcPr>
          <w:p>
            <w:r/>
            <w:r>
              <w:rPr>
                <w:rFonts w:ascii="宋体" w:hAnsi="宋体" w:eastAsia="宋体" w:cs="宋体"/>
                <w:b w:val="0"/>
                <w:sz w:val="24"/>
              </w:rPr>
              <w:t>石化厂项目部驻地</w:t>
            </w:r>
          </w:p>
        </w:tc>
        <w:tc>
          <w:tcPr>
            <w:tcW w:type="dxa" w:w="1994"/>
          </w:tcPr>
          <w:p>
            <w:r/>
            <w:r>
              <w:rPr>
                <w:rFonts w:ascii="宋体" w:hAnsi="宋体" w:eastAsia="宋体" w:cs="宋体"/>
                <w:b w:val="0"/>
                <w:sz w:val="24"/>
              </w:rPr>
              <w:t>现场对接与调度群</w:t>
            </w:r>
          </w:p>
        </w:tc>
        <w:tc>
          <w:tcPr>
            <w:tcW w:type="dxa" w:w="1994"/>
          </w:tcPr>
          <w:p>
            <w:r/>
            <w:r>
              <w:rPr>
                <w:rFonts w:ascii="宋体" w:hAnsi="宋体" w:eastAsia="宋体" w:cs="宋体"/>
                <w:b w:val="0"/>
                <w:sz w:val="24"/>
              </w:rPr>
              <w:t>合同签订至2027年3月31日按指令进场</w:t>
            </w:r>
          </w:p>
        </w:tc>
      </w:tr>
      <w:tr>
        <w:tc>
          <w:tcPr>
            <w:tcW w:type="dxa" w:w="1994"/>
          </w:tcPr>
          <w:p>
            <w:r/>
            <w:r>
              <w:rPr>
                <w:rFonts w:ascii="宋体" w:hAnsi="宋体" w:eastAsia="宋体" w:cs="宋体"/>
                <w:b w:val="0"/>
                <w:sz w:val="24"/>
              </w:rPr>
              <w:t>油田气化工科技公司</w:t>
            </w:r>
          </w:p>
        </w:tc>
        <w:tc>
          <w:tcPr>
            <w:tcW w:type="dxa" w:w="1994"/>
          </w:tcPr>
          <w:p>
            <w:r/>
            <w:r>
              <w:rPr>
                <w:rFonts w:ascii="宋体" w:hAnsi="宋体" w:eastAsia="宋体" w:cs="宋体"/>
                <w:b w:val="0"/>
                <w:sz w:val="24"/>
              </w:rPr>
              <w:t>油田气现场主管</w:t>
            </w:r>
          </w:p>
        </w:tc>
        <w:tc>
          <w:tcPr>
            <w:tcW w:type="dxa" w:w="1994"/>
          </w:tcPr>
          <w:p>
            <w:r/>
            <w:r>
              <w:rPr>
                <w:rFonts w:ascii="宋体" w:hAnsi="宋体" w:eastAsia="宋体" w:cs="宋体"/>
                <w:b w:val="0"/>
                <w:sz w:val="24"/>
              </w:rPr>
              <w:t>油田气项目部驻地</w:t>
            </w:r>
          </w:p>
        </w:tc>
        <w:tc>
          <w:tcPr>
            <w:tcW w:type="dxa" w:w="1994"/>
          </w:tcPr>
          <w:p>
            <w:r/>
            <w:r>
              <w:rPr>
                <w:rFonts w:ascii="宋体" w:hAnsi="宋体" w:eastAsia="宋体" w:cs="宋体"/>
                <w:b w:val="0"/>
                <w:sz w:val="24"/>
              </w:rPr>
              <w:t>现场对接与调度群</w:t>
            </w:r>
          </w:p>
        </w:tc>
        <w:tc>
          <w:tcPr>
            <w:tcW w:type="dxa" w:w="1994"/>
          </w:tcPr>
          <w:p>
            <w:r/>
            <w:r>
              <w:rPr>
                <w:rFonts w:ascii="宋体" w:hAnsi="宋体" w:eastAsia="宋体" w:cs="宋体"/>
                <w:b w:val="0"/>
                <w:sz w:val="24"/>
              </w:rPr>
              <w:t>合同签订至2027年3月31日按指令进场</w:t>
            </w:r>
          </w:p>
        </w:tc>
      </w:tr>
    </w:tbl>
    <w:p>
      <w:pPr>
        <w:jc w:val="center"/>
      </w:pPr>
      <w:r>
        <w:drawing>
          <wp:inline xmlns:a="http://schemas.openxmlformats.org/drawingml/2006/main" xmlns:pic="http://schemas.openxmlformats.org/drawingml/2006/picture">
            <wp:extent cx="5029200" cy="13374757"/>
            <wp:docPr id="32" name="Picture 3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13374757"/>
                    </a:xfrm>
                    <a:prstGeom prst="rect"/>
                  </pic:spPr>
                </pic:pic>
              </a:graphicData>
            </a:graphic>
          </wp:inline>
        </w:drawing>
      </w:r>
    </w:p>
    <w:p>
      <w:pPr>
        <w:spacing w:before="40" w:after="160"/>
        <w:jc w:val="center"/>
      </w:pPr>
      <w:r>
        <w:rPr>
          <w:rFonts w:ascii="黑体" w:hAnsi="黑体" w:eastAsia="黑体" w:cs="黑体"/>
          <w:b w:val="0"/>
          <w:sz w:val="21"/>
        </w:rPr>
        <w:t>图 3-8 流程图</w:t>
      </w:r>
    </w:p>
    <w:p>
      <w:pPr>
        <w:spacing w:before="200" w:after="200"/>
        <w:jc w:val="left"/>
        <w:outlineLvl w:val="2"/>
      </w:pPr>
      <w:r>
        <w:rPr>
          <w:rFonts w:ascii="黑体" w:hAnsi="黑体" w:eastAsia="黑体" w:cs="黑体"/>
          <w:b w:val="0"/>
          <w:sz w:val="24"/>
        </w:rPr>
        <w:t>资源供应持续性与动态调整机制</w:t>
      </w:r>
    </w:p>
    <w:p>
      <w:pPr>
        <w:spacing w:line="360" w:lineRule="auto"/>
        <w:ind w:firstLine="480"/>
        <w:jc w:val="left"/>
      </w:pPr>
      <w:r>
        <w:rPr>
          <w:rFonts w:ascii="宋体" w:hAnsi="宋体" w:eastAsia="宋体" w:cs="宋体"/>
          <w:b/>
          <w:sz w:val="24"/>
        </w:rPr>
        <w:t>台账建立</w:t>
      </w:r>
    </w:p>
    <w:p>
      <w:pPr>
        <w:spacing w:line="360" w:lineRule="auto"/>
        <w:ind w:firstLine="480"/>
        <w:jc w:val="left"/>
      </w:pPr>
      <w:r>
        <w:rPr>
          <w:rFonts w:ascii="宋体" w:hAnsi="宋体" w:eastAsia="宋体" w:cs="宋体"/>
          <w:b w:val="0"/>
          <w:sz w:val="24"/>
        </w:rPr>
        <w:t>针对延安炼油厂、永坪炼油厂、榆林炼油厂、延安石油化工厂及油田气化工科技公司界区内的防腐保温施工特点，项目部建立多维度的资源供应监控台账。台账涵盖劳动力动态、机械设备运行状态以及自备辅材库存三大模块。现场材料员与设备管理员每日通过信息化终端录入数据，实现对各厂区资源消耗与存量的实时追踪，确保包工不包料模式下的自备物资与人员机械精准匹配检修进度。</w:t>
      </w:r>
    </w:p>
    <w:p>
      <w:pPr>
        <w:spacing w:line="360" w:lineRule="auto"/>
        <w:ind w:firstLine="480"/>
        <w:jc w:val="left"/>
      </w:pPr>
      <w:r>
        <w:rPr>
          <w:rFonts w:ascii="宋体" w:hAnsi="宋体" w:eastAsia="宋体" w:cs="宋体"/>
          <w:b/>
          <w:sz w:val="24"/>
        </w:rPr>
        <w:t>定期评估</w:t>
      </w:r>
    </w:p>
    <w:p>
      <w:pPr>
        <w:spacing w:line="360" w:lineRule="auto"/>
        <w:ind w:firstLine="480"/>
        <w:jc w:val="left"/>
      </w:pPr>
      <w:r>
        <w:rPr>
          <w:rFonts w:ascii="宋体" w:hAnsi="宋体" w:eastAsia="宋体" w:cs="宋体"/>
          <w:b w:val="0"/>
          <w:sz w:val="24"/>
        </w:rPr>
        <w:t>项目部实行日盘点、周分析、月总结的定期评估机制。每日核对脚手架、施工用具及石棉绳、铁丝网、玻璃丝布、喷砂除锈用石英砂等自备辅材的消耗量。每周统计各车间装置区防腐保温作业人员的出勤状况与机械设备的完好率。每月结合下月大修或消缺检修计划，对资源供需缺口进行综合测算，提前锁定补充渠道。</w:t>
      </w:r>
    </w:p>
    <w:p>
      <w:pPr>
        <w:spacing w:line="360" w:lineRule="auto"/>
        <w:ind w:firstLine="480"/>
        <w:jc w:val="left"/>
      </w:pPr>
      <w:r>
        <w:rPr>
          <w:rFonts w:ascii="宋体" w:hAnsi="宋体" w:eastAsia="宋体" w:cs="宋体"/>
          <w:b/>
          <w:sz w:val="24"/>
        </w:rPr>
        <w:t>监控指标</w:t>
      </w:r>
    </w:p>
    <w:p>
      <w:pPr>
        <w:spacing w:before="40" w:after="160"/>
        <w:jc w:val="center"/>
      </w:pPr>
      <w:r>
        <w:rPr>
          <w:rFonts w:ascii="黑体" w:hAnsi="黑体" w:eastAsia="黑体" w:cs="黑体"/>
          <w:b w:val="0"/>
          <w:sz w:val="21"/>
        </w:rPr>
        <w:t>表 3-12 监控指标</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监控指标</w:t>
            </w:r>
          </w:p>
        </w:tc>
        <w:tc>
          <w:tcPr>
            <w:tcW w:type="dxa" w:w="3324"/>
          </w:tcPr>
          <w:p>
            <w:pPr>
              <w:jc w:val="center"/>
            </w:pPr>
            <w:r/>
            <w:r>
              <w:rPr>
                <w:rFonts w:ascii="黑体" w:hAnsi="黑体" w:eastAsia="黑体" w:cs="黑体"/>
                <w:b/>
                <w:sz w:val="24"/>
              </w:rPr>
              <w:t>预警阈值</w:t>
            </w:r>
          </w:p>
        </w:tc>
        <w:tc>
          <w:tcPr>
            <w:tcW w:type="dxa" w:w="3324"/>
          </w:tcPr>
          <w:p>
            <w:pPr>
              <w:jc w:val="center"/>
            </w:pPr>
            <w:r/>
            <w:r>
              <w:rPr>
                <w:rFonts w:ascii="黑体" w:hAnsi="黑体" w:eastAsia="黑体" w:cs="黑体"/>
                <w:b/>
                <w:sz w:val="24"/>
              </w:rPr>
              <w:t>动态补充措施</w:t>
            </w:r>
          </w:p>
        </w:tc>
      </w:tr>
      <w:tr>
        <w:tc>
          <w:tcPr>
            <w:tcW w:type="dxa" w:w="3324"/>
          </w:tcPr>
          <w:p>
            <w:r/>
            <w:r>
              <w:rPr>
                <w:rFonts w:ascii="宋体" w:hAnsi="宋体" w:eastAsia="宋体" w:cs="宋体"/>
                <w:b w:val="0"/>
                <w:sz w:val="24"/>
              </w:rPr>
              <w:t>劳动力出勤率</w:t>
            </w:r>
          </w:p>
        </w:tc>
        <w:tc>
          <w:tcPr>
            <w:tcW w:type="dxa" w:w="3324"/>
          </w:tcPr>
          <w:p>
            <w:r/>
            <w:r>
              <w:rPr>
                <w:rFonts w:ascii="宋体" w:hAnsi="宋体" w:eastAsia="宋体" w:cs="宋体"/>
                <w:b w:val="0"/>
                <w:sz w:val="24"/>
              </w:rPr>
              <w:t>低于计划人数的90%</w:t>
            </w:r>
          </w:p>
        </w:tc>
        <w:tc>
          <w:tcPr>
            <w:tcW w:type="dxa" w:w="3324"/>
          </w:tcPr>
          <w:p>
            <w:r/>
            <w:r>
              <w:rPr>
                <w:rFonts w:ascii="宋体" w:hAnsi="宋体" w:eastAsia="宋体" w:cs="宋体"/>
                <w:b w:val="0"/>
                <w:sz w:val="24"/>
              </w:rPr>
              <w:t>启动备用人员梯队，从周边项目或公司总部调配熟练防腐保温工及架子工进场。</w:t>
            </w:r>
          </w:p>
        </w:tc>
      </w:tr>
      <w:tr>
        <w:tc>
          <w:tcPr>
            <w:tcW w:type="dxa" w:w="3324"/>
          </w:tcPr>
          <w:p>
            <w:r/>
            <w:r>
              <w:rPr>
                <w:rFonts w:ascii="宋体" w:hAnsi="宋体" w:eastAsia="宋体" w:cs="宋体"/>
                <w:b w:val="0"/>
                <w:sz w:val="24"/>
              </w:rPr>
              <w:t>机械完好率</w:t>
            </w:r>
          </w:p>
        </w:tc>
        <w:tc>
          <w:tcPr>
            <w:tcW w:type="dxa" w:w="3324"/>
          </w:tcPr>
          <w:p>
            <w:r/>
            <w:r>
              <w:rPr>
                <w:rFonts w:ascii="宋体" w:hAnsi="宋体" w:eastAsia="宋体" w:cs="宋体"/>
                <w:b w:val="0"/>
                <w:sz w:val="24"/>
              </w:rPr>
              <w:t>关键设备低于95%</w:t>
            </w:r>
          </w:p>
        </w:tc>
        <w:tc>
          <w:tcPr>
            <w:tcW w:type="dxa" w:w="3324"/>
          </w:tcPr>
          <w:p>
            <w:r/>
            <w:r>
              <w:rPr>
                <w:rFonts w:ascii="宋体" w:hAnsi="宋体" w:eastAsia="宋体" w:cs="宋体"/>
                <w:b w:val="0"/>
                <w:sz w:val="24"/>
              </w:rPr>
              <w:t>启用现场备用机具，联系维保厂家驻场抢修，必要时租赁同型号设备替换。</w:t>
            </w:r>
          </w:p>
        </w:tc>
      </w:tr>
      <w:tr>
        <w:tc>
          <w:tcPr>
            <w:tcW w:type="dxa" w:w="3324"/>
          </w:tcPr>
          <w:p>
            <w:r/>
            <w:r>
              <w:rPr>
                <w:rFonts w:ascii="宋体" w:hAnsi="宋体" w:eastAsia="宋体" w:cs="宋体"/>
                <w:b w:val="0"/>
                <w:sz w:val="24"/>
              </w:rPr>
              <w:t>辅材库存量</w:t>
            </w:r>
          </w:p>
        </w:tc>
        <w:tc>
          <w:tcPr>
            <w:tcW w:type="dxa" w:w="3324"/>
          </w:tcPr>
          <w:p>
            <w:r/>
            <w:r>
              <w:rPr>
                <w:rFonts w:ascii="宋体" w:hAnsi="宋体" w:eastAsia="宋体" w:cs="宋体"/>
                <w:b w:val="0"/>
                <w:sz w:val="24"/>
              </w:rPr>
              <w:t>低于7天施工消耗量</w:t>
            </w:r>
          </w:p>
        </w:tc>
        <w:tc>
          <w:tcPr>
            <w:tcW w:type="dxa" w:w="3324"/>
          </w:tcPr>
          <w:p>
            <w:r/>
            <w:r>
              <w:rPr>
                <w:rFonts w:ascii="宋体" w:hAnsi="宋体" w:eastAsia="宋体" w:cs="宋体"/>
                <w:b w:val="0"/>
                <w:sz w:val="24"/>
              </w:rPr>
              <w:t>触发紧急采购流程，从协议供应商处直接发货到对应炼油厂或石化厂现场库房。</w:t>
            </w:r>
          </w:p>
        </w:tc>
      </w:tr>
      <w:tr>
        <w:tc>
          <w:tcPr>
            <w:tcW w:type="dxa" w:w="3324"/>
          </w:tcPr>
          <w:p>
            <w:r/>
            <w:r>
              <w:rPr>
                <w:rFonts w:ascii="宋体" w:hAnsi="宋体" w:eastAsia="宋体" w:cs="宋体"/>
                <w:b w:val="0"/>
                <w:sz w:val="24"/>
              </w:rPr>
              <w:t>脚手架及用具</w:t>
            </w:r>
          </w:p>
        </w:tc>
        <w:tc>
          <w:tcPr>
            <w:tcW w:type="dxa" w:w="3324"/>
          </w:tcPr>
          <w:p>
            <w:r/>
            <w:r>
              <w:rPr>
                <w:rFonts w:ascii="宋体" w:hAnsi="宋体" w:eastAsia="宋体" w:cs="宋体"/>
                <w:b w:val="0"/>
                <w:sz w:val="24"/>
              </w:rPr>
              <w:t>缺损率超过5%</w:t>
            </w:r>
          </w:p>
        </w:tc>
        <w:tc>
          <w:tcPr>
            <w:tcW w:type="dxa" w:w="3324"/>
          </w:tcPr>
          <w:p>
            <w:r/>
            <w:r>
              <w:rPr>
                <w:rFonts w:ascii="宋体" w:hAnsi="宋体" w:eastAsia="宋体" w:cs="宋体"/>
                <w:b w:val="0"/>
                <w:sz w:val="24"/>
              </w:rPr>
              <w:t>盘点闲置区域物资进行内部调拨，同步向租赁站追加租赁批次并安排专车运输。</w:t>
            </w:r>
          </w:p>
        </w:tc>
      </w:tr>
    </w:tbl>
    <w:p>
      <w:pPr>
        <w:spacing w:line="360" w:lineRule="auto"/>
        <w:ind w:firstLine="480"/>
        <w:jc w:val="left"/>
      </w:pPr>
      <w:r>
        <w:rPr>
          <w:rFonts w:ascii="宋体" w:hAnsi="宋体" w:eastAsia="宋体" w:cs="宋体"/>
          <w:b/>
          <w:sz w:val="24"/>
        </w:rPr>
        <w:t>动态调整</w:t>
      </w:r>
    </w:p>
    <w:p>
      <w:pPr>
        <w:spacing w:line="360" w:lineRule="auto"/>
        <w:ind w:firstLine="480"/>
        <w:jc w:val="left"/>
      </w:pPr>
      <w:r>
        <w:rPr>
          <w:rFonts w:ascii="宋体" w:hAnsi="宋体" w:eastAsia="宋体" w:cs="宋体"/>
          <w:b w:val="0"/>
          <w:sz w:val="24"/>
        </w:rPr>
        <w:t>当监控台账触发预警阈值时，项目经理立即启动资源动态调整程序。对于劳动力短缺，优先在延炼、永炼、榆炼等相邻厂区之间进行人员统筹调配，减少跨区域调动的时间成本。针对铁丝网、玻纤布铝箔胶带、油毡等消耗性辅材，项目部在各厂区周边设立中心周转库，根据实际消缺任务量实施按需配送。若遇突发抢修任务导致资源骤紧，项目部将启用应急专项资金，采取专车直发等手段，确保至2027年3月31日服务期内各项防腐保温及防火施工资源持续稳定供应。</w:t>
      </w:r>
    </w:p>
    <w:p>
      <w:pPr>
        <w:jc w:val="center"/>
      </w:pPr>
      <w:r>
        <w:drawing>
          <wp:inline xmlns:a="http://schemas.openxmlformats.org/drawingml/2006/main" xmlns:pic="http://schemas.openxmlformats.org/drawingml/2006/picture">
            <wp:extent cx="5029200" cy="3614738"/>
            <wp:docPr id="33" name="Picture 3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29200" cy="3614738"/>
                    </a:xfrm>
                    <a:prstGeom prst="rect"/>
                  </pic:spPr>
                </pic:pic>
              </a:graphicData>
            </a:graphic>
          </wp:inline>
        </w:drawing>
      </w:r>
    </w:p>
    <w:p>
      <w:pPr>
        <w:spacing w:before="40" w:after="160"/>
        <w:jc w:val="center"/>
      </w:pPr>
      <w:r>
        <w:rPr>
          <w:rFonts w:ascii="黑体" w:hAnsi="黑体" w:eastAsia="黑体" w:cs="黑体"/>
          <w:b w:val="0"/>
          <w:sz w:val="21"/>
        </w:rPr>
        <w:t>图 3-9 流程图</w:t>
      </w:r>
    </w:p>
    <w:p>
      <w:pPr>
        <w:spacing w:before="200" w:after="200"/>
        <w:jc w:val="center"/>
        <w:outlineLvl w:val="0"/>
      </w:pPr>
      <w:r>
        <w:rPr>
          <w:rFonts w:ascii="黑体" w:hAnsi="黑体" w:eastAsia="黑体" w:cs="黑体"/>
          <w:b w:val="0"/>
          <w:sz w:val="36"/>
        </w:rPr>
        <w:t>第四章 安全环保管理体系及措施</w:t>
      </w:r>
    </w:p>
    <w:p>
      <w:pPr>
        <w:spacing w:before="200" w:after="200"/>
        <w:jc w:val="left"/>
        <w:outlineLvl w:val="1"/>
      </w:pPr>
      <w:r>
        <w:rPr>
          <w:rFonts w:ascii="黑体" w:hAnsi="黑体" w:eastAsia="黑体" w:cs="黑体"/>
          <w:b w:val="0"/>
          <w:sz w:val="28"/>
        </w:rPr>
        <w:t>第一节 安全环保管理目标与体系</w:t>
      </w:r>
    </w:p>
    <w:p>
      <w:pPr>
        <w:spacing w:before="200" w:after="200"/>
        <w:jc w:val="left"/>
        <w:outlineLvl w:val="2"/>
      </w:pPr>
      <w:r>
        <w:rPr>
          <w:rFonts w:ascii="黑体" w:hAnsi="黑体" w:eastAsia="黑体" w:cs="黑体"/>
          <w:b w:val="0"/>
          <w:sz w:val="24"/>
        </w:rPr>
        <w:t>安全环保管理目标</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的施工特点，结合榆林炼油厂、延安炼油厂、永坪炼油厂、延安石油化工厂及油田气化工科技公司界区内防腐保温作业环境复杂、交叉作业多等实际情况，本项目确立“安全第一、预防为主、综合治理、绿色发展”的总体安全环保管理目标。在合同签订之日起至2027年3月31日的计划工期内，全面杜绝各类生产安全责任事故与环境污染事件，保障施工作业人员的职业健康，严格落实节能减排要求。</w:t>
      </w:r>
    </w:p>
    <w:p>
      <w:pPr>
        <w:spacing w:line="360" w:lineRule="auto"/>
        <w:ind w:firstLine="480"/>
        <w:jc w:val="left"/>
      </w:pPr>
      <w:r>
        <w:rPr>
          <w:rFonts w:ascii="宋体" w:hAnsi="宋体" w:eastAsia="宋体" w:cs="宋体"/>
          <w:b w:val="0"/>
          <w:sz w:val="24"/>
        </w:rPr>
        <w:t>为确保总体目标有效落地，将安全环保管理分解为零事故、零污染、职业健康与节能减排四个维度的分项目标，并设定严格的可量化考核指标体系。具体管理目标与考核指标如下表所示：</w:t>
      </w:r>
    </w:p>
    <w:p>
      <w:pPr>
        <w:spacing w:before="40" w:after="160"/>
        <w:jc w:val="center"/>
      </w:pPr>
      <w:r>
        <w:rPr>
          <w:rFonts w:ascii="黑体" w:hAnsi="黑体" w:eastAsia="黑体" w:cs="黑体"/>
          <w:b w:val="0"/>
          <w:sz w:val="21"/>
        </w:rPr>
        <w:t>表 4-1 目标维度</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目标维度</w:t>
            </w:r>
          </w:p>
        </w:tc>
        <w:tc>
          <w:tcPr>
            <w:tcW w:type="dxa" w:w="3324"/>
          </w:tcPr>
          <w:p>
            <w:pPr>
              <w:jc w:val="center"/>
            </w:pPr>
            <w:r/>
            <w:r>
              <w:rPr>
                <w:rFonts w:ascii="黑体" w:hAnsi="黑体" w:eastAsia="黑体" w:cs="黑体"/>
                <w:b/>
                <w:sz w:val="24"/>
              </w:rPr>
              <w:t>分项目标描述</w:t>
            </w:r>
          </w:p>
        </w:tc>
        <w:tc>
          <w:tcPr>
            <w:tcW w:type="dxa" w:w="3324"/>
          </w:tcPr>
          <w:p>
            <w:pPr>
              <w:jc w:val="center"/>
            </w:pPr>
            <w:r/>
            <w:r>
              <w:rPr>
                <w:rFonts w:ascii="黑体" w:hAnsi="黑体" w:eastAsia="黑体" w:cs="黑体"/>
                <w:b/>
                <w:sz w:val="24"/>
              </w:rPr>
              <w:t>可量化考核指标</w:t>
            </w:r>
          </w:p>
        </w:tc>
      </w:tr>
      <w:tr>
        <w:tc>
          <w:tcPr>
            <w:tcW w:type="dxa" w:w="3324"/>
          </w:tcPr>
          <w:p>
            <w:r/>
            <w:r>
              <w:rPr>
                <w:rFonts w:ascii="宋体" w:hAnsi="宋体" w:eastAsia="宋体" w:cs="宋体"/>
                <w:b w:val="0"/>
                <w:sz w:val="24"/>
              </w:rPr>
              <w:t>零事故目标</w:t>
            </w:r>
          </w:p>
        </w:tc>
        <w:tc>
          <w:tcPr>
            <w:tcW w:type="dxa" w:w="3324"/>
          </w:tcPr>
          <w:p>
            <w:r/>
            <w:r>
              <w:rPr>
                <w:rFonts w:ascii="宋体" w:hAnsi="宋体" w:eastAsia="宋体" w:cs="宋体"/>
                <w:b w:val="0"/>
                <w:sz w:val="24"/>
              </w:rPr>
              <w:t>杜绝人身伤亡、火灾爆炸及重大设备损坏事故，严格控制一般性违章与轻微伤害</w:t>
            </w:r>
          </w:p>
        </w:tc>
        <w:tc>
          <w:tcPr>
            <w:tcW w:type="dxa" w:w="3324"/>
          </w:tcPr>
          <w:p>
            <w:r/>
            <w:r>
              <w:rPr>
                <w:rFonts w:ascii="宋体" w:hAnsi="宋体" w:eastAsia="宋体" w:cs="宋体"/>
                <w:b w:val="0"/>
                <w:sz w:val="24"/>
              </w:rPr>
              <w:t>重伤及以上事故为零；火灾爆炸事故为零；重大设备损坏事故为零；千人负伤率控制在3‰以内；安全隐患整改率达到100%</w:t>
            </w:r>
          </w:p>
        </w:tc>
      </w:tr>
      <w:tr>
        <w:tc>
          <w:tcPr>
            <w:tcW w:type="dxa" w:w="3324"/>
          </w:tcPr>
          <w:p>
            <w:r/>
            <w:r>
              <w:rPr>
                <w:rFonts w:ascii="宋体" w:hAnsi="宋体" w:eastAsia="宋体" w:cs="宋体"/>
                <w:b w:val="0"/>
                <w:sz w:val="24"/>
              </w:rPr>
              <w:t>零污染目标</w:t>
            </w:r>
          </w:p>
        </w:tc>
        <w:tc>
          <w:tcPr>
            <w:tcW w:type="dxa" w:w="3324"/>
          </w:tcPr>
          <w:p>
            <w:r/>
            <w:r>
              <w:rPr>
                <w:rFonts w:ascii="宋体" w:hAnsi="宋体" w:eastAsia="宋体" w:cs="宋体"/>
                <w:b w:val="0"/>
                <w:sz w:val="24"/>
              </w:rPr>
              <w:t>杜绝防腐保温材料遗撒、废弃物违规排放及有毒有害物质泄漏，全面推行绿色施工</w:t>
            </w:r>
          </w:p>
        </w:tc>
        <w:tc>
          <w:tcPr>
            <w:tcW w:type="dxa" w:w="3324"/>
          </w:tcPr>
          <w:p>
            <w:r/>
            <w:r>
              <w:rPr>
                <w:rFonts w:ascii="宋体" w:hAnsi="宋体" w:eastAsia="宋体" w:cs="宋体"/>
                <w:b w:val="0"/>
                <w:sz w:val="24"/>
              </w:rPr>
              <w:t>重大环境污染事故为零；固体废弃物合规处置率达到100%；施工废水与废气达标排放率100%；环保违规投诉事件为零</w:t>
            </w:r>
          </w:p>
        </w:tc>
      </w:tr>
      <w:tr>
        <w:tc>
          <w:tcPr>
            <w:tcW w:type="dxa" w:w="3324"/>
          </w:tcPr>
          <w:p>
            <w:r/>
            <w:r>
              <w:rPr>
                <w:rFonts w:ascii="宋体" w:hAnsi="宋体" w:eastAsia="宋体" w:cs="宋体"/>
                <w:b w:val="0"/>
                <w:sz w:val="24"/>
              </w:rPr>
              <w:t>职业健康目标</w:t>
            </w:r>
          </w:p>
        </w:tc>
        <w:tc>
          <w:tcPr>
            <w:tcW w:type="dxa" w:w="3324"/>
          </w:tcPr>
          <w:p>
            <w:r/>
            <w:r>
              <w:rPr>
                <w:rFonts w:ascii="宋体" w:hAnsi="宋体" w:eastAsia="宋体" w:cs="宋体"/>
                <w:b w:val="0"/>
                <w:sz w:val="24"/>
              </w:rPr>
              <w:t>预防和控制防腐保温作业中的粉尘、有毒挥发物及噪声危害，保障作业人员身心健康</w:t>
            </w:r>
          </w:p>
        </w:tc>
        <w:tc>
          <w:tcPr>
            <w:tcW w:type="dxa" w:w="3324"/>
          </w:tcPr>
          <w:p>
            <w:r/>
            <w:r>
              <w:rPr>
                <w:rFonts w:ascii="宋体" w:hAnsi="宋体" w:eastAsia="宋体" w:cs="宋体"/>
                <w:b w:val="0"/>
                <w:sz w:val="24"/>
              </w:rPr>
              <w:t>新增职业病病例为零；特种作业人员持证上岗率100%；从业人员职业健康体检覆盖率100%；劳动防护用品正确佩戴率100%</w:t>
            </w:r>
          </w:p>
        </w:tc>
      </w:tr>
      <w:tr>
        <w:tc>
          <w:tcPr>
            <w:tcW w:type="dxa" w:w="3324"/>
          </w:tcPr>
          <w:p>
            <w:r/>
            <w:r>
              <w:rPr>
                <w:rFonts w:ascii="宋体" w:hAnsi="宋体" w:eastAsia="宋体" w:cs="宋体"/>
                <w:b w:val="0"/>
                <w:sz w:val="24"/>
              </w:rPr>
              <w:t>节能减排目标</w:t>
            </w:r>
          </w:p>
        </w:tc>
        <w:tc>
          <w:tcPr>
            <w:tcW w:type="dxa" w:w="3324"/>
          </w:tcPr>
          <w:p>
            <w:r/>
            <w:r>
              <w:rPr>
                <w:rFonts w:ascii="宋体" w:hAnsi="宋体" w:eastAsia="宋体" w:cs="宋体"/>
                <w:b w:val="0"/>
                <w:sz w:val="24"/>
              </w:rPr>
              <w:t>优化施工工艺与材料使用，降低施工能耗，减少资源浪费与碳排放</w:t>
            </w:r>
          </w:p>
        </w:tc>
        <w:tc>
          <w:tcPr>
            <w:tcW w:type="dxa" w:w="3324"/>
          </w:tcPr>
          <w:p>
            <w:r/>
            <w:r>
              <w:rPr>
                <w:rFonts w:ascii="宋体" w:hAnsi="宋体" w:eastAsia="宋体" w:cs="宋体"/>
                <w:b w:val="0"/>
                <w:sz w:val="24"/>
              </w:rPr>
              <w:t>保温材料及防腐涂料损耗率控制在定额标准5%以内；施工机具设备完好率不低于95%；水电气消耗严格控制在项目预算指标内</w:t>
            </w:r>
          </w:p>
        </w:tc>
      </w:tr>
    </w:tbl>
    <w:p>
      <w:pPr>
        <w:spacing w:line="360" w:lineRule="auto"/>
        <w:ind w:firstLine="480"/>
        <w:jc w:val="left"/>
      </w:pPr>
      <w:r>
        <w:rPr>
          <w:rFonts w:ascii="宋体" w:hAnsi="宋体" w:eastAsia="宋体" w:cs="宋体"/>
          <w:b w:val="0"/>
          <w:sz w:val="24"/>
        </w:rPr>
        <w:t>上述量化指标将作为项目部日常安全环保巡查、月度绩效考核及阶段性评价的核心依据。通过层层分解目标责任，将各项指标精准落实到具体施工班组与作业岗位，确保在各厂区界区内的每一项管线、设备、储罐及钢结构防腐保温与防火施工均处于严密受控状态，最终实现项目安全环保管理的全面达标。</w:t>
      </w:r>
    </w:p>
    <w:p>
      <w:pPr>
        <w:spacing w:before="200" w:after="200"/>
        <w:jc w:val="left"/>
        <w:outlineLvl w:val="2"/>
      </w:pPr>
      <w:r>
        <w:rPr>
          <w:rFonts w:ascii="黑体" w:hAnsi="黑体" w:eastAsia="黑体" w:cs="黑体"/>
          <w:b w:val="0"/>
          <w:sz w:val="24"/>
        </w:rPr>
        <w:t>安全环保管理体系架构</w:t>
      </w:r>
    </w:p>
    <w:p>
      <w:pPr>
        <w:spacing w:line="360" w:lineRule="auto"/>
        <w:ind w:firstLine="480"/>
        <w:jc w:val="left"/>
      </w:pPr>
      <w:r>
        <w:rPr>
          <w:rFonts w:ascii="宋体" w:hAnsi="宋体" w:eastAsia="宋体" w:cs="宋体"/>
          <w:b w:val="0"/>
          <w:sz w:val="24"/>
        </w:rPr>
        <w:t>针对炼化公司所属各单位装置大修及消缺检修任务重、突发性强的特点，本项目建立垂直化、网格化的安全环保管理组织体系。整体架构分为决策层、管理层和执行层三个层级，形成自上而下的指挥链条与自下而上的反馈机制，确保防腐保温及防火施工过程中的安全环保管控指令畅通。</w:t>
      </w:r>
    </w:p>
    <w:p>
      <w:pPr>
        <w:spacing w:line="360" w:lineRule="auto"/>
        <w:ind w:firstLine="480"/>
        <w:jc w:val="left"/>
      </w:pPr>
      <w:r>
        <w:rPr>
          <w:rFonts w:ascii="宋体" w:hAnsi="宋体" w:eastAsia="宋体" w:cs="宋体"/>
          <w:b/>
          <w:sz w:val="24"/>
        </w:rPr>
        <w:t>组织架构层级</w:t>
      </w:r>
    </w:p>
    <w:p>
      <w:pPr>
        <w:spacing w:line="360" w:lineRule="auto"/>
        <w:ind w:firstLine="480"/>
        <w:jc w:val="left"/>
      </w:pPr>
      <w:r>
        <w:rPr>
          <w:rFonts w:ascii="宋体" w:hAnsi="宋体" w:eastAsia="宋体" w:cs="宋体"/>
          <w:b w:val="0"/>
          <w:sz w:val="24"/>
        </w:rPr>
        <w:t>决策层由项目安全环保管理委员会构成，作为本项目安全环保工作的最高决策机构。管理层以项目安全环保部门为核心，由项目安全负责人牵头落实各项管理要求。拟派项目安全负责人须具有有效的安全生产考核合格C证，并提供与本单位签订的有效劳动合同及本单位为其缴纳的至少连续一年以上社保证明（2024年6月1日起至今）。执行层由派驻至延安炼油厂、永坪炼油厂、榆林炼油厂等各施工区域的现场专职安全员及班组兼职安全员组成，负责一线作业面的直接监督。</w:t>
      </w:r>
    </w:p>
    <w:p>
      <w:pPr>
        <w:spacing w:line="360" w:lineRule="auto"/>
        <w:ind w:firstLine="480"/>
        <w:jc w:val="left"/>
      </w:pPr>
      <w:r>
        <w:rPr>
          <w:rFonts w:ascii="宋体" w:hAnsi="宋体" w:eastAsia="宋体" w:cs="宋体"/>
          <w:b/>
          <w:sz w:val="24"/>
        </w:rPr>
        <w:t>层级关系与运行机制</w:t>
      </w:r>
    </w:p>
    <w:p>
      <w:pPr>
        <w:spacing w:line="360" w:lineRule="auto"/>
        <w:ind w:firstLine="480"/>
        <w:jc w:val="left"/>
      </w:pPr>
      <w:r>
        <w:rPr>
          <w:rFonts w:ascii="宋体" w:hAnsi="宋体" w:eastAsia="宋体" w:cs="宋体"/>
          <w:b w:val="0"/>
          <w:sz w:val="24"/>
        </w:rPr>
        <w:t>安全环保管理委员会统筹全局，向安全环保部门下达管理目标与资源调配指令。项目安全负责人直接向安委会汇报，并指挥现场专职安全员开展日常巡查与隐患排查。现场专职安全员对施工作业班组进行直接监督，发现违章行为或环保隐患有权立即叫停作业，并逐级上报至项目安全负责人。各层级之间实行每日安全环保例会与隐患闭环管理制度，确保信息传递无死角。</w:t>
      </w:r>
    </w:p>
    <w:p>
      <w:pPr>
        <w:spacing w:line="360" w:lineRule="auto"/>
        <w:ind w:firstLine="480"/>
        <w:jc w:val="left"/>
      </w:pPr>
      <w:r>
        <w:rPr>
          <w:rFonts w:ascii="宋体" w:hAnsi="宋体" w:eastAsia="宋体" w:cs="宋体"/>
          <w:b/>
          <w:sz w:val="24"/>
        </w:rPr>
        <w:t>岗位职责分工</w:t>
      </w:r>
    </w:p>
    <w:p>
      <w:pPr>
        <w:spacing w:line="360" w:lineRule="auto"/>
        <w:ind w:firstLine="480"/>
        <w:jc w:val="left"/>
      </w:pPr>
      <w:r>
        <w:rPr>
          <w:rFonts w:ascii="宋体" w:hAnsi="宋体" w:eastAsia="宋体" w:cs="宋体"/>
          <w:b w:val="0"/>
          <w:sz w:val="24"/>
        </w:rPr>
        <w:t>各级安全环保管理岗位的具体职责分工如下表所示：</w:t>
      </w:r>
    </w:p>
    <w:p>
      <w:pPr>
        <w:spacing w:before="40" w:after="160"/>
        <w:jc w:val="center"/>
      </w:pPr>
      <w:r>
        <w:rPr>
          <w:rFonts w:ascii="黑体" w:hAnsi="黑体" w:eastAsia="黑体" w:cs="黑体"/>
          <w:b w:val="0"/>
          <w:sz w:val="21"/>
        </w:rPr>
        <w:t>表 4-2 岗位层级</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岗位层级</w:t>
            </w:r>
          </w:p>
        </w:tc>
        <w:tc>
          <w:tcPr>
            <w:tcW w:type="dxa" w:w="3324"/>
          </w:tcPr>
          <w:p>
            <w:pPr>
              <w:jc w:val="center"/>
            </w:pPr>
            <w:r/>
            <w:r>
              <w:rPr>
                <w:rFonts w:ascii="黑体" w:hAnsi="黑体" w:eastAsia="黑体" w:cs="黑体"/>
                <w:b/>
                <w:sz w:val="24"/>
              </w:rPr>
              <w:t>岗位名称</w:t>
            </w:r>
          </w:p>
        </w:tc>
        <w:tc>
          <w:tcPr>
            <w:tcW w:type="dxa" w:w="3324"/>
          </w:tcPr>
          <w:p>
            <w:pPr>
              <w:jc w:val="center"/>
            </w:pPr>
            <w:r/>
            <w:r>
              <w:rPr>
                <w:rFonts w:ascii="黑体" w:hAnsi="黑体" w:eastAsia="黑体" w:cs="黑体"/>
                <w:b/>
                <w:sz w:val="24"/>
              </w:rPr>
              <w:t>主要职责分工</w:t>
            </w:r>
          </w:p>
        </w:tc>
      </w:tr>
      <w:tr>
        <w:tc>
          <w:tcPr>
            <w:tcW w:type="dxa" w:w="3324"/>
          </w:tcPr>
          <w:p>
            <w:r/>
            <w:r>
              <w:rPr>
                <w:rFonts w:ascii="宋体" w:hAnsi="宋体" w:eastAsia="宋体" w:cs="宋体"/>
                <w:b w:val="0"/>
                <w:sz w:val="24"/>
              </w:rPr>
              <w:t>决策层</w:t>
            </w:r>
          </w:p>
        </w:tc>
        <w:tc>
          <w:tcPr>
            <w:tcW w:type="dxa" w:w="3324"/>
          </w:tcPr>
          <w:p>
            <w:r/>
            <w:r>
              <w:rPr>
                <w:rFonts w:ascii="宋体" w:hAnsi="宋体" w:eastAsia="宋体" w:cs="宋体"/>
                <w:b w:val="0"/>
                <w:sz w:val="24"/>
              </w:rPr>
              <w:t>安全环保管理委员会</w:t>
            </w:r>
          </w:p>
        </w:tc>
        <w:tc>
          <w:tcPr>
            <w:tcW w:type="dxa" w:w="3324"/>
          </w:tcPr>
          <w:p>
            <w:r/>
            <w:r>
              <w:rPr>
                <w:rFonts w:ascii="宋体" w:hAnsi="宋体" w:eastAsia="宋体" w:cs="宋体"/>
                <w:b w:val="0"/>
                <w:sz w:val="24"/>
              </w:rPr>
              <w:t>审批项目安全环保总体方案与应急预案；统筹安全环保专项资金与物资投入；决策重大安全环保隐患的整改方案及突发事件的应急响应。</w:t>
            </w:r>
          </w:p>
        </w:tc>
      </w:tr>
      <w:tr>
        <w:tc>
          <w:tcPr>
            <w:tcW w:type="dxa" w:w="3324"/>
          </w:tcPr>
          <w:p>
            <w:r/>
            <w:r>
              <w:rPr>
                <w:rFonts w:ascii="宋体" w:hAnsi="宋体" w:eastAsia="宋体" w:cs="宋体"/>
                <w:b w:val="0"/>
                <w:sz w:val="24"/>
              </w:rPr>
              <w:t>管理层</w:t>
            </w:r>
          </w:p>
        </w:tc>
        <w:tc>
          <w:tcPr>
            <w:tcW w:type="dxa" w:w="3324"/>
          </w:tcPr>
          <w:p>
            <w:r/>
            <w:r>
              <w:rPr>
                <w:rFonts w:ascii="宋体" w:hAnsi="宋体" w:eastAsia="宋体" w:cs="宋体"/>
                <w:b w:val="0"/>
                <w:sz w:val="24"/>
              </w:rPr>
              <w:t>项目安全负责人</w:t>
            </w:r>
          </w:p>
        </w:tc>
        <w:tc>
          <w:tcPr>
            <w:tcW w:type="dxa" w:w="3324"/>
          </w:tcPr>
          <w:p>
            <w:r/>
            <w:r>
              <w:rPr>
                <w:rFonts w:ascii="宋体" w:hAnsi="宋体" w:eastAsia="宋体" w:cs="宋体"/>
                <w:b w:val="0"/>
                <w:sz w:val="24"/>
              </w:rPr>
              <w:t>组织编制并落实安全环保管理制度与操作规程；组织开展全员安全环保教育培训与技术交底；监督各厂区检修现场的安全环保措施落实情况。</w:t>
            </w:r>
          </w:p>
        </w:tc>
      </w:tr>
      <w:tr>
        <w:tc>
          <w:tcPr>
            <w:tcW w:type="dxa" w:w="3324"/>
          </w:tcPr>
          <w:p>
            <w:r/>
            <w:r>
              <w:rPr>
                <w:rFonts w:ascii="宋体" w:hAnsi="宋体" w:eastAsia="宋体" w:cs="宋体"/>
                <w:b w:val="0"/>
                <w:sz w:val="24"/>
              </w:rPr>
              <w:t>管理层</w:t>
            </w:r>
          </w:p>
        </w:tc>
        <w:tc>
          <w:tcPr>
            <w:tcW w:type="dxa" w:w="3324"/>
          </w:tcPr>
          <w:p>
            <w:r/>
            <w:r>
              <w:rPr>
                <w:rFonts w:ascii="宋体" w:hAnsi="宋体" w:eastAsia="宋体" w:cs="宋体"/>
                <w:b w:val="0"/>
                <w:sz w:val="24"/>
              </w:rPr>
              <w:t>安全环保部门</w:t>
            </w:r>
          </w:p>
        </w:tc>
        <w:tc>
          <w:tcPr>
            <w:tcW w:type="dxa" w:w="3324"/>
          </w:tcPr>
          <w:p>
            <w:r/>
            <w:r>
              <w:rPr>
                <w:rFonts w:ascii="宋体" w:hAnsi="宋体" w:eastAsia="宋体" w:cs="宋体"/>
                <w:b w:val="0"/>
                <w:sz w:val="24"/>
              </w:rPr>
              <w:t>负责日常安全环保台账管理与数据统计；办理各类高处作业、动火作业等特殊作业票证审核；组织定期与专项安全环保联合检查。</w:t>
            </w:r>
          </w:p>
        </w:tc>
      </w:tr>
      <w:tr>
        <w:tc>
          <w:tcPr>
            <w:tcW w:type="dxa" w:w="3324"/>
          </w:tcPr>
          <w:p>
            <w:r/>
            <w:r>
              <w:rPr>
                <w:rFonts w:ascii="宋体" w:hAnsi="宋体" w:eastAsia="宋体" w:cs="宋体"/>
                <w:b w:val="0"/>
                <w:sz w:val="24"/>
              </w:rPr>
              <w:t>执行层</w:t>
            </w:r>
          </w:p>
        </w:tc>
        <w:tc>
          <w:tcPr>
            <w:tcW w:type="dxa" w:w="3324"/>
          </w:tcPr>
          <w:p>
            <w:r/>
            <w:r>
              <w:rPr>
                <w:rFonts w:ascii="宋体" w:hAnsi="宋体" w:eastAsia="宋体" w:cs="宋体"/>
                <w:b w:val="0"/>
                <w:sz w:val="24"/>
              </w:rPr>
              <w:t>现场专职安全员</w:t>
            </w:r>
          </w:p>
        </w:tc>
        <w:tc>
          <w:tcPr>
            <w:tcW w:type="dxa" w:w="3324"/>
          </w:tcPr>
          <w:p>
            <w:r/>
            <w:r>
              <w:rPr>
                <w:rFonts w:ascii="宋体" w:hAnsi="宋体" w:eastAsia="宋体" w:cs="宋体"/>
                <w:b w:val="0"/>
                <w:sz w:val="24"/>
              </w:rPr>
              <w:t>实施作业现场全过程旁站监督与巡回检查；核查施工人员劳动防护用品穿戴及工机具安全状态；纠正违章指挥与违章作业行为。</w:t>
            </w:r>
          </w:p>
        </w:tc>
      </w:tr>
      <w:tr>
        <w:tc>
          <w:tcPr>
            <w:tcW w:type="dxa" w:w="3324"/>
          </w:tcPr>
          <w:p>
            <w:r/>
            <w:r>
              <w:rPr>
                <w:rFonts w:ascii="宋体" w:hAnsi="宋体" w:eastAsia="宋体" w:cs="宋体"/>
                <w:b w:val="0"/>
                <w:sz w:val="24"/>
              </w:rPr>
              <w:t>执行层</w:t>
            </w:r>
          </w:p>
        </w:tc>
        <w:tc>
          <w:tcPr>
            <w:tcW w:type="dxa" w:w="3324"/>
          </w:tcPr>
          <w:p>
            <w:r/>
            <w:r>
              <w:rPr>
                <w:rFonts w:ascii="宋体" w:hAnsi="宋体" w:eastAsia="宋体" w:cs="宋体"/>
                <w:b w:val="0"/>
                <w:sz w:val="24"/>
              </w:rPr>
              <w:t>班组安全员</w:t>
            </w:r>
          </w:p>
        </w:tc>
        <w:tc>
          <w:tcPr>
            <w:tcW w:type="dxa" w:w="3324"/>
          </w:tcPr>
          <w:p>
            <w:r/>
            <w:r>
              <w:rPr>
                <w:rFonts w:ascii="宋体" w:hAnsi="宋体" w:eastAsia="宋体" w:cs="宋体"/>
                <w:b w:val="0"/>
                <w:sz w:val="24"/>
              </w:rPr>
              <w:t>开展班前安全环保喊话与班后总结；检查本班组作业区域的脚手架搭设、石棉绳等辅材堆放及现场工完料净场地清情况。</w:t>
            </w:r>
          </w:p>
        </w:tc>
      </w:tr>
    </w:tbl>
    <w:p>
      <w:pPr>
        <w:jc w:val="center"/>
      </w:pPr>
      <w:r>
        <w:drawing>
          <wp:inline xmlns:a="http://schemas.openxmlformats.org/drawingml/2006/main" xmlns:pic="http://schemas.openxmlformats.org/drawingml/2006/picture">
            <wp:extent cx="5029200" cy="1458468"/>
            <wp:docPr id="34" name="Picture 3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29200" cy="1458468"/>
                    </a:xfrm>
                    <a:prstGeom prst="rect"/>
                  </pic:spPr>
                </pic:pic>
              </a:graphicData>
            </a:graphic>
          </wp:inline>
        </w:drawing>
      </w:r>
    </w:p>
    <w:p>
      <w:pPr>
        <w:spacing w:before="40" w:after="160"/>
        <w:jc w:val="center"/>
      </w:pPr>
      <w:r>
        <w:rPr>
          <w:rFonts w:ascii="黑体" w:hAnsi="黑体" w:eastAsia="黑体" w:cs="黑体"/>
          <w:b w:val="0"/>
          <w:sz w:val="21"/>
        </w:rPr>
        <w:t>图 4-1 流程图</w:t>
      </w:r>
    </w:p>
    <w:p>
      <w:pPr>
        <w:spacing w:before="200" w:after="200"/>
        <w:jc w:val="left"/>
        <w:outlineLvl w:val="2"/>
      </w:pPr>
      <w:r>
        <w:rPr>
          <w:rFonts w:ascii="黑体" w:hAnsi="黑体" w:eastAsia="黑体" w:cs="黑体"/>
          <w:b w:val="0"/>
          <w:sz w:val="24"/>
        </w:rPr>
        <w:t>安全环保管理制度体系</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的防腐保温施工特点，项目部建立并严格执行以下安全环保管理制度体系。</w:t>
      </w:r>
    </w:p>
    <w:p>
      <w:pPr>
        <w:spacing w:before="40" w:after="160"/>
        <w:jc w:val="center"/>
      </w:pPr>
      <w:r>
        <w:rPr>
          <w:rFonts w:ascii="黑体" w:hAnsi="黑体" w:eastAsia="黑体" w:cs="黑体"/>
          <w:b w:val="0"/>
          <w:sz w:val="21"/>
        </w:rPr>
        <w:t>表 4-3 制度类别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制度类别</w:t>
            </w:r>
          </w:p>
        </w:tc>
        <w:tc>
          <w:tcPr>
            <w:tcW w:type="dxa" w:w="3324"/>
          </w:tcPr>
          <w:p>
            <w:pPr>
              <w:jc w:val="center"/>
            </w:pPr>
            <w:r/>
            <w:r>
              <w:rPr>
                <w:rFonts w:ascii="黑体" w:hAnsi="黑体" w:eastAsia="黑体" w:cs="黑体"/>
                <w:b/>
                <w:sz w:val="24"/>
              </w:rPr>
              <w:t>制度名称</w:t>
            </w:r>
          </w:p>
        </w:tc>
        <w:tc>
          <w:tcPr>
            <w:tcW w:type="dxa" w:w="3324"/>
          </w:tcPr>
          <w:p>
            <w:pPr>
              <w:jc w:val="center"/>
            </w:pPr>
            <w:r/>
            <w:r>
              <w:rPr>
                <w:rFonts w:ascii="黑体" w:hAnsi="黑体" w:eastAsia="黑体" w:cs="黑体"/>
                <w:b/>
                <w:sz w:val="24"/>
              </w:rPr>
              <w:t>主要内容要点</w:t>
            </w:r>
          </w:p>
        </w:tc>
      </w:tr>
      <w:tr>
        <w:tc>
          <w:tcPr>
            <w:tcW w:type="dxa" w:w="3324"/>
          </w:tcPr>
          <w:p>
            <w:r/>
            <w:r>
              <w:rPr>
                <w:rFonts w:ascii="宋体" w:hAnsi="宋体" w:eastAsia="宋体" w:cs="宋体"/>
                <w:b w:val="0"/>
                <w:sz w:val="24"/>
              </w:rPr>
              <w:t>责任管理</w:t>
            </w:r>
          </w:p>
        </w:tc>
        <w:tc>
          <w:tcPr>
            <w:tcW w:type="dxa" w:w="3324"/>
          </w:tcPr>
          <w:p>
            <w:r/>
            <w:r>
              <w:rPr>
                <w:rFonts w:ascii="宋体" w:hAnsi="宋体" w:eastAsia="宋体" w:cs="宋体"/>
                <w:b w:val="0"/>
                <w:sz w:val="24"/>
              </w:rPr>
              <w:t>安全生产责任制</w:t>
            </w:r>
          </w:p>
        </w:tc>
        <w:tc>
          <w:tcPr>
            <w:tcW w:type="dxa" w:w="3324"/>
          </w:tcPr>
          <w:p>
            <w:r/>
            <w:r>
              <w:rPr>
                <w:rFonts w:ascii="宋体" w:hAnsi="宋体" w:eastAsia="宋体" w:cs="宋体"/>
                <w:b w:val="0"/>
                <w:sz w:val="24"/>
              </w:rPr>
              <w:t>明确各级管理人员及作业人员的安全职责，签订安全目标责任书，实行安全绩效挂钩与考核。</w:t>
            </w:r>
          </w:p>
        </w:tc>
      </w:tr>
      <w:tr>
        <w:tc>
          <w:tcPr>
            <w:tcW w:type="dxa" w:w="3324"/>
          </w:tcPr>
          <w:p>
            <w:r/>
            <w:r>
              <w:rPr>
                <w:rFonts w:ascii="宋体" w:hAnsi="宋体" w:eastAsia="宋体" w:cs="宋体"/>
                <w:b w:val="0"/>
                <w:sz w:val="24"/>
              </w:rPr>
              <w:t>环境保护</w:t>
            </w:r>
          </w:p>
        </w:tc>
        <w:tc>
          <w:tcPr>
            <w:tcW w:type="dxa" w:w="3324"/>
          </w:tcPr>
          <w:p>
            <w:r/>
            <w:r>
              <w:rPr>
                <w:rFonts w:ascii="宋体" w:hAnsi="宋体" w:eastAsia="宋体" w:cs="宋体"/>
                <w:b w:val="0"/>
                <w:sz w:val="24"/>
              </w:rPr>
              <w:t>环境保护管理制度</w:t>
            </w:r>
          </w:p>
        </w:tc>
        <w:tc>
          <w:tcPr>
            <w:tcW w:type="dxa" w:w="3324"/>
          </w:tcPr>
          <w:p>
            <w:r/>
            <w:r>
              <w:rPr>
                <w:rFonts w:ascii="宋体" w:hAnsi="宋体" w:eastAsia="宋体" w:cs="宋体"/>
                <w:b w:val="0"/>
                <w:sz w:val="24"/>
              </w:rPr>
              <w:t>规范防腐保温施工中废旧保温棉、废油漆桶等危险固废的分类收集与合规处置，控制除锈扬尘与防腐涂料挥发性有机物排放。</w:t>
            </w:r>
          </w:p>
        </w:tc>
      </w:tr>
      <w:tr>
        <w:tc>
          <w:tcPr>
            <w:tcW w:type="dxa" w:w="3324"/>
          </w:tcPr>
          <w:p>
            <w:r/>
            <w:r>
              <w:rPr>
                <w:rFonts w:ascii="宋体" w:hAnsi="宋体" w:eastAsia="宋体" w:cs="宋体"/>
                <w:b w:val="0"/>
                <w:sz w:val="24"/>
              </w:rPr>
              <w:t>职业健康</w:t>
            </w:r>
          </w:p>
        </w:tc>
        <w:tc>
          <w:tcPr>
            <w:tcW w:type="dxa" w:w="3324"/>
          </w:tcPr>
          <w:p>
            <w:r/>
            <w:r>
              <w:rPr>
                <w:rFonts w:ascii="宋体" w:hAnsi="宋体" w:eastAsia="宋体" w:cs="宋体"/>
                <w:b w:val="0"/>
                <w:sz w:val="24"/>
              </w:rPr>
              <w:t>职业健康管理制度</w:t>
            </w:r>
          </w:p>
        </w:tc>
        <w:tc>
          <w:tcPr>
            <w:tcW w:type="dxa" w:w="3324"/>
          </w:tcPr>
          <w:p>
            <w:r/>
            <w:r>
              <w:rPr>
                <w:rFonts w:ascii="宋体" w:hAnsi="宋体" w:eastAsia="宋体" w:cs="宋体"/>
                <w:b w:val="0"/>
                <w:sz w:val="24"/>
              </w:rPr>
              <w:t>建立接触防腐涂料、粉尘及高处作业人员的健康档案，配备防毒面具、防尘口罩等个人防护用品，定期组织职业健康体检。</w:t>
            </w:r>
          </w:p>
        </w:tc>
      </w:tr>
      <w:tr>
        <w:tc>
          <w:tcPr>
            <w:tcW w:type="dxa" w:w="3324"/>
          </w:tcPr>
          <w:p>
            <w:r/>
            <w:r>
              <w:rPr>
                <w:rFonts w:ascii="宋体" w:hAnsi="宋体" w:eastAsia="宋体" w:cs="宋体"/>
                <w:b w:val="0"/>
                <w:sz w:val="24"/>
              </w:rPr>
              <w:t>教育培训</w:t>
            </w:r>
          </w:p>
        </w:tc>
        <w:tc>
          <w:tcPr>
            <w:tcW w:type="dxa" w:w="3324"/>
          </w:tcPr>
          <w:p>
            <w:r/>
            <w:r>
              <w:rPr>
                <w:rFonts w:ascii="宋体" w:hAnsi="宋体" w:eastAsia="宋体" w:cs="宋体"/>
                <w:b w:val="0"/>
                <w:sz w:val="24"/>
              </w:rPr>
              <w:t>安全教育培训制度</w:t>
            </w:r>
          </w:p>
        </w:tc>
        <w:tc>
          <w:tcPr>
            <w:tcW w:type="dxa" w:w="3324"/>
          </w:tcPr>
          <w:p>
            <w:r/>
            <w:r>
              <w:rPr>
                <w:rFonts w:ascii="宋体" w:hAnsi="宋体" w:eastAsia="宋体" w:cs="宋体"/>
                <w:b w:val="0"/>
                <w:sz w:val="24"/>
              </w:rPr>
              <w:t>落实三级安全教育，开展防腐保温专项安全交底、班前会及特种作业人员持证上岗审查与继续教育。</w:t>
            </w:r>
          </w:p>
        </w:tc>
      </w:tr>
      <w:tr>
        <w:tc>
          <w:tcPr>
            <w:tcW w:type="dxa" w:w="3324"/>
          </w:tcPr>
          <w:p>
            <w:r/>
            <w:r>
              <w:rPr>
                <w:rFonts w:ascii="宋体" w:hAnsi="宋体" w:eastAsia="宋体" w:cs="宋体"/>
                <w:b w:val="0"/>
                <w:sz w:val="24"/>
              </w:rPr>
              <w:t>监督检查</w:t>
            </w:r>
          </w:p>
        </w:tc>
        <w:tc>
          <w:tcPr>
            <w:tcW w:type="dxa" w:w="3324"/>
          </w:tcPr>
          <w:p>
            <w:r/>
            <w:r>
              <w:rPr>
                <w:rFonts w:ascii="宋体" w:hAnsi="宋体" w:eastAsia="宋体" w:cs="宋体"/>
                <w:b w:val="0"/>
                <w:sz w:val="24"/>
              </w:rPr>
              <w:t>安全检查制度</w:t>
            </w:r>
          </w:p>
        </w:tc>
        <w:tc>
          <w:tcPr>
            <w:tcW w:type="dxa" w:w="3324"/>
          </w:tcPr>
          <w:p>
            <w:r/>
            <w:r>
              <w:rPr>
                <w:rFonts w:ascii="宋体" w:hAnsi="宋体" w:eastAsia="宋体" w:cs="宋体"/>
                <w:b w:val="0"/>
                <w:sz w:val="24"/>
              </w:rPr>
              <w:t>实施日常巡查、专项检查与节假日大检查，建立隐患排查治理台账，落实隐患整改闭环管理。</w:t>
            </w:r>
          </w:p>
        </w:tc>
      </w:tr>
      <w:tr>
        <w:tc>
          <w:tcPr>
            <w:tcW w:type="dxa" w:w="3324"/>
          </w:tcPr>
          <w:p>
            <w:r/>
            <w:r>
              <w:rPr>
                <w:rFonts w:ascii="宋体" w:hAnsi="宋体" w:eastAsia="宋体" w:cs="宋体"/>
                <w:b w:val="0"/>
                <w:sz w:val="24"/>
              </w:rPr>
              <w:t>应急管理</w:t>
            </w:r>
          </w:p>
        </w:tc>
        <w:tc>
          <w:tcPr>
            <w:tcW w:type="dxa" w:w="3324"/>
          </w:tcPr>
          <w:p>
            <w:r/>
            <w:r>
              <w:rPr>
                <w:rFonts w:ascii="宋体" w:hAnsi="宋体" w:eastAsia="宋体" w:cs="宋体"/>
                <w:b w:val="0"/>
                <w:sz w:val="24"/>
              </w:rPr>
              <w:t>事故报告与处理制度</w:t>
            </w:r>
          </w:p>
        </w:tc>
        <w:tc>
          <w:tcPr>
            <w:tcW w:type="dxa" w:w="3324"/>
          </w:tcPr>
          <w:p>
            <w:r/>
            <w:r>
              <w:rPr>
                <w:rFonts w:ascii="宋体" w:hAnsi="宋体" w:eastAsia="宋体" w:cs="宋体"/>
                <w:b w:val="0"/>
                <w:sz w:val="24"/>
              </w:rPr>
              <w:t>规范突发事件与安全事故的报告流程、现场保护、调查分析及“四不放过”原则的落实与整改措施制定。</w:t>
            </w:r>
          </w:p>
        </w:tc>
      </w:tr>
    </w:tbl>
    <w:p>
      <w:pPr>
        <w:spacing w:line="360" w:lineRule="auto"/>
        <w:ind w:firstLine="480"/>
        <w:jc w:val="left"/>
      </w:pPr>
      <w:r>
        <w:rPr>
          <w:rFonts w:ascii="宋体" w:hAnsi="宋体" w:eastAsia="宋体" w:cs="宋体"/>
          <w:b/>
          <w:sz w:val="24"/>
        </w:rPr>
        <w:t>制度执行与监督</w:t>
      </w:r>
    </w:p>
    <w:p>
      <w:pPr>
        <w:spacing w:line="360" w:lineRule="auto"/>
        <w:ind w:firstLine="480"/>
        <w:jc w:val="left"/>
      </w:pPr>
      <w:r>
        <w:rPr>
          <w:rFonts w:ascii="宋体" w:hAnsi="宋体" w:eastAsia="宋体" w:cs="宋体"/>
          <w:b w:val="0"/>
          <w:sz w:val="24"/>
        </w:rPr>
        <w:t>为确保各项制度在榆林炼油厂、延安炼油厂、永坪炼油厂、延安石油化工厂及油田气化工科技公司施工现场有效落地，项目部将制度文件汇编成册并下发至各施工班组。结合炼油化工装置大修及消缺抢修突发性强的特点，安全环保管理部门负责对制度执行情况进行动态监督与考核。通过建立隐患排查治理台账和违章处罚机制，严格追究违反制度的行为，确保防腐保温施工全过程的安全环保风险全面受控。</w:t>
      </w:r>
    </w:p>
    <w:p>
      <w:pPr>
        <w:spacing w:before="200" w:after="200"/>
        <w:jc w:val="left"/>
        <w:outlineLvl w:val="2"/>
      </w:pPr>
      <w:r>
        <w:rPr>
          <w:rFonts w:ascii="黑体" w:hAnsi="黑体" w:eastAsia="黑体" w:cs="黑体"/>
          <w:b w:val="0"/>
          <w:sz w:val="24"/>
        </w:rPr>
        <w:t>安全环保法律法规与标准合规</w:t>
      </w:r>
    </w:p>
    <w:p>
      <w:pPr>
        <w:spacing w:line="360" w:lineRule="auto"/>
        <w:ind w:firstLine="480"/>
        <w:jc w:val="left"/>
      </w:pPr>
      <w:r>
        <w:rPr>
          <w:rFonts w:ascii="宋体" w:hAnsi="宋体" w:eastAsia="宋体" w:cs="宋体"/>
          <w:b w:val="0"/>
          <w:sz w:val="24"/>
        </w:rPr>
        <w:t>针对本项目管道与设备保温、防腐及钢结构防火施工，项目部严格执行以下安全环保法律法规与标准，确保在榆林炼油厂、延安炼油厂、永坪炼油厂、延安石油化工厂及油田气化工科技公司界区内的作业全面合规。</w:t>
      </w:r>
    </w:p>
    <w:p>
      <w:pPr>
        <w:spacing w:before="40" w:after="160"/>
        <w:jc w:val="center"/>
      </w:pPr>
      <w:r>
        <w:rPr>
          <w:rFonts w:ascii="黑体" w:hAnsi="黑体" w:eastAsia="黑体" w:cs="黑体"/>
          <w:b w:val="0"/>
          <w:sz w:val="21"/>
        </w:rPr>
        <w:t>表 4-4 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类别</w:t>
            </w:r>
          </w:p>
        </w:tc>
        <w:tc>
          <w:tcPr>
            <w:tcW w:type="dxa" w:w="3324"/>
          </w:tcPr>
          <w:p>
            <w:pPr>
              <w:jc w:val="center"/>
            </w:pPr>
            <w:r/>
            <w:r>
              <w:rPr>
                <w:rFonts w:ascii="黑体" w:hAnsi="黑体" w:eastAsia="黑体" w:cs="黑体"/>
                <w:b/>
                <w:sz w:val="24"/>
              </w:rPr>
              <w:t>名称及编号</w:t>
            </w:r>
          </w:p>
        </w:tc>
        <w:tc>
          <w:tcPr>
            <w:tcW w:type="dxa" w:w="3324"/>
          </w:tcPr>
          <w:p>
            <w:pPr>
              <w:jc w:val="center"/>
            </w:pPr>
            <w:r/>
            <w:r>
              <w:rPr>
                <w:rFonts w:ascii="黑体" w:hAnsi="黑体" w:eastAsia="黑体" w:cs="黑体"/>
                <w:b/>
                <w:sz w:val="24"/>
              </w:rPr>
              <w:t>适用环节</w:t>
            </w:r>
          </w:p>
        </w:tc>
      </w:tr>
      <w:tr>
        <w:tc>
          <w:tcPr>
            <w:tcW w:type="dxa" w:w="3324"/>
          </w:tcPr>
          <w:p>
            <w:r/>
            <w:r>
              <w:rPr>
                <w:rFonts w:ascii="宋体" w:hAnsi="宋体" w:eastAsia="宋体" w:cs="宋体"/>
                <w:b w:val="0"/>
                <w:sz w:val="24"/>
              </w:rPr>
              <w:t>法律法规</w:t>
            </w:r>
          </w:p>
        </w:tc>
        <w:tc>
          <w:tcPr>
            <w:tcW w:type="dxa" w:w="3324"/>
          </w:tcPr>
          <w:p>
            <w:r/>
            <w:r>
              <w:rPr>
                <w:rFonts w:ascii="宋体" w:hAnsi="宋体" w:eastAsia="宋体" w:cs="宋体"/>
                <w:b w:val="0"/>
                <w:sz w:val="24"/>
              </w:rPr>
              <w:t>《安全生产法》《环境保护法》《消防法》</w:t>
            </w:r>
          </w:p>
        </w:tc>
        <w:tc>
          <w:tcPr>
            <w:tcW w:type="dxa" w:w="3324"/>
          </w:tcPr>
          <w:p>
            <w:r/>
            <w:r>
              <w:rPr>
                <w:rFonts w:ascii="宋体" w:hAnsi="宋体" w:eastAsia="宋体" w:cs="宋体"/>
                <w:b w:val="0"/>
                <w:sz w:val="24"/>
              </w:rPr>
              <w:t>整体项目安全环保与防火管理</w:t>
            </w:r>
          </w:p>
        </w:tc>
      </w:tr>
      <w:tr>
        <w:tc>
          <w:tcPr>
            <w:tcW w:type="dxa" w:w="3324"/>
          </w:tcPr>
          <w:p>
            <w:r/>
            <w:r>
              <w:rPr>
                <w:rFonts w:ascii="宋体" w:hAnsi="宋体" w:eastAsia="宋体" w:cs="宋体"/>
                <w:b w:val="0"/>
                <w:sz w:val="24"/>
              </w:rPr>
              <w:t>行业标准</w:t>
            </w:r>
          </w:p>
        </w:tc>
        <w:tc>
          <w:tcPr>
            <w:tcW w:type="dxa" w:w="3324"/>
          </w:tcPr>
          <w:p>
            <w:r/>
            <w:r>
              <w:rPr>
                <w:rFonts w:ascii="宋体" w:hAnsi="宋体" w:eastAsia="宋体" w:cs="宋体"/>
                <w:b w:val="0"/>
                <w:sz w:val="24"/>
              </w:rPr>
              <w:t>《石油化工设备和管道涂料防腐蚀设计规范》《工业设备及管道绝热工程施工规范》《石油化工建设工程施工安全技术标准》</w:t>
            </w:r>
          </w:p>
        </w:tc>
        <w:tc>
          <w:tcPr>
            <w:tcW w:type="dxa" w:w="3324"/>
          </w:tcPr>
          <w:p>
            <w:r/>
            <w:r>
              <w:rPr>
                <w:rFonts w:ascii="宋体" w:hAnsi="宋体" w:eastAsia="宋体" w:cs="宋体"/>
                <w:b w:val="0"/>
                <w:sz w:val="24"/>
              </w:rPr>
              <w:t>防腐保温施工及现场作业安全</w:t>
            </w:r>
          </w:p>
        </w:tc>
      </w:tr>
      <w:tr>
        <w:tc>
          <w:tcPr>
            <w:tcW w:type="dxa" w:w="3324"/>
          </w:tcPr>
          <w:p>
            <w:r/>
            <w:r>
              <w:rPr>
                <w:rFonts w:ascii="宋体" w:hAnsi="宋体" w:eastAsia="宋体" w:cs="宋体"/>
                <w:b w:val="0"/>
                <w:sz w:val="24"/>
              </w:rPr>
              <w:t>企业规范</w:t>
            </w:r>
          </w:p>
        </w:tc>
        <w:tc>
          <w:tcPr>
            <w:tcW w:type="dxa" w:w="3324"/>
          </w:tcPr>
          <w:p>
            <w:r/>
            <w:r>
              <w:rPr>
                <w:rFonts w:ascii="宋体" w:hAnsi="宋体" w:eastAsia="宋体" w:cs="宋体"/>
                <w:b w:val="0"/>
                <w:sz w:val="24"/>
              </w:rPr>
              <w:t>炼化公司安全生产管理规定、大修及消缺检修HSE管理要求、厂区施工作业许可管理办法</w:t>
            </w:r>
          </w:p>
        </w:tc>
        <w:tc>
          <w:tcPr>
            <w:tcW w:type="dxa" w:w="3324"/>
          </w:tcPr>
          <w:p>
            <w:r/>
            <w:r>
              <w:rPr>
                <w:rFonts w:ascii="宋体" w:hAnsi="宋体" w:eastAsia="宋体" w:cs="宋体"/>
                <w:b w:val="0"/>
                <w:sz w:val="24"/>
              </w:rPr>
              <w:t>现场作业审批与日常HSE监督</w:t>
            </w:r>
          </w:p>
        </w:tc>
      </w:tr>
    </w:tbl>
    <w:p>
      <w:pPr>
        <w:spacing w:line="360" w:lineRule="auto"/>
        <w:ind w:firstLine="480"/>
        <w:jc w:val="left"/>
      </w:pPr>
      <w:r>
        <w:rPr>
          <w:rFonts w:ascii="宋体" w:hAnsi="宋体" w:eastAsia="宋体" w:cs="宋体"/>
          <w:b/>
          <w:sz w:val="24"/>
        </w:rPr>
        <w:t>合规性审查机制</w:t>
      </w:r>
    </w:p>
    <w:p>
      <w:pPr>
        <w:spacing w:line="360" w:lineRule="auto"/>
        <w:ind w:firstLine="480"/>
        <w:jc w:val="left"/>
      </w:pPr>
      <w:r>
        <w:rPr>
          <w:rFonts w:ascii="宋体" w:hAnsi="宋体" w:eastAsia="宋体" w:cs="宋体"/>
          <w:b w:val="0"/>
          <w:sz w:val="24"/>
        </w:rPr>
        <w:t>项目部建立多层级审查流程，确保标准落实到施工全过程。</w:t>
      </w:r>
    </w:p>
    <w:p>
      <w:pPr>
        <w:spacing w:line="360" w:lineRule="auto"/>
        <w:ind w:firstLine="480"/>
        <w:jc w:val="left"/>
      </w:pPr>
      <w:r>
        <w:rPr>
          <w:rFonts w:ascii="宋体" w:hAnsi="宋体" w:eastAsia="宋体" w:cs="宋体"/>
          <w:b w:val="0"/>
          <w:sz w:val="24"/>
        </w:rPr>
        <w:t>方案审查：编制防腐保温及钢结构防火专项方案时，安全专员需对照法规清单逐项核对，确保安全技术措施不低于现行标准。</w:t>
      </w:r>
    </w:p>
    <w:p>
      <w:pPr>
        <w:spacing w:line="360" w:lineRule="auto"/>
        <w:ind w:firstLine="480"/>
        <w:jc w:val="left"/>
      </w:pPr>
      <w:r>
        <w:rPr>
          <w:rFonts w:ascii="宋体" w:hAnsi="宋体" w:eastAsia="宋体" w:cs="宋体"/>
          <w:b w:val="0"/>
          <w:sz w:val="24"/>
        </w:rPr>
        <w:t>过程核查：现场管理人员在安全交底时，将行业标准关键控制点转化为操作指令。专职安全员依据企业规范，对高处、动火等高风险作业进行合规复核。</w:t>
      </w:r>
    </w:p>
    <w:p>
      <w:pPr>
        <w:spacing w:line="360" w:lineRule="auto"/>
        <w:ind w:firstLine="480"/>
        <w:jc w:val="left"/>
      </w:pPr>
      <w:r>
        <w:rPr>
          <w:rFonts w:ascii="宋体" w:hAnsi="宋体" w:eastAsia="宋体" w:cs="宋体"/>
          <w:b w:val="0"/>
          <w:sz w:val="24"/>
        </w:rPr>
        <w:t>完工评估：分部分项完工后，质检与安全人员联合验收，核查材料环保检测报告及施工记录，确保符合规范。</w:t>
      </w:r>
    </w:p>
    <w:p>
      <w:pPr>
        <w:spacing w:line="360" w:lineRule="auto"/>
        <w:ind w:firstLine="480"/>
        <w:jc w:val="left"/>
      </w:pPr>
      <w:r>
        <w:rPr>
          <w:rFonts w:ascii="宋体" w:hAnsi="宋体" w:eastAsia="宋体" w:cs="宋体"/>
          <w:b/>
          <w:sz w:val="24"/>
        </w:rPr>
        <w:t>动态更新管理措施</w:t>
      </w:r>
    </w:p>
    <w:p>
      <w:pPr>
        <w:spacing w:line="360" w:lineRule="auto"/>
        <w:ind w:firstLine="480"/>
        <w:jc w:val="left"/>
      </w:pPr>
      <w:r>
        <w:rPr>
          <w:rFonts w:ascii="宋体" w:hAnsi="宋体" w:eastAsia="宋体" w:cs="宋体"/>
          <w:b w:val="0"/>
          <w:sz w:val="24"/>
        </w:rPr>
        <w:t>为应对法规标准修订，项目部实施常态化动态更新。</w:t>
      </w:r>
    </w:p>
    <w:p>
      <w:pPr>
        <w:spacing w:line="360" w:lineRule="auto"/>
        <w:ind w:firstLine="480"/>
        <w:jc w:val="left"/>
      </w:pPr>
      <w:r>
        <w:rPr>
          <w:rFonts w:ascii="宋体" w:hAnsi="宋体" w:eastAsia="宋体" w:cs="宋体"/>
          <w:b w:val="0"/>
          <w:sz w:val="24"/>
        </w:rPr>
        <w:t>信息收集：专人每月定期通过监管部门网站及标准发布平台，检索安全环保相关的最新法规及标准修订信息。</w:t>
      </w:r>
    </w:p>
    <w:p>
      <w:pPr>
        <w:spacing w:line="360" w:lineRule="auto"/>
        <w:ind w:firstLine="480"/>
        <w:jc w:val="left"/>
      </w:pPr>
      <w:r>
        <w:rPr>
          <w:rFonts w:ascii="宋体" w:hAnsi="宋体" w:eastAsia="宋体" w:cs="宋体"/>
          <w:b w:val="0"/>
          <w:sz w:val="24"/>
        </w:rPr>
        <w:t>评估转化：获取新规后，技术负责人组织相关人员开展适用性评估。若新规对防腐保温工艺或管理提出新要求，立即修订施工方案及管理制度。</w:t>
      </w:r>
    </w:p>
    <w:p>
      <w:pPr>
        <w:spacing w:line="360" w:lineRule="auto"/>
        <w:ind w:firstLine="480"/>
        <w:jc w:val="left"/>
      </w:pPr>
      <w:r>
        <w:rPr>
          <w:rFonts w:ascii="宋体" w:hAnsi="宋体" w:eastAsia="宋体" w:cs="宋体"/>
          <w:b w:val="0"/>
          <w:sz w:val="24"/>
        </w:rPr>
        <w:t>宣贯执行：制度修订后，通过例会及专项培训，将新标准传达至全体管理及作业人员，并保留记录，确保施工遵循最新要求。</w:t>
      </w:r>
    </w:p>
    <w:p>
      <w:pPr>
        <w:jc w:val="center"/>
      </w:pPr>
      <w:r>
        <w:drawing>
          <wp:inline xmlns:a="http://schemas.openxmlformats.org/drawingml/2006/main" xmlns:pic="http://schemas.openxmlformats.org/drawingml/2006/picture">
            <wp:extent cx="5029200" cy="3966782"/>
            <wp:docPr id="35" name="Picture 3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29200" cy="3966782"/>
                    </a:xfrm>
                    <a:prstGeom prst="rect"/>
                  </pic:spPr>
                </pic:pic>
              </a:graphicData>
            </a:graphic>
          </wp:inline>
        </w:drawing>
      </w:r>
    </w:p>
    <w:p>
      <w:pPr>
        <w:spacing w:before="40" w:after="160"/>
        <w:jc w:val="center"/>
      </w:pPr>
      <w:r>
        <w:rPr>
          <w:rFonts w:ascii="黑体" w:hAnsi="黑体" w:eastAsia="黑体" w:cs="黑体"/>
          <w:b w:val="0"/>
          <w:sz w:val="21"/>
        </w:rPr>
        <w:t>图 4-2 流程图</w:t>
      </w:r>
    </w:p>
    <w:p>
      <w:pPr>
        <w:spacing w:before="200" w:after="200"/>
        <w:jc w:val="left"/>
        <w:outlineLvl w:val="1"/>
      </w:pPr>
      <w:r>
        <w:rPr>
          <w:rFonts w:ascii="黑体" w:hAnsi="黑体" w:eastAsia="黑体" w:cs="黑体"/>
          <w:b w:val="0"/>
          <w:sz w:val="28"/>
        </w:rPr>
        <w:t>第二节 安全生产保证措施</w:t>
      </w:r>
    </w:p>
    <w:p>
      <w:pPr>
        <w:spacing w:before="200" w:after="200"/>
        <w:jc w:val="left"/>
        <w:outlineLvl w:val="2"/>
      </w:pPr>
      <w:r>
        <w:rPr>
          <w:rFonts w:ascii="黑体" w:hAnsi="黑体" w:eastAsia="黑体" w:cs="黑体"/>
          <w:b w:val="0"/>
          <w:sz w:val="24"/>
        </w:rPr>
        <w:t>施工安全技术措施</w:t>
      </w:r>
    </w:p>
    <w:p>
      <w:pPr>
        <w:spacing w:line="360" w:lineRule="auto"/>
        <w:ind w:firstLine="480"/>
        <w:jc w:val="left"/>
      </w:pPr>
      <w:r>
        <w:rPr>
          <w:rFonts w:ascii="宋体" w:hAnsi="宋体" w:eastAsia="宋体" w:cs="宋体"/>
          <w:b w:val="0"/>
          <w:sz w:val="24"/>
        </w:rPr>
        <w:t>针对炼化公司所属各单位2026年装置大修及消缺检修中涉及的防腐保温施工特点，本项目对动火、受限空间、吊装、临时用电及高处作业等高风险作业实行严格的作业许可管理，落实各项专项安全技术措施。</w:t>
      </w:r>
    </w:p>
    <w:p>
      <w:pPr>
        <w:spacing w:line="360" w:lineRule="auto"/>
        <w:ind w:firstLine="480"/>
        <w:jc w:val="left"/>
      </w:pPr>
      <w:r>
        <w:rPr>
          <w:rFonts w:ascii="宋体" w:hAnsi="宋体" w:eastAsia="宋体" w:cs="宋体"/>
          <w:b/>
          <w:sz w:val="24"/>
        </w:rPr>
        <w:t>作业许可审批流程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作业前由施工负责人提出作业申请，开展工作安全分析，识别潜在风险并制定控制措施。</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属地单位与施工单位安全管理人员共同到现场核查安全条件，确认隔离、吹扫、检测等准备工作落实情况，并进行现场安全交底。</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按照作业风险等级，由相应权限的审批人签字签发作业许可证，并在作业现场醒目位置公示。</w:t>
      </w:r>
    </w:p>
    <w:p>
      <w:pPr>
        <w:spacing w:line="360" w:lineRule="auto"/>
        <w:ind w:firstLine="480"/>
        <w:jc w:val="left"/>
      </w:pPr>
      <w:r>
        <w:rPr>
          <w:rFonts w:ascii="宋体" w:hAnsi="宋体" w:eastAsia="宋体" w:cs="宋体"/>
          <w:b/>
          <w:sz w:val="24"/>
        </w:rPr>
        <w:t>高风险作业管控要点</w:t>
      </w:r>
    </w:p>
    <w:p>
      <w:pPr>
        <w:spacing w:before="40" w:after="160"/>
        <w:jc w:val="center"/>
      </w:pPr>
      <w:r>
        <w:rPr>
          <w:rFonts w:ascii="黑体" w:hAnsi="黑体" w:eastAsia="黑体" w:cs="黑体"/>
          <w:b w:val="0"/>
          <w:sz w:val="21"/>
        </w:rPr>
        <w:t>表 4-5 作业类型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作业类型</w:t>
            </w:r>
          </w:p>
        </w:tc>
        <w:tc>
          <w:tcPr>
            <w:tcW w:type="dxa" w:w="2493"/>
          </w:tcPr>
          <w:p>
            <w:pPr>
              <w:jc w:val="center"/>
            </w:pPr>
            <w:r/>
            <w:r>
              <w:rPr>
                <w:rFonts w:ascii="黑体" w:hAnsi="黑体" w:eastAsia="黑体" w:cs="黑体"/>
                <w:b/>
                <w:sz w:val="24"/>
              </w:rPr>
              <w:t>专项安全技术措施要点</w:t>
            </w:r>
          </w:p>
        </w:tc>
        <w:tc>
          <w:tcPr>
            <w:tcW w:type="dxa" w:w="2493"/>
          </w:tcPr>
          <w:p>
            <w:pPr>
              <w:jc w:val="center"/>
            </w:pPr>
            <w:r/>
            <w:r>
              <w:rPr>
                <w:rFonts w:ascii="黑体" w:hAnsi="黑体" w:eastAsia="黑体" w:cs="黑体"/>
                <w:b/>
                <w:sz w:val="24"/>
              </w:rPr>
              <w:t>审批要求</w:t>
            </w:r>
          </w:p>
        </w:tc>
        <w:tc>
          <w:tcPr>
            <w:tcW w:type="dxa" w:w="2493"/>
          </w:tcPr>
          <w:p>
            <w:pPr>
              <w:jc w:val="center"/>
            </w:pPr>
            <w:r/>
            <w:r>
              <w:rPr>
                <w:rFonts w:ascii="黑体" w:hAnsi="黑体" w:eastAsia="黑体" w:cs="黑体"/>
                <w:b/>
                <w:sz w:val="24"/>
              </w:rPr>
              <w:t>现场监护要求</w:t>
            </w:r>
          </w:p>
        </w:tc>
      </w:tr>
      <w:tr>
        <w:tc>
          <w:tcPr>
            <w:tcW w:type="dxa" w:w="2493"/>
          </w:tcPr>
          <w:p>
            <w:r/>
            <w:r>
              <w:rPr>
                <w:rFonts w:ascii="宋体" w:hAnsi="宋体" w:eastAsia="宋体" w:cs="宋体"/>
                <w:b w:val="0"/>
                <w:sz w:val="24"/>
              </w:rPr>
              <w:t>动火作业</w:t>
            </w:r>
          </w:p>
        </w:tc>
        <w:tc>
          <w:tcPr>
            <w:tcW w:type="dxa" w:w="2493"/>
          </w:tcPr>
          <w:p>
            <w:r/>
            <w:r>
              <w:rPr>
                <w:rFonts w:ascii="宋体" w:hAnsi="宋体" w:eastAsia="宋体" w:cs="宋体"/>
                <w:b w:val="0"/>
                <w:sz w:val="24"/>
              </w:rPr>
              <w:t>清除周边可燃物，配备消防器材；进行气体检测，落实防火隔离与接火措施。</w:t>
            </w:r>
          </w:p>
        </w:tc>
        <w:tc>
          <w:tcPr>
            <w:tcW w:type="dxa" w:w="2493"/>
          </w:tcPr>
          <w:p>
            <w:r/>
            <w:r>
              <w:rPr>
                <w:rFonts w:ascii="宋体" w:hAnsi="宋体" w:eastAsia="宋体" w:cs="宋体"/>
                <w:b w:val="0"/>
                <w:sz w:val="24"/>
              </w:rPr>
              <w:t>特级与一级动火由厂级审批，二级动火由车间级审批。</w:t>
            </w:r>
          </w:p>
        </w:tc>
        <w:tc>
          <w:tcPr>
            <w:tcW w:type="dxa" w:w="2493"/>
          </w:tcPr>
          <w:p>
            <w:r/>
            <w:r>
              <w:rPr>
                <w:rFonts w:ascii="宋体" w:hAnsi="宋体" w:eastAsia="宋体" w:cs="宋体"/>
                <w:b w:val="0"/>
                <w:sz w:val="24"/>
              </w:rPr>
              <w:t>专职监护人全程旁站，配备便携式气体检测仪，动火后留守复查。</w:t>
            </w:r>
          </w:p>
        </w:tc>
      </w:tr>
      <w:tr>
        <w:tc>
          <w:tcPr>
            <w:tcW w:type="dxa" w:w="2493"/>
          </w:tcPr>
          <w:p>
            <w:r/>
            <w:r>
              <w:rPr>
                <w:rFonts w:ascii="宋体" w:hAnsi="宋体" w:eastAsia="宋体" w:cs="宋体"/>
                <w:b w:val="0"/>
                <w:sz w:val="24"/>
              </w:rPr>
              <w:t>受限空间作业</w:t>
            </w:r>
          </w:p>
        </w:tc>
        <w:tc>
          <w:tcPr>
            <w:tcW w:type="dxa" w:w="2493"/>
          </w:tcPr>
          <w:p>
            <w:r/>
            <w:r>
              <w:rPr>
                <w:rFonts w:ascii="宋体" w:hAnsi="宋体" w:eastAsia="宋体" w:cs="宋体"/>
                <w:b w:val="0"/>
                <w:sz w:val="24"/>
              </w:rPr>
              <w:t>严格执行先通风、再检测、后作业；落实物理隔离，保持连续强制通风与气体监测。</w:t>
            </w:r>
          </w:p>
        </w:tc>
        <w:tc>
          <w:tcPr>
            <w:tcW w:type="dxa" w:w="2493"/>
          </w:tcPr>
          <w:p>
            <w:r/>
            <w:r>
              <w:rPr>
                <w:rFonts w:ascii="宋体" w:hAnsi="宋体" w:eastAsia="宋体" w:cs="宋体"/>
                <w:b w:val="0"/>
                <w:sz w:val="24"/>
              </w:rPr>
              <w:t>由属地车间及厂级安全部门双重审批。</w:t>
            </w:r>
          </w:p>
        </w:tc>
        <w:tc>
          <w:tcPr>
            <w:tcW w:type="dxa" w:w="2493"/>
          </w:tcPr>
          <w:p>
            <w:r/>
            <w:r>
              <w:rPr>
                <w:rFonts w:ascii="宋体" w:hAnsi="宋体" w:eastAsia="宋体" w:cs="宋体"/>
                <w:b w:val="0"/>
                <w:sz w:val="24"/>
              </w:rPr>
              <w:t>监护人必须在出入口全程监护，保持通讯畅通，严禁盲目施救。</w:t>
            </w:r>
          </w:p>
        </w:tc>
      </w:tr>
      <w:tr>
        <w:tc>
          <w:tcPr>
            <w:tcW w:type="dxa" w:w="2493"/>
          </w:tcPr>
          <w:p>
            <w:r/>
            <w:r>
              <w:rPr>
                <w:rFonts w:ascii="宋体" w:hAnsi="宋体" w:eastAsia="宋体" w:cs="宋体"/>
                <w:b w:val="0"/>
                <w:sz w:val="24"/>
              </w:rPr>
              <w:t>吊装作业</w:t>
            </w:r>
          </w:p>
        </w:tc>
        <w:tc>
          <w:tcPr>
            <w:tcW w:type="dxa" w:w="2493"/>
          </w:tcPr>
          <w:p>
            <w:r/>
            <w:r>
              <w:rPr>
                <w:rFonts w:ascii="宋体" w:hAnsi="宋体" w:eastAsia="宋体" w:cs="宋体"/>
                <w:b w:val="0"/>
                <w:sz w:val="24"/>
              </w:rPr>
              <w:t>检查吊具索具完好性；设置警戒隔离区；严禁超载及斜拉歪吊，确认地基承载力。</w:t>
            </w:r>
          </w:p>
        </w:tc>
        <w:tc>
          <w:tcPr>
            <w:tcW w:type="dxa" w:w="2493"/>
          </w:tcPr>
          <w:p>
            <w:r/>
            <w:r>
              <w:rPr>
                <w:rFonts w:ascii="宋体" w:hAnsi="宋体" w:eastAsia="宋体" w:cs="宋体"/>
                <w:b w:val="0"/>
                <w:sz w:val="24"/>
              </w:rPr>
              <w:t>一级吊装由厂级审批，二三级由车间审批。</w:t>
            </w:r>
          </w:p>
        </w:tc>
        <w:tc>
          <w:tcPr>
            <w:tcW w:type="dxa" w:w="2493"/>
          </w:tcPr>
          <w:p>
            <w:r/>
            <w:r>
              <w:rPr>
                <w:rFonts w:ascii="宋体" w:hAnsi="宋体" w:eastAsia="宋体" w:cs="宋体"/>
                <w:b w:val="0"/>
                <w:sz w:val="24"/>
              </w:rPr>
              <w:t>专职指挥与监护人配合，严禁人员在吊物下方停留或通行。</w:t>
            </w:r>
          </w:p>
        </w:tc>
      </w:tr>
      <w:tr>
        <w:tc>
          <w:tcPr>
            <w:tcW w:type="dxa" w:w="2493"/>
          </w:tcPr>
          <w:p>
            <w:r/>
            <w:r>
              <w:rPr>
                <w:rFonts w:ascii="宋体" w:hAnsi="宋体" w:eastAsia="宋体" w:cs="宋体"/>
                <w:b w:val="0"/>
                <w:sz w:val="24"/>
              </w:rPr>
              <w:t>临时用电</w:t>
            </w:r>
          </w:p>
        </w:tc>
        <w:tc>
          <w:tcPr>
            <w:tcW w:type="dxa" w:w="2493"/>
          </w:tcPr>
          <w:p>
            <w:r/>
            <w:r>
              <w:rPr>
                <w:rFonts w:ascii="宋体" w:hAnsi="宋体" w:eastAsia="宋体" w:cs="宋体"/>
                <w:b w:val="0"/>
                <w:sz w:val="24"/>
              </w:rPr>
              <w:t>采用接零保护系统，落实一机一闸一漏一箱；电缆架空或穿管保护，做好防雨防潮。</w:t>
            </w:r>
          </w:p>
        </w:tc>
        <w:tc>
          <w:tcPr>
            <w:tcW w:type="dxa" w:w="2493"/>
          </w:tcPr>
          <w:p>
            <w:r/>
            <w:r>
              <w:rPr>
                <w:rFonts w:ascii="宋体" w:hAnsi="宋体" w:eastAsia="宋体" w:cs="宋体"/>
                <w:b w:val="0"/>
                <w:sz w:val="24"/>
              </w:rPr>
              <w:t>由属地电气管理部门及施工单位电气负责人审批。</w:t>
            </w:r>
          </w:p>
        </w:tc>
        <w:tc>
          <w:tcPr>
            <w:tcW w:type="dxa" w:w="2493"/>
          </w:tcPr>
          <w:p>
            <w:r/>
            <w:r>
              <w:rPr>
                <w:rFonts w:ascii="宋体" w:hAnsi="宋体" w:eastAsia="宋体" w:cs="宋体"/>
                <w:b w:val="0"/>
                <w:sz w:val="24"/>
              </w:rPr>
              <w:t>专业电工定期巡检，监护人监督非电工人员严禁私拉乱接。</w:t>
            </w:r>
          </w:p>
        </w:tc>
      </w:tr>
      <w:tr>
        <w:tc>
          <w:tcPr>
            <w:tcW w:type="dxa" w:w="2493"/>
          </w:tcPr>
          <w:p>
            <w:r/>
            <w:r>
              <w:rPr>
                <w:rFonts w:ascii="宋体" w:hAnsi="宋体" w:eastAsia="宋体" w:cs="宋体"/>
                <w:b w:val="0"/>
                <w:sz w:val="24"/>
              </w:rPr>
              <w:t>高处作业</w:t>
            </w:r>
          </w:p>
        </w:tc>
        <w:tc>
          <w:tcPr>
            <w:tcW w:type="dxa" w:w="2493"/>
          </w:tcPr>
          <w:p>
            <w:r/>
            <w:r>
              <w:rPr>
                <w:rFonts w:ascii="宋体" w:hAnsi="宋体" w:eastAsia="宋体" w:cs="宋体"/>
                <w:b w:val="0"/>
                <w:sz w:val="24"/>
              </w:rPr>
              <w:t>落实防坠落措施，检查安全带及生命线；避免交叉作业，工具材料妥善放置防坠落。</w:t>
            </w:r>
          </w:p>
        </w:tc>
        <w:tc>
          <w:tcPr>
            <w:tcW w:type="dxa" w:w="2493"/>
          </w:tcPr>
          <w:p>
            <w:r/>
            <w:r>
              <w:rPr>
                <w:rFonts w:ascii="宋体" w:hAnsi="宋体" w:eastAsia="宋体" w:cs="宋体"/>
                <w:b w:val="0"/>
                <w:sz w:val="24"/>
              </w:rPr>
              <w:t>特级高处作业由厂级审批，其他级别由车间审批。</w:t>
            </w:r>
          </w:p>
        </w:tc>
        <w:tc>
          <w:tcPr>
            <w:tcW w:type="dxa" w:w="2493"/>
          </w:tcPr>
          <w:p>
            <w:r/>
            <w:r>
              <w:rPr>
                <w:rFonts w:ascii="宋体" w:hAnsi="宋体" w:eastAsia="宋体" w:cs="宋体"/>
                <w:b w:val="0"/>
                <w:sz w:val="24"/>
              </w:rPr>
              <w:t>监督防护用品正确佩戴，监控下方警戒区，具体搭拆详见脚手架专项措施。</w:t>
            </w:r>
          </w:p>
        </w:tc>
      </w:tr>
    </w:tbl>
    <w:p>
      <w:pPr>
        <w:spacing w:line="360" w:lineRule="auto"/>
        <w:ind w:firstLine="480"/>
        <w:jc w:val="left"/>
      </w:pPr>
      <w:r>
        <w:rPr>
          <w:rFonts w:ascii="宋体" w:hAnsi="宋体" w:eastAsia="宋体" w:cs="宋体"/>
          <w:b/>
          <w:sz w:val="24"/>
        </w:rPr>
        <w:t>现场监护总体要求</w:t>
      </w:r>
    </w:p>
    <w:p>
      <w:pPr>
        <w:spacing w:line="360" w:lineRule="auto"/>
        <w:ind w:firstLine="480"/>
        <w:jc w:val="left"/>
      </w:pPr>
      <w:r>
        <w:rPr>
          <w:rFonts w:ascii="宋体" w:hAnsi="宋体" w:eastAsia="宋体" w:cs="宋体"/>
          <w:b w:val="0"/>
          <w:sz w:val="24"/>
        </w:rPr>
        <w:t>所有高风险作业必须配备具备相应资质的专职监护人。监护人需佩戴明显标识，熟知作业风险及应急处置程序。作业期间监护人严禁擅自离开岗位或从事与监护无关的工作。若现场安全条件发生变化或出现违章行为，监护人有权立即停止作业并收回作业许可证。作业结束后，监护人需会同作业负责人清理现场，确认无遗留隐患后方可签字关闭作业许可。</w:t>
      </w:r>
    </w:p>
    <w:p>
      <w:pPr>
        <w:jc w:val="center"/>
      </w:pPr>
      <w:r>
        <w:drawing>
          <wp:inline xmlns:a="http://schemas.openxmlformats.org/drawingml/2006/main" xmlns:pic="http://schemas.openxmlformats.org/drawingml/2006/picture">
            <wp:extent cx="5029200" cy="16467453"/>
            <wp:docPr id="36" name="Picture 3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29200" cy="16467453"/>
                    </a:xfrm>
                    <a:prstGeom prst="rect"/>
                  </pic:spPr>
                </pic:pic>
              </a:graphicData>
            </a:graphic>
          </wp:inline>
        </w:drawing>
      </w:r>
    </w:p>
    <w:p>
      <w:pPr>
        <w:spacing w:before="40" w:after="160"/>
        <w:jc w:val="center"/>
      </w:pPr>
      <w:r>
        <w:rPr>
          <w:rFonts w:ascii="黑体" w:hAnsi="黑体" w:eastAsia="黑体" w:cs="黑体"/>
          <w:b w:val="0"/>
          <w:sz w:val="21"/>
        </w:rPr>
        <w:t>图 4-3 流程图</w:t>
      </w:r>
    </w:p>
    <w:p>
      <w:pPr>
        <w:spacing w:before="200" w:after="200"/>
        <w:jc w:val="left"/>
        <w:outlineLvl w:val="2"/>
      </w:pPr>
      <w:r>
        <w:rPr>
          <w:rFonts w:ascii="黑体" w:hAnsi="黑体" w:eastAsia="黑体" w:cs="黑体"/>
          <w:b w:val="0"/>
          <w:sz w:val="24"/>
        </w:rPr>
        <w:t>防火防爆安全措施</w:t>
      </w:r>
    </w:p>
    <w:p>
      <w:pPr>
        <w:spacing w:line="360" w:lineRule="auto"/>
        <w:ind w:firstLine="480"/>
        <w:jc w:val="left"/>
      </w:pPr>
      <w:r>
        <w:rPr>
          <w:rFonts w:ascii="宋体" w:hAnsi="宋体" w:eastAsia="宋体" w:cs="宋体"/>
          <w:b/>
          <w:sz w:val="24"/>
        </w:rPr>
        <w:t>动火审批管理</w:t>
      </w:r>
      <w:r>
        <w:rPr>
          <w:rFonts w:ascii="宋体" w:hAnsi="宋体" w:eastAsia="宋体" w:cs="宋体"/>
          <w:b w:val="0"/>
          <w:sz w:val="24"/>
        </w:rPr>
        <w:t>：在榆林炼油厂、延安炼油厂、永坪炼油厂、延安石油化工厂及油田气化工科技公司界区内进行防腐保温施工时，严格执行动火作业许可制度。动火前必须办理动火作业票，明确动火级别、时间、地点及安全防范措施。严禁无票动火或超范围、超时限动火，作业期间必须安排专职监护人全程旁站监督。</w:t>
      </w:r>
    </w:p>
    <w:p>
      <w:pPr>
        <w:spacing w:line="360" w:lineRule="auto"/>
        <w:ind w:firstLine="480"/>
        <w:jc w:val="left"/>
      </w:pPr>
      <w:r>
        <w:rPr>
          <w:rFonts w:ascii="宋体" w:hAnsi="宋体" w:eastAsia="宋体" w:cs="宋体"/>
          <w:b/>
          <w:sz w:val="24"/>
        </w:rPr>
        <w:t>可燃气体检测</w:t>
      </w:r>
      <w:r>
        <w:rPr>
          <w:rFonts w:ascii="宋体" w:hAnsi="宋体" w:eastAsia="宋体" w:cs="宋体"/>
          <w:b w:val="0"/>
          <w:sz w:val="24"/>
        </w:rPr>
        <w:t>：动火作业前及作业过程中，使用经校验合格的便携式可燃气体检测仪对作业环境进行连续监测。检测点需覆盖动火点周围及地沟、窨井等低洼易积聚可燃气体的区域。当可燃气体浓度超过安全限值时，立即停止作业并撤离人员，待浓度恢复正常且重新检测合格后方可复工。</w:t>
      </w:r>
    </w:p>
    <w:p>
      <w:pPr>
        <w:spacing w:line="360" w:lineRule="auto"/>
        <w:ind w:firstLine="480"/>
        <w:jc w:val="left"/>
      </w:pPr>
      <w:r>
        <w:rPr>
          <w:rFonts w:ascii="宋体" w:hAnsi="宋体" w:eastAsia="宋体" w:cs="宋体"/>
          <w:b/>
          <w:sz w:val="24"/>
        </w:rPr>
        <w:t>防火隔离措施</w:t>
      </w:r>
      <w:r>
        <w:rPr>
          <w:rFonts w:ascii="宋体" w:hAnsi="宋体" w:eastAsia="宋体" w:cs="宋体"/>
          <w:b w:val="0"/>
          <w:sz w:val="24"/>
        </w:rPr>
        <w:t>：在设备、管线及钢结构施工区域，采用阻燃型防火毯对周边的阀门、法兰、机泵及电缆桥架进行严密遮盖。清除动火点半径范围内的易燃易爆物品，对无法移走的可燃物采取浇水湿透或覆盖阻燃材料等物理隔离手段，严格控制火花飞溅范围。</w:t>
      </w:r>
    </w:p>
    <w:p>
      <w:pPr>
        <w:spacing w:line="360" w:lineRule="auto"/>
        <w:ind w:firstLine="480"/>
        <w:jc w:val="left"/>
      </w:pPr>
      <w:r>
        <w:rPr>
          <w:rFonts w:ascii="宋体" w:hAnsi="宋体" w:eastAsia="宋体" w:cs="宋体"/>
          <w:b/>
          <w:sz w:val="24"/>
        </w:rPr>
        <w:t>消防器材配备</w:t>
      </w:r>
      <w:r>
        <w:rPr>
          <w:rFonts w:ascii="宋体" w:hAnsi="宋体" w:eastAsia="宋体" w:cs="宋体"/>
          <w:b w:val="0"/>
          <w:sz w:val="24"/>
        </w:rPr>
        <w:t>：根据各厂区车间的具体施工环境和动火级别，在作业现场足额配备适用的灭火器、消防水带及消防沙。动火点及防腐涂装作业区必须保证消防通道畅通，消防器材放置在显眼且易于取用的位置，并定期核查其压力和有效期。</w:t>
      </w:r>
    </w:p>
    <w:p>
      <w:pPr>
        <w:spacing w:line="360" w:lineRule="auto"/>
        <w:ind w:firstLine="480"/>
        <w:jc w:val="left"/>
      </w:pPr>
      <w:r>
        <w:rPr>
          <w:rFonts w:ascii="宋体" w:hAnsi="宋体" w:eastAsia="宋体" w:cs="宋体"/>
          <w:b/>
          <w:sz w:val="24"/>
        </w:rPr>
        <w:t>防爆工具使用</w:t>
      </w:r>
      <w:r>
        <w:rPr>
          <w:rFonts w:ascii="宋体" w:hAnsi="宋体" w:eastAsia="宋体" w:cs="宋体"/>
          <w:b w:val="0"/>
          <w:sz w:val="24"/>
        </w:rPr>
        <w:t>：在油气储运车间、加氢裂化车间等防爆等级要求高的区域进行保温层拆装时，必须使用铜制或铍青铜等防爆材质工具。严禁在防爆区域内使用铁质工具进行敲击或铲刮作业，施工人员必须穿着防静电工作服和防静电鞋，严禁携带非防爆电子产品进入现场。</w:t>
      </w:r>
    </w:p>
    <w:p>
      <w:pPr>
        <w:spacing w:before="40" w:after="160"/>
        <w:jc w:val="center"/>
      </w:pPr>
      <w:r>
        <w:rPr>
          <w:rFonts w:ascii="黑体" w:hAnsi="黑体" w:eastAsia="黑体" w:cs="黑体"/>
          <w:b w:val="0"/>
          <w:sz w:val="21"/>
        </w:rPr>
        <w:t>表 4-6 关键措施</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关键措施</w:t>
            </w:r>
          </w:p>
        </w:tc>
        <w:tc>
          <w:tcPr>
            <w:tcW w:type="dxa" w:w="3324"/>
          </w:tcPr>
          <w:p>
            <w:pPr>
              <w:jc w:val="center"/>
            </w:pPr>
            <w:r/>
            <w:r>
              <w:rPr>
                <w:rFonts w:ascii="黑体" w:hAnsi="黑体" w:eastAsia="黑体" w:cs="黑体"/>
                <w:b/>
                <w:sz w:val="24"/>
              </w:rPr>
              <w:t>执行标准与要求</w:t>
            </w:r>
          </w:p>
        </w:tc>
        <w:tc>
          <w:tcPr>
            <w:tcW w:type="dxa" w:w="3324"/>
          </w:tcPr>
          <w:p>
            <w:pPr>
              <w:jc w:val="center"/>
            </w:pPr>
            <w:r/>
            <w:r>
              <w:rPr>
                <w:rFonts w:ascii="黑体" w:hAnsi="黑体" w:eastAsia="黑体" w:cs="黑体"/>
                <w:b/>
                <w:sz w:val="24"/>
              </w:rPr>
              <w:t>责任分工</w:t>
            </w:r>
          </w:p>
        </w:tc>
      </w:tr>
      <w:tr>
        <w:tc>
          <w:tcPr>
            <w:tcW w:type="dxa" w:w="3324"/>
          </w:tcPr>
          <w:p>
            <w:r/>
            <w:r>
              <w:rPr>
                <w:rFonts w:ascii="宋体" w:hAnsi="宋体" w:eastAsia="宋体" w:cs="宋体"/>
                <w:b w:val="0"/>
                <w:sz w:val="24"/>
              </w:rPr>
              <w:t>动火审批</w:t>
            </w:r>
          </w:p>
        </w:tc>
        <w:tc>
          <w:tcPr>
            <w:tcW w:type="dxa" w:w="3324"/>
          </w:tcPr>
          <w:p>
            <w:r/>
            <w:r>
              <w:rPr>
                <w:rFonts w:ascii="宋体" w:hAnsi="宋体" w:eastAsia="宋体" w:cs="宋体"/>
                <w:b w:val="0"/>
                <w:sz w:val="24"/>
              </w:rPr>
              <w:t>办理动火作业票，明确防范措施，专人全程监护</w:t>
            </w:r>
          </w:p>
        </w:tc>
        <w:tc>
          <w:tcPr>
            <w:tcW w:type="dxa" w:w="3324"/>
          </w:tcPr>
          <w:p>
            <w:r/>
            <w:r>
              <w:rPr>
                <w:rFonts w:ascii="宋体" w:hAnsi="宋体" w:eastAsia="宋体" w:cs="宋体"/>
                <w:b w:val="0"/>
                <w:sz w:val="24"/>
              </w:rPr>
              <w:t>施工负责人审批，安全员监督</w:t>
            </w:r>
          </w:p>
        </w:tc>
      </w:tr>
      <w:tr>
        <w:tc>
          <w:tcPr>
            <w:tcW w:type="dxa" w:w="3324"/>
          </w:tcPr>
          <w:p>
            <w:r/>
            <w:r>
              <w:rPr>
                <w:rFonts w:ascii="宋体" w:hAnsi="宋体" w:eastAsia="宋体" w:cs="宋体"/>
                <w:b w:val="0"/>
                <w:sz w:val="24"/>
              </w:rPr>
              <w:t>气体检测</w:t>
            </w:r>
          </w:p>
        </w:tc>
        <w:tc>
          <w:tcPr>
            <w:tcW w:type="dxa" w:w="3324"/>
          </w:tcPr>
          <w:p>
            <w:r/>
            <w:r>
              <w:rPr>
                <w:rFonts w:ascii="宋体" w:hAnsi="宋体" w:eastAsia="宋体" w:cs="宋体"/>
                <w:b w:val="0"/>
                <w:sz w:val="24"/>
              </w:rPr>
              <w:t>作业前及过程中连续检测，浓度达标方可作业</w:t>
            </w:r>
          </w:p>
        </w:tc>
        <w:tc>
          <w:tcPr>
            <w:tcW w:type="dxa" w:w="3324"/>
          </w:tcPr>
          <w:p>
            <w:r/>
            <w:r>
              <w:rPr>
                <w:rFonts w:ascii="宋体" w:hAnsi="宋体" w:eastAsia="宋体" w:cs="宋体"/>
                <w:b w:val="0"/>
                <w:sz w:val="24"/>
              </w:rPr>
              <w:t>专职检测员操作，监护人复核</w:t>
            </w:r>
          </w:p>
        </w:tc>
      </w:tr>
      <w:tr>
        <w:tc>
          <w:tcPr>
            <w:tcW w:type="dxa" w:w="3324"/>
          </w:tcPr>
          <w:p>
            <w:r/>
            <w:r>
              <w:rPr>
                <w:rFonts w:ascii="宋体" w:hAnsi="宋体" w:eastAsia="宋体" w:cs="宋体"/>
                <w:b w:val="0"/>
                <w:sz w:val="24"/>
              </w:rPr>
              <w:t>防火隔离</w:t>
            </w:r>
          </w:p>
        </w:tc>
        <w:tc>
          <w:tcPr>
            <w:tcW w:type="dxa" w:w="3324"/>
          </w:tcPr>
          <w:p>
            <w:r/>
            <w:r>
              <w:rPr>
                <w:rFonts w:ascii="宋体" w:hAnsi="宋体" w:eastAsia="宋体" w:cs="宋体"/>
                <w:b w:val="0"/>
                <w:sz w:val="24"/>
              </w:rPr>
              <w:t>阻燃毯覆盖周边设施，清除易燃物，控制火花飞溅</w:t>
            </w:r>
          </w:p>
        </w:tc>
        <w:tc>
          <w:tcPr>
            <w:tcW w:type="dxa" w:w="3324"/>
          </w:tcPr>
          <w:p>
            <w:r/>
            <w:r>
              <w:rPr>
                <w:rFonts w:ascii="宋体" w:hAnsi="宋体" w:eastAsia="宋体" w:cs="宋体"/>
                <w:b w:val="0"/>
                <w:sz w:val="24"/>
              </w:rPr>
              <w:t>施工班组落实，监护人检查</w:t>
            </w:r>
          </w:p>
        </w:tc>
      </w:tr>
      <w:tr>
        <w:tc>
          <w:tcPr>
            <w:tcW w:type="dxa" w:w="3324"/>
          </w:tcPr>
          <w:p>
            <w:r/>
            <w:r>
              <w:rPr>
                <w:rFonts w:ascii="宋体" w:hAnsi="宋体" w:eastAsia="宋体" w:cs="宋体"/>
                <w:b w:val="0"/>
                <w:sz w:val="24"/>
              </w:rPr>
              <w:t>消防器材</w:t>
            </w:r>
          </w:p>
        </w:tc>
        <w:tc>
          <w:tcPr>
            <w:tcW w:type="dxa" w:w="3324"/>
          </w:tcPr>
          <w:p>
            <w:r/>
            <w:r>
              <w:rPr>
                <w:rFonts w:ascii="宋体" w:hAnsi="宋体" w:eastAsia="宋体" w:cs="宋体"/>
                <w:b w:val="0"/>
                <w:sz w:val="24"/>
              </w:rPr>
              <w:t>按级别足额配备，保持通道畅通，定期点检有效性</w:t>
            </w:r>
          </w:p>
        </w:tc>
        <w:tc>
          <w:tcPr>
            <w:tcW w:type="dxa" w:w="3324"/>
          </w:tcPr>
          <w:p>
            <w:r/>
            <w:r>
              <w:rPr>
                <w:rFonts w:ascii="宋体" w:hAnsi="宋体" w:eastAsia="宋体" w:cs="宋体"/>
                <w:b w:val="0"/>
                <w:sz w:val="24"/>
              </w:rPr>
              <w:t>材料员配备，安全员日常巡查</w:t>
            </w:r>
          </w:p>
        </w:tc>
      </w:tr>
      <w:tr>
        <w:tc>
          <w:tcPr>
            <w:tcW w:type="dxa" w:w="3324"/>
          </w:tcPr>
          <w:p>
            <w:r/>
            <w:r>
              <w:rPr>
                <w:rFonts w:ascii="宋体" w:hAnsi="宋体" w:eastAsia="宋体" w:cs="宋体"/>
                <w:b w:val="0"/>
                <w:sz w:val="24"/>
              </w:rPr>
              <w:t>防爆工具</w:t>
            </w:r>
          </w:p>
        </w:tc>
        <w:tc>
          <w:tcPr>
            <w:tcW w:type="dxa" w:w="3324"/>
          </w:tcPr>
          <w:p>
            <w:r/>
            <w:r>
              <w:rPr>
                <w:rFonts w:ascii="宋体" w:hAnsi="宋体" w:eastAsia="宋体" w:cs="宋体"/>
                <w:b w:val="0"/>
                <w:sz w:val="24"/>
              </w:rPr>
              <w:t>高防爆区使用防爆工具，穿防静电服，禁带非防爆电子设备</w:t>
            </w:r>
          </w:p>
        </w:tc>
        <w:tc>
          <w:tcPr>
            <w:tcW w:type="dxa" w:w="3324"/>
          </w:tcPr>
          <w:p>
            <w:r/>
            <w:r>
              <w:rPr>
                <w:rFonts w:ascii="宋体" w:hAnsi="宋体" w:eastAsia="宋体" w:cs="宋体"/>
                <w:b w:val="0"/>
                <w:sz w:val="24"/>
              </w:rPr>
              <w:t>班组长发放检查，施工人员执行</w:t>
            </w:r>
          </w:p>
        </w:tc>
      </w:tr>
    </w:tbl>
    <w:p>
      <w:pPr>
        <w:jc w:val="center"/>
      </w:pPr>
      <w:r>
        <w:drawing>
          <wp:inline xmlns:a="http://schemas.openxmlformats.org/drawingml/2006/main" xmlns:pic="http://schemas.openxmlformats.org/drawingml/2006/picture">
            <wp:extent cx="5029200" cy="22923390"/>
            <wp:docPr id="37" name="Picture 3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22923390"/>
                    </a:xfrm>
                    <a:prstGeom prst="rect"/>
                  </pic:spPr>
                </pic:pic>
              </a:graphicData>
            </a:graphic>
          </wp:inline>
        </w:drawing>
      </w:r>
    </w:p>
    <w:p>
      <w:pPr>
        <w:spacing w:before="40" w:after="160"/>
        <w:jc w:val="center"/>
      </w:pPr>
      <w:r>
        <w:rPr>
          <w:rFonts w:ascii="黑体" w:hAnsi="黑体" w:eastAsia="黑体" w:cs="黑体"/>
          <w:b w:val="0"/>
          <w:sz w:val="21"/>
        </w:rPr>
        <w:t>图 4-4 流程图</w:t>
      </w:r>
    </w:p>
    <w:p>
      <w:pPr>
        <w:spacing w:before="200" w:after="200"/>
        <w:jc w:val="left"/>
        <w:outlineLvl w:val="2"/>
      </w:pPr>
      <w:r>
        <w:rPr>
          <w:rFonts w:ascii="黑体" w:hAnsi="黑体" w:eastAsia="黑体" w:cs="黑体"/>
          <w:b w:val="0"/>
          <w:sz w:val="24"/>
        </w:rPr>
        <w:t>高处作业与脚手架安全措施</w:t>
      </w:r>
    </w:p>
    <w:p>
      <w:pPr>
        <w:spacing w:line="360" w:lineRule="auto"/>
        <w:ind w:firstLine="480"/>
        <w:jc w:val="left"/>
      </w:pPr>
      <w:r>
        <w:rPr>
          <w:rFonts w:ascii="宋体" w:hAnsi="宋体" w:eastAsia="宋体" w:cs="宋体"/>
          <w:b w:val="0"/>
          <w:sz w:val="24"/>
        </w:rPr>
        <w:t>针对炼化公司所属各单位（榆林炼油厂、延安炼油厂、永坪炼油厂、延安石油化工厂、油田气化工科技公司界区内）的防腐保温施工特点，高处作业频繁，需严格落实以下管控要点。</w:t>
      </w:r>
    </w:p>
    <w:p>
      <w:pPr>
        <w:spacing w:line="360" w:lineRule="auto"/>
        <w:ind w:firstLine="480"/>
        <w:jc w:val="left"/>
      </w:pPr>
      <w:r>
        <w:rPr>
          <w:rFonts w:ascii="宋体" w:hAnsi="宋体" w:eastAsia="宋体" w:cs="宋体"/>
          <w:b/>
          <w:sz w:val="24"/>
        </w:rPr>
        <w:t>脚手架搭设与验收</w:t>
      </w:r>
    </w:p>
    <w:p>
      <w:pPr>
        <w:spacing w:line="360" w:lineRule="auto"/>
        <w:ind w:firstLine="480"/>
        <w:jc w:val="left"/>
      </w:pPr>
      <w:r>
        <w:rPr>
          <w:rFonts w:ascii="宋体" w:hAnsi="宋体" w:eastAsia="宋体" w:cs="宋体"/>
          <w:b w:val="0"/>
          <w:sz w:val="24"/>
        </w:rPr>
        <w:t>脚手架搭设需编制专项方案，由持证架子工实施并设专人监护。搭设完毕经联合验收合格并悬挂绿色合格牌后方可使用。严禁擅自拆除连墙件等受力构件。</w:t>
      </w:r>
    </w:p>
    <w:p>
      <w:pPr>
        <w:spacing w:line="360" w:lineRule="auto"/>
        <w:ind w:firstLine="480"/>
        <w:jc w:val="left"/>
      </w:pPr>
      <w:r>
        <w:rPr>
          <w:rFonts w:ascii="宋体" w:hAnsi="宋体" w:eastAsia="宋体" w:cs="宋体"/>
          <w:b/>
          <w:sz w:val="24"/>
        </w:rPr>
        <w:t>安全带与防坠落管理</w:t>
      </w:r>
    </w:p>
    <w:p>
      <w:pPr>
        <w:spacing w:line="360" w:lineRule="auto"/>
        <w:ind w:firstLine="480"/>
        <w:jc w:val="left"/>
      </w:pPr>
      <w:r>
        <w:rPr>
          <w:rFonts w:ascii="宋体" w:hAnsi="宋体" w:eastAsia="宋体" w:cs="宋体"/>
          <w:b w:val="0"/>
          <w:sz w:val="24"/>
        </w:rPr>
        <w:t>作业人员必须佩戴全身式双大钩安全带，高挂低用且挂点牢固。缺乏挂点区域需设置生命线。严禁抛掷工具材料，小型工具入袋，大型材料绳索吊运。</w:t>
      </w:r>
    </w:p>
    <w:p>
      <w:pPr>
        <w:spacing w:line="360" w:lineRule="auto"/>
        <w:ind w:firstLine="480"/>
        <w:jc w:val="left"/>
      </w:pPr>
      <w:r>
        <w:rPr>
          <w:rFonts w:ascii="宋体" w:hAnsi="宋体" w:eastAsia="宋体" w:cs="宋体"/>
          <w:b/>
          <w:sz w:val="24"/>
        </w:rPr>
        <w:t>临边洞口防护</w:t>
      </w:r>
    </w:p>
    <w:p>
      <w:pPr>
        <w:spacing w:line="360" w:lineRule="auto"/>
        <w:ind w:firstLine="480"/>
        <w:jc w:val="left"/>
      </w:pPr>
      <w:r>
        <w:rPr>
          <w:rFonts w:ascii="宋体" w:hAnsi="宋体" w:eastAsia="宋体" w:cs="宋体"/>
          <w:b w:val="0"/>
          <w:sz w:val="24"/>
        </w:rPr>
        <w:t>装置区平台边缘、预留洞口等部位必须设置标准化硬质防护栏杆及挡脚板，悬挂警示标志，确保具备足够抗冲击强度，防止物料滚落。</w:t>
      </w:r>
    </w:p>
    <w:p>
      <w:pPr>
        <w:spacing w:line="360" w:lineRule="auto"/>
        <w:ind w:firstLine="480"/>
        <w:jc w:val="left"/>
      </w:pPr>
      <w:r>
        <w:rPr>
          <w:rFonts w:ascii="宋体" w:hAnsi="宋体" w:eastAsia="宋体" w:cs="宋体"/>
          <w:b w:val="0"/>
          <w:sz w:val="24"/>
        </w:rPr>
        <w:t>高处作业安全防护措施具体要求与验收标准如下：</w:t>
      </w:r>
    </w:p>
    <w:p>
      <w:pPr>
        <w:spacing w:before="40" w:after="160"/>
        <w:jc w:val="center"/>
      </w:pPr>
      <w:r>
        <w:rPr>
          <w:rFonts w:ascii="黑体" w:hAnsi="黑体" w:eastAsia="黑体" w:cs="黑体"/>
          <w:b w:val="0"/>
          <w:sz w:val="21"/>
        </w:rPr>
        <w:t>表 4-7 防护类别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防护类别</w:t>
            </w:r>
          </w:p>
        </w:tc>
        <w:tc>
          <w:tcPr>
            <w:tcW w:type="dxa" w:w="3324"/>
          </w:tcPr>
          <w:p>
            <w:pPr>
              <w:jc w:val="center"/>
            </w:pPr>
            <w:r/>
            <w:r>
              <w:rPr>
                <w:rFonts w:ascii="黑体" w:hAnsi="黑体" w:eastAsia="黑体" w:cs="黑体"/>
                <w:b/>
                <w:sz w:val="24"/>
              </w:rPr>
              <w:t>具体防护要求</w:t>
            </w:r>
          </w:p>
        </w:tc>
        <w:tc>
          <w:tcPr>
            <w:tcW w:type="dxa" w:w="3324"/>
          </w:tcPr>
          <w:p>
            <w:pPr>
              <w:jc w:val="center"/>
            </w:pPr>
            <w:r/>
            <w:r>
              <w:rPr>
                <w:rFonts w:ascii="黑体" w:hAnsi="黑体" w:eastAsia="黑体" w:cs="黑体"/>
                <w:b/>
                <w:sz w:val="24"/>
              </w:rPr>
              <w:t>验收与检查标准</w:t>
            </w:r>
          </w:p>
        </w:tc>
      </w:tr>
      <w:tr>
        <w:tc>
          <w:tcPr>
            <w:tcW w:type="dxa" w:w="3324"/>
          </w:tcPr>
          <w:p>
            <w:r/>
            <w:r>
              <w:rPr>
                <w:rFonts w:ascii="宋体" w:hAnsi="宋体" w:eastAsia="宋体" w:cs="宋体"/>
                <w:b w:val="0"/>
                <w:sz w:val="24"/>
              </w:rPr>
              <w:t>脚手架</w:t>
            </w:r>
          </w:p>
        </w:tc>
        <w:tc>
          <w:tcPr>
            <w:tcW w:type="dxa" w:w="3324"/>
          </w:tcPr>
          <w:p>
            <w:r/>
            <w:r>
              <w:rPr>
                <w:rFonts w:ascii="宋体" w:hAnsi="宋体" w:eastAsia="宋体" w:cs="宋体"/>
                <w:b w:val="0"/>
                <w:sz w:val="24"/>
              </w:rPr>
              <w:t>基础夯实设垫板，连墙件刚性连接。</w:t>
            </w:r>
          </w:p>
        </w:tc>
        <w:tc>
          <w:tcPr>
            <w:tcW w:type="dxa" w:w="3324"/>
          </w:tcPr>
          <w:p>
            <w:r/>
            <w:r>
              <w:rPr>
                <w:rFonts w:ascii="宋体" w:hAnsi="宋体" w:eastAsia="宋体" w:cs="宋体"/>
                <w:b w:val="0"/>
                <w:sz w:val="24"/>
              </w:rPr>
              <w:t>扣件力矩达标，架体垂直度合规，悬挂验收牌。</w:t>
            </w:r>
          </w:p>
        </w:tc>
      </w:tr>
      <w:tr>
        <w:tc>
          <w:tcPr>
            <w:tcW w:type="dxa" w:w="3324"/>
          </w:tcPr>
          <w:p>
            <w:r/>
            <w:r>
              <w:rPr>
                <w:rFonts w:ascii="宋体" w:hAnsi="宋体" w:eastAsia="宋体" w:cs="宋体"/>
                <w:b w:val="0"/>
                <w:sz w:val="24"/>
              </w:rPr>
              <w:t>安全带</w:t>
            </w:r>
          </w:p>
        </w:tc>
        <w:tc>
          <w:tcPr>
            <w:tcW w:type="dxa" w:w="3324"/>
          </w:tcPr>
          <w:p>
            <w:r/>
            <w:r>
              <w:rPr>
                <w:rFonts w:ascii="宋体" w:hAnsi="宋体" w:eastAsia="宋体" w:cs="宋体"/>
                <w:b w:val="0"/>
                <w:sz w:val="24"/>
              </w:rPr>
              <w:t>配备双大钩安全带、防坠器或生命线。</w:t>
            </w:r>
          </w:p>
        </w:tc>
        <w:tc>
          <w:tcPr>
            <w:tcW w:type="dxa" w:w="3324"/>
          </w:tcPr>
          <w:p>
            <w:r/>
            <w:r>
              <w:rPr>
                <w:rFonts w:ascii="宋体" w:hAnsi="宋体" w:eastAsia="宋体" w:cs="宋体"/>
                <w:b w:val="0"/>
                <w:sz w:val="24"/>
              </w:rPr>
              <w:t>无破损老化，锁紧灵活，挂点承重测试合格。</w:t>
            </w:r>
          </w:p>
        </w:tc>
      </w:tr>
      <w:tr>
        <w:tc>
          <w:tcPr>
            <w:tcW w:type="dxa" w:w="3324"/>
          </w:tcPr>
          <w:p>
            <w:r/>
            <w:r>
              <w:rPr>
                <w:rFonts w:ascii="宋体" w:hAnsi="宋体" w:eastAsia="宋体" w:cs="宋体"/>
                <w:b w:val="0"/>
                <w:sz w:val="24"/>
              </w:rPr>
              <w:t>临边洞口</w:t>
            </w:r>
          </w:p>
        </w:tc>
        <w:tc>
          <w:tcPr>
            <w:tcW w:type="dxa" w:w="3324"/>
          </w:tcPr>
          <w:p>
            <w:r/>
            <w:r>
              <w:rPr>
                <w:rFonts w:ascii="宋体" w:hAnsi="宋体" w:eastAsia="宋体" w:cs="宋体"/>
                <w:b w:val="0"/>
                <w:sz w:val="24"/>
              </w:rPr>
              <w:t>设两道横杆及挡脚板，洞口加盖板或防护网。</w:t>
            </w:r>
          </w:p>
        </w:tc>
        <w:tc>
          <w:tcPr>
            <w:tcW w:type="dxa" w:w="3324"/>
          </w:tcPr>
          <w:p>
            <w:r/>
            <w:r>
              <w:rPr>
                <w:rFonts w:ascii="宋体" w:hAnsi="宋体" w:eastAsia="宋体" w:cs="宋体"/>
                <w:b w:val="0"/>
                <w:sz w:val="24"/>
              </w:rPr>
              <w:t>栏杆高1.2米以上，挡脚板高18厘米以上。</w:t>
            </w:r>
          </w:p>
        </w:tc>
      </w:tr>
      <w:tr>
        <w:tc>
          <w:tcPr>
            <w:tcW w:type="dxa" w:w="3324"/>
          </w:tcPr>
          <w:p>
            <w:r/>
            <w:r>
              <w:rPr>
                <w:rFonts w:ascii="宋体" w:hAnsi="宋体" w:eastAsia="宋体" w:cs="宋体"/>
                <w:b w:val="0"/>
                <w:sz w:val="24"/>
              </w:rPr>
              <w:t>防坠落</w:t>
            </w:r>
          </w:p>
        </w:tc>
        <w:tc>
          <w:tcPr>
            <w:tcW w:type="dxa" w:w="3324"/>
          </w:tcPr>
          <w:p>
            <w:r/>
            <w:r>
              <w:rPr>
                <w:rFonts w:ascii="宋体" w:hAnsi="宋体" w:eastAsia="宋体" w:cs="宋体"/>
                <w:b w:val="0"/>
                <w:sz w:val="24"/>
              </w:rPr>
              <w:t>配备工具袋，下方设警戒区，严禁抛掷。</w:t>
            </w:r>
          </w:p>
        </w:tc>
        <w:tc>
          <w:tcPr>
            <w:tcW w:type="dxa" w:w="3324"/>
          </w:tcPr>
          <w:p>
            <w:r/>
            <w:r>
              <w:rPr>
                <w:rFonts w:ascii="宋体" w:hAnsi="宋体" w:eastAsia="宋体" w:cs="宋体"/>
                <w:b w:val="0"/>
                <w:sz w:val="24"/>
              </w:rPr>
              <w:t>警戒线及警示牌规范，专人监护，工具袋齐全。</w:t>
            </w:r>
          </w:p>
        </w:tc>
      </w:tr>
    </w:tbl>
    <w:p>
      <w:pPr>
        <w:spacing w:line="360" w:lineRule="auto"/>
        <w:ind w:firstLine="480"/>
        <w:jc w:val="left"/>
      </w:pPr>
      <w:r>
        <w:rPr>
          <w:rFonts w:ascii="宋体" w:hAnsi="宋体" w:eastAsia="宋体" w:cs="宋体"/>
          <w:b/>
          <w:sz w:val="24"/>
        </w:rPr>
        <w:t>恶劣天气停工标准</w:t>
      </w:r>
    </w:p>
    <w:p>
      <w:pPr>
        <w:spacing w:line="360" w:lineRule="auto"/>
        <w:ind w:firstLine="480"/>
        <w:jc w:val="left"/>
      </w:pPr>
      <w:r>
        <w:rPr>
          <w:rFonts w:ascii="宋体" w:hAnsi="宋体" w:eastAsia="宋体" w:cs="宋体"/>
          <w:b w:val="0"/>
          <w:sz w:val="24"/>
        </w:rPr>
        <w:t>遇六级及以上强风、浓雾、雷雨等恶劣天气，立即停止露天高处及脚手架作业。雨雪后需全面检查清理脚手架和作业平台，确认无积水、结冰及结构松动隐患方可复工。</w:t>
      </w:r>
    </w:p>
    <w:p>
      <w:pPr>
        <w:jc w:val="center"/>
      </w:pPr>
      <w:r>
        <w:drawing>
          <wp:inline xmlns:a="http://schemas.openxmlformats.org/drawingml/2006/main" xmlns:pic="http://schemas.openxmlformats.org/drawingml/2006/picture">
            <wp:extent cx="5029200" cy="9232900"/>
            <wp:docPr id="38" name="Picture 3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9232900"/>
                    </a:xfrm>
                    <a:prstGeom prst="rect"/>
                  </pic:spPr>
                </pic:pic>
              </a:graphicData>
            </a:graphic>
          </wp:inline>
        </w:drawing>
      </w:r>
    </w:p>
    <w:p>
      <w:pPr>
        <w:spacing w:before="40" w:after="160"/>
        <w:jc w:val="center"/>
      </w:pPr>
      <w:r>
        <w:rPr>
          <w:rFonts w:ascii="黑体" w:hAnsi="黑体" w:eastAsia="黑体" w:cs="黑体"/>
          <w:b w:val="0"/>
          <w:sz w:val="21"/>
        </w:rPr>
        <w:t>图 4-5 流程图</w:t>
      </w:r>
    </w:p>
    <w:p>
      <w:pPr>
        <w:spacing w:before="200" w:after="200"/>
        <w:jc w:val="left"/>
        <w:outlineLvl w:val="2"/>
      </w:pPr>
      <w:r>
        <w:rPr>
          <w:rFonts w:ascii="黑体" w:hAnsi="黑体" w:eastAsia="黑体" w:cs="黑体"/>
          <w:b w:val="0"/>
          <w:sz w:val="24"/>
        </w:rPr>
        <w:t>有毒有害气体防护措施</w:t>
      </w:r>
    </w:p>
    <w:p>
      <w:pPr>
        <w:spacing w:line="360" w:lineRule="auto"/>
        <w:ind w:firstLine="480"/>
        <w:jc w:val="left"/>
      </w:pPr>
      <w:r>
        <w:rPr>
          <w:rFonts w:ascii="宋体" w:hAnsi="宋体" w:eastAsia="宋体" w:cs="宋体"/>
          <w:b/>
          <w:sz w:val="24"/>
        </w:rPr>
        <w:t>气体检测方案</w:t>
      </w:r>
    </w:p>
    <w:p>
      <w:pPr>
        <w:spacing w:line="360" w:lineRule="auto"/>
        <w:ind w:firstLine="480"/>
        <w:jc w:val="left"/>
      </w:pPr>
      <w:r>
        <w:rPr>
          <w:rFonts w:ascii="宋体" w:hAnsi="宋体" w:eastAsia="宋体" w:cs="宋体"/>
          <w:b w:val="0"/>
          <w:sz w:val="24"/>
        </w:rPr>
        <w:t>在榆林炼油厂、延安炼油厂等厂区进行设备及管线防腐保温施工前，特别是涉及盲板抽堵、管线打开或受限空间作业时，必须使用经校验合格的便携式多气体检测仪进行连续监测。重点检测硫化氢、苯系物浓度及氧含量，检测数据需实时记录并公示，一旦浓度超标立即触发警报并停止作业。</w:t>
      </w:r>
    </w:p>
    <w:p>
      <w:pPr>
        <w:spacing w:line="360" w:lineRule="auto"/>
        <w:ind w:firstLine="480"/>
        <w:jc w:val="left"/>
      </w:pPr>
      <w:r>
        <w:rPr>
          <w:rFonts w:ascii="宋体" w:hAnsi="宋体" w:eastAsia="宋体" w:cs="宋体"/>
          <w:b/>
          <w:sz w:val="24"/>
        </w:rPr>
        <w:t>通风与作业控制</w:t>
      </w:r>
    </w:p>
    <w:p>
      <w:pPr>
        <w:spacing w:line="360" w:lineRule="auto"/>
        <w:ind w:firstLine="480"/>
        <w:jc w:val="left"/>
      </w:pPr>
      <w:r>
        <w:rPr>
          <w:rFonts w:ascii="宋体" w:hAnsi="宋体" w:eastAsia="宋体" w:cs="宋体"/>
          <w:b w:val="0"/>
          <w:sz w:val="24"/>
        </w:rPr>
        <w:t>在储罐内部、地沟或通风不良区域进行防腐涂装及保温施工时，必须采用防爆型轴流风机进行强制机械通风，严禁使用纯氧通风换气。作业期间保持持续通风，确保作业环境中有毒有害气体浓度始终低于国家职业接触限值，且氧含量保持在正常范围内。</w:t>
      </w:r>
    </w:p>
    <w:p>
      <w:pPr>
        <w:spacing w:line="360" w:lineRule="auto"/>
        <w:ind w:firstLine="480"/>
        <w:jc w:val="left"/>
      </w:pPr>
      <w:r>
        <w:rPr>
          <w:rFonts w:ascii="宋体" w:hAnsi="宋体" w:eastAsia="宋体" w:cs="宋体"/>
          <w:b/>
          <w:sz w:val="24"/>
        </w:rPr>
        <w:t>防护与应急对照标准</w:t>
      </w:r>
    </w:p>
    <w:p>
      <w:pPr>
        <w:spacing w:before="40" w:after="160"/>
        <w:jc w:val="center"/>
      </w:pPr>
      <w:r>
        <w:rPr>
          <w:rFonts w:ascii="黑体" w:hAnsi="黑体" w:eastAsia="黑体" w:cs="黑体"/>
          <w:b w:val="0"/>
          <w:sz w:val="21"/>
        </w:rPr>
        <w:t>表 4-8 气体种类</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气体种类</w:t>
            </w:r>
          </w:p>
        </w:tc>
        <w:tc>
          <w:tcPr>
            <w:tcW w:type="dxa" w:w="2493"/>
          </w:tcPr>
          <w:p>
            <w:pPr>
              <w:jc w:val="center"/>
            </w:pPr>
            <w:r/>
            <w:r>
              <w:rPr>
                <w:rFonts w:ascii="黑体" w:hAnsi="黑体" w:eastAsia="黑体" w:cs="黑体"/>
                <w:b/>
                <w:sz w:val="24"/>
              </w:rPr>
              <w:t>检测仪器</w:t>
            </w:r>
          </w:p>
        </w:tc>
        <w:tc>
          <w:tcPr>
            <w:tcW w:type="dxa" w:w="2493"/>
          </w:tcPr>
          <w:p>
            <w:pPr>
              <w:jc w:val="center"/>
            </w:pPr>
            <w:r/>
            <w:r>
              <w:rPr>
                <w:rFonts w:ascii="黑体" w:hAnsi="黑体" w:eastAsia="黑体" w:cs="黑体"/>
                <w:b/>
                <w:sz w:val="24"/>
              </w:rPr>
              <w:t>防护装备配备标准</w:t>
            </w:r>
          </w:p>
        </w:tc>
        <w:tc>
          <w:tcPr>
            <w:tcW w:type="dxa" w:w="2493"/>
          </w:tcPr>
          <w:p>
            <w:pPr>
              <w:jc w:val="center"/>
            </w:pPr>
            <w:r/>
            <w:r>
              <w:rPr>
                <w:rFonts w:ascii="黑体" w:hAnsi="黑体" w:eastAsia="黑体" w:cs="黑体"/>
                <w:b/>
                <w:sz w:val="24"/>
              </w:rPr>
              <w:t>应急措施</w:t>
            </w:r>
          </w:p>
        </w:tc>
      </w:tr>
      <w:tr>
        <w:tc>
          <w:tcPr>
            <w:tcW w:type="dxa" w:w="2493"/>
          </w:tcPr>
          <w:p>
            <w:r/>
            <w:r>
              <w:rPr>
                <w:rFonts w:ascii="宋体" w:hAnsi="宋体" w:eastAsia="宋体" w:cs="宋体"/>
                <w:b w:val="0"/>
                <w:sz w:val="24"/>
              </w:rPr>
              <w:t>硫化氢</w:t>
            </w:r>
          </w:p>
        </w:tc>
        <w:tc>
          <w:tcPr>
            <w:tcW w:type="dxa" w:w="2493"/>
          </w:tcPr>
          <w:p>
            <w:r/>
            <w:r>
              <w:rPr>
                <w:rFonts w:ascii="宋体" w:hAnsi="宋体" w:eastAsia="宋体" w:cs="宋体"/>
                <w:b w:val="0"/>
                <w:sz w:val="24"/>
              </w:rPr>
              <w:t>便携式四合一气体检测仪</w:t>
            </w:r>
          </w:p>
        </w:tc>
        <w:tc>
          <w:tcPr>
            <w:tcW w:type="dxa" w:w="2493"/>
          </w:tcPr>
          <w:p>
            <w:r/>
            <w:r>
              <w:rPr>
                <w:rFonts w:ascii="宋体" w:hAnsi="宋体" w:eastAsia="宋体" w:cs="宋体"/>
                <w:b w:val="0"/>
                <w:sz w:val="24"/>
              </w:rPr>
              <w:t>正压式空气呼吸器、防静电工作服</w:t>
            </w:r>
          </w:p>
        </w:tc>
        <w:tc>
          <w:tcPr>
            <w:tcW w:type="dxa" w:w="2493"/>
          </w:tcPr>
          <w:p>
            <w:r/>
            <w:r>
              <w:rPr>
                <w:rFonts w:ascii="宋体" w:hAnsi="宋体" w:eastAsia="宋体" w:cs="宋体"/>
                <w:b w:val="0"/>
                <w:sz w:val="24"/>
              </w:rPr>
              <w:t>迅速撤离至上风向，实施心肺复苏，立即就医</w:t>
            </w:r>
          </w:p>
        </w:tc>
      </w:tr>
      <w:tr>
        <w:tc>
          <w:tcPr>
            <w:tcW w:type="dxa" w:w="2493"/>
          </w:tcPr>
          <w:p>
            <w:r/>
            <w:r>
              <w:rPr>
                <w:rFonts w:ascii="宋体" w:hAnsi="宋体" w:eastAsia="宋体" w:cs="宋体"/>
                <w:b w:val="0"/>
                <w:sz w:val="24"/>
              </w:rPr>
              <w:t>苯系物</w:t>
            </w:r>
          </w:p>
        </w:tc>
        <w:tc>
          <w:tcPr>
            <w:tcW w:type="dxa" w:w="2493"/>
          </w:tcPr>
          <w:p>
            <w:r/>
            <w:r>
              <w:rPr>
                <w:rFonts w:ascii="宋体" w:hAnsi="宋体" w:eastAsia="宋体" w:cs="宋体"/>
                <w:b w:val="0"/>
                <w:sz w:val="24"/>
              </w:rPr>
              <w:t>挥发性有机物检测仪</w:t>
            </w:r>
          </w:p>
        </w:tc>
        <w:tc>
          <w:tcPr>
            <w:tcW w:type="dxa" w:w="2493"/>
          </w:tcPr>
          <w:p>
            <w:r/>
            <w:r>
              <w:rPr>
                <w:rFonts w:ascii="宋体" w:hAnsi="宋体" w:eastAsia="宋体" w:cs="宋体"/>
                <w:b w:val="0"/>
                <w:sz w:val="24"/>
              </w:rPr>
              <w:t>全面罩防毒面具（配有机滤毒盒）、防化手套</w:t>
            </w:r>
          </w:p>
        </w:tc>
        <w:tc>
          <w:tcPr>
            <w:tcW w:type="dxa" w:w="2493"/>
          </w:tcPr>
          <w:p>
            <w:r/>
            <w:r>
              <w:rPr>
                <w:rFonts w:ascii="宋体" w:hAnsi="宋体" w:eastAsia="宋体" w:cs="宋体"/>
                <w:b w:val="0"/>
                <w:sz w:val="24"/>
              </w:rPr>
              <w:t>转移至空气新鲜处，保持呼吸道通畅，吸氧就医</w:t>
            </w:r>
          </w:p>
        </w:tc>
      </w:tr>
    </w:tbl>
    <w:p>
      <w:pPr>
        <w:spacing w:line="360" w:lineRule="auto"/>
        <w:ind w:firstLine="480"/>
        <w:jc w:val="left"/>
      </w:pPr>
      <w:r>
        <w:rPr>
          <w:rFonts w:ascii="宋体" w:hAnsi="宋体" w:eastAsia="宋体" w:cs="宋体"/>
          <w:b/>
          <w:sz w:val="24"/>
        </w:rPr>
        <w:t>中毒急救预案</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发现人员中毒或窒息时，现场监护人立即大声呼救并向项目负责人报告，严禁未佩戴防护装备盲目进入现场施救。</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救援人员必须正确佩戴正压式空气呼吸器及全身式安全带，在确保自身安全的前提下，迅速将伤员转移至通风良好的上风向安全区域。</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解开伤员衣领、领带和腰带，保持呼吸道通畅；若伤员呼吸心跳停止，立即就地进行心肺复苏，直至专业医护人员到达。</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拨打医疗急救电话，并联系厂区医疗救护站，安排专车将伤员送往就近医院救治，同时指派专人在主要路口引导救护车辆。</w:t>
      </w:r>
    </w:p>
    <w:p>
      <w:pPr>
        <w:jc w:val="center"/>
      </w:pPr>
      <w:r>
        <w:drawing>
          <wp:inline xmlns:a="http://schemas.openxmlformats.org/drawingml/2006/main" xmlns:pic="http://schemas.openxmlformats.org/drawingml/2006/picture">
            <wp:extent cx="5029200" cy="11987408"/>
            <wp:docPr id="39" name="Picture 3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11987408"/>
                    </a:xfrm>
                    <a:prstGeom prst="rect"/>
                  </pic:spPr>
                </pic:pic>
              </a:graphicData>
            </a:graphic>
          </wp:inline>
        </w:drawing>
      </w:r>
    </w:p>
    <w:p>
      <w:pPr>
        <w:spacing w:before="40" w:after="160"/>
        <w:jc w:val="center"/>
      </w:pPr>
      <w:r>
        <w:rPr>
          <w:rFonts w:ascii="黑体" w:hAnsi="黑体" w:eastAsia="黑体" w:cs="黑体"/>
          <w:b w:val="0"/>
          <w:sz w:val="21"/>
        </w:rPr>
        <w:t>图 4-6 流程图</w:t>
      </w:r>
    </w:p>
    <w:p>
      <w:pPr>
        <w:spacing w:before="200" w:after="200"/>
        <w:jc w:val="left"/>
        <w:outlineLvl w:val="2"/>
      </w:pPr>
      <w:r>
        <w:rPr>
          <w:rFonts w:ascii="黑体" w:hAnsi="黑体" w:eastAsia="黑体" w:cs="黑体"/>
          <w:b w:val="0"/>
          <w:sz w:val="24"/>
        </w:rPr>
        <w:t>安全教育培训与交底</w:t>
      </w:r>
    </w:p>
    <w:p>
      <w:pPr>
        <w:spacing w:line="360" w:lineRule="auto"/>
        <w:ind w:firstLine="480"/>
        <w:jc w:val="left"/>
      </w:pPr>
      <w:r>
        <w:rPr>
          <w:rFonts w:ascii="宋体" w:hAnsi="宋体" w:eastAsia="宋体" w:cs="宋体"/>
          <w:b/>
          <w:sz w:val="24"/>
        </w:rPr>
        <w:t>入场三级教育</w:t>
      </w:r>
    </w:p>
    <w:p>
      <w:pPr>
        <w:spacing w:line="360" w:lineRule="auto"/>
        <w:ind w:firstLine="480"/>
        <w:jc w:val="left"/>
      </w:pPr>
      <w:r>
        <w:rPr>
          <w:rFonts w:ascii="宋体" w:hAnsi="宋体" w:eastAsia="宋体" w:cs="宋体"/>
          <w:b w:val="0"/>
          <w:sz w:val="24"/>
        </w:rPr>
        <w:t>针对炼化公司所属各单位2026年装置大修及消缺检修防腐保温项目特点，所有进场人员必须接受厂级、车间级和班组级安全教育。厂级教育侧重各厂区基本安全制度、重大危险源及应急路线；车间级教育结合联合车间、油品调和车间等界区工艺介质特性进行讲解；班组级教育聚焦防腐保温作业面具体风险及工机具安全使用。三级教育经书面考试合格后方可办理入场证件。</w:t>
      </w:r>
    </w:p>
    <w:p>
      <w:pPr>
        <w:spacing w:line="360" w:lineRule="auto"/>
        <w:ind w:firstLine="480"/>
        <w:jc w:val="left"/>
      </w:pPr>
      <w:r>
        <w:rPr>
          <w:rFonts w:ascii="宋体" w:hAnsi="宋体" w:eastAsia="宋体" w:cs="宋体"/>
          <w:b/>
          <w:sz w:val="24"/>
        </w:rPr>
        <w:t>班前安全交底</w:t>
      </w:r>
    </w:p>
    <w:p>
      <w:pPr>
        <w:spacing w:line="360" w:lineRule="auto"/>
        <w:ind w:firstLine="480"/>
        <w:jc w:val="left"/>
      </w:pPr>
      <w:r>
        <w:rPr>
          <w:rFonts w:ascii="宋体" w:hAnsi="宋体" w:eastAsia="宋体" w:cs="宋体"/>
          <w:b w:val="0"/>
          <w:sz w:val="24"/>
        </w:rPr>
        <w:t>每日开工前，班组长必须组织召开班前会，开展安全交底。交底内容需紧密结合当日防腐保温施工任务、作业环境变化及天气情况，明确具体危险源及防范措施。交底过程需确保全员参与并履行签字手续，严禁未参加交底或交底不清的人员进入施工现场。</w:t>
      </w:r>
    </w:p>
    <w:p>
      <w:pPr>
        <w:spacing w:line="360" w:lineRule="auto"/>
        <w:ind w:firstLine="480"/>
        <w:jc w:val="left"/>
      </w:pPr>
      <w:r>
        <w:rPr>
          <w:rFonts w:ascii="宋体" w:hAnsi="宋体" w:eastAsia="宋体" w:cs="宋体"/>
          <w:b/>
          <w:sz w:val="24"/>
        </w:rPr>
        <w:t>专项培训与考核</w:t>
      </w:r>
    </w:p>
    <w:p>
      <w:pPr>
        <w:spacing w:line="360" w:lineRule="auto"/>
        <w:ind w:firstLine="480"/>
        <w:jc w:val="left"/>
      </w:pPr>
      <w:r>
        <w:rPr>
          <w:rFonts w:ascii="宋体" w:hAnsi="宋体" w:eastAsia="宋体" w:cs="宋体"/>
          <w:b w:val="0"/>
          <w:sz w:val="24"/>
        </w:rPr>
        <w:t>结合防腐保温施工的高风险环节，项目部定期组织专项安全培训。培训频次设定为每月至少一次，遇大修集中期或抢修突发任务时增加频次。安全考核实行理论考试与现场抽查相结合的机制。考核不合格者需重新培训，现场实操不达标者立即停止作业，考核结果直接与个人及班组绩效挂钩。</w:t>
      </w:r>
    </w:p>
    <w:p>
      <w:pPr>
        <w:spacing w:line="360" w:lineRule="auto"/>
        <w:ind w:firstLine="480"/>
        <w:jc w:val="left"/>
      </w:pPr>
      <w:r>
        <w:rPr>
          <w:rFonts w:ascii="宋体" w:hAnsi="宋体" w:eastAsia="宋体" w:cs="宋体"/>
          <w:b/>
          <w:sz w:val="24"/>
        </w:rPr>
        <w:t>培训计划安排</w:t>
      </w:r>
    </w:p>
    <w:p>
      <w:pPr>
        <w:spacing w:before="40" w:after="160"/>
        <w:jc w:val="center"/>
      </w:pPr>
      <w:r>
        <w:rPr>
          <w:rFonts w:ascii="黑体" w:hAnsi="黑体" w:eastAsia="黑体" w:cs="黑体"/>
          <w:b w:val="0"/>
          <w:sz w:val="21"/>
        </w:rPr>
        <w:t>表 4-9 培训层级/类型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培训层级/类型</w:t>
            </w:r>
          </w:p>
        </w:tc>
        <w:tc>
          <w:tcPr>
            <w:tcW w:type="dxa" w:w="1994"/>
          </w:tcPr>
          <w:p>
            <w:pPr>
              <w:jc w:val="center"/>
            </w:pPr>
            <w:r/>
            <w:r>
              <w:rPr>
                <w:rFonts w:ascii="黑体" w:hAnsi="黑体" w:eastAsia="黑体" w:cs="黑体"/>
                <w:b/>
                <w:sz w:val="24"/>
              </w:rPr>
              <w:t>培训对象</w:t>
            </w:r>
          </w:p>
        </w:tc>
        <w:tc>
          <w:tcPr>
            <w:tcW w:type="dxa" w:w="1994"/>
          </w:tcPr>
          <w:p>
            <w:pPr>
              <w:jc w:val="center"/>
            </w:pPr>
            <w:r/>
            <w:r>
              <w:rPr>
                <w:rFonts w:ascii="黑体" w:hAnsi="黑体" w:eastAsia="黑体" w:cs="黑体"/>
                <w:b/>
                <w:sz w:val="24"/>
              </w:rPr>
              <w:t>核心培训内容</w:t>
            </w:r>
          </w:p>
        </w:tc>
        <w:tc>
          <w:tcPr>
            <w:tcW w:type="dxa" w:w="1994"/>
          </w:tcPr>
          <w:p>
            <w:pPr>
              <w:jc w:val="center"/>
            </w:pPr>
            <w:r/>
            <w:r>
              <w:rPr>
                <w:rFonts w:ascii="黑体" w:hAnsi="黑体" w:eastAsia="黑体" w:cs="黑体"/>
                <w:b/>
                <w:sz w:val="24"/>
              </w:rPr>
              <w:t>培训频次/时机</w:t>
            </w:r>
          </w:p>
        </w:tc>
        <w:tc>
          <w:tcPr>
            <w:tcW w:type="dxa" w:w="1994"/>
          </w:tcPr>
          <w:p>
            <w:pPr>
              <w:jc w:val="center"/>
            </w:pPr>
            <w:r/>
            <w:r>
              <w:rPr>
                <w:rFonts w:ascii="黑体" w:hAnsi="黑体" w:eastAsia="黑体" w:cs="黑体"/>
                <w:b/>
                <w:sz w:val="24"/>
              </w:rPr>
              <w:t>考核方式</w:t>
            </w:r>
          </w:p>
        </w:tc>
      </w:tr>
      <w:tr>
        <w:tc>
          <w:tcPr>
            <w:tcW w:type="dxa" w:w="1994"/>
          </w:tcPr>
          <w:p>
            <w:r/>
            <w:r>
              <w:rPr>
                <w:rFonts w:ascii="宋体" w:hAnsi="宋体" w:eastAsia="宋体" w:cs="宋体"/>
                <w:b w:val="0"/>
                <w:sz w:val="24"/>
              </w:rPr>
              <w:t>厂级安全教育</w:t>
            </w:r>
          </w:p>
        </w:tc>
        <w:tc>
          <w:tcPr>
            <w:tcW w:type="dxa" w:w="1994"/>
          </w:tcPr>
          <w:p>
            <w:r/>
            <w:r>
              <w:rPr>
                <w:rFonts w:ascii="宋体" w:hAnsi="宋体" w:eastAsia="宋体" w:cs="宋体"/>
                <w:b w:val="0"/>
                <w:sz w:val="24"/>
              </w:rPr>
              <w:t>全体进场人员</w:t>
            </w:r>
          </w:p>
        </w:tc>
        <w:tc>
          <w:tcPr>
            <w:tcW w:type="dxa" w:w="1994"/>
          </w:tcPr>
          <w:p>
            <w:r/>
            <w:r>
              <w:rPr>
                <w:rFonts w:ascii="宋体" w:hAnsi="宋体" w:eastAsia="宋体" w:cs="宋体"/>
                <w:b w:val="0"/>
                <w:sz w:val="24"/>
              </w:rPr>
              <w:t>厂区安全制度、重大危险源、应急预案</w:t>
            </w:r>
          </w:p>
        </w:tc>
        <w:tc>
          <w:tcPr>
            <w:tcW w:type="dxa" w:w="1994"/>
          </w:tcPr>
          <w:p>
            <w:r/>
            <w:r>
              <w:rPr>
                <w:rFonts w:ascii="宋体" w:hAnsi="宋体" w:eastAsia="宋体" w:cs="宋体"/>
                <w:b w:val="0"/>
                <w:sz w:val="24"/>
              </w:rPr>
              <w:t>进场前一次</w:t>
            </w:r>
          </w:p>
        </w:tc>
        <w:tc>
          <w:tcPr>
            <w:tcW w:type="dxa" w:w="1994"/>
          </w:tcPr>
          <w:p>
            <w:r/>
            <w:r>
              <w:rPr>
                <w:rFonts w:ascii="宋体" w:hAnsi="宋体" w:eastAsia="宋体" w:cs="宋体"/>
                <w:b w:val="0"/>
                <w:sz w:val="24"/>
              </w:rPr>
              <w:t>闭卷笔试</w:t>
            </w:r>
          </w:p>
        </w:tc>
      </w:tr>
      <w:tr>
        <w:tc>
          <w:tcPr>
            <w:tcW w:type="dxa" w:w="1994"/>
          </w:tcPr>
          <w:p>
            <w:r/>
            <w:r>
              <w:rPr>
                <w:rFonts w:ascii="宋体" w:hAnsi="宋体" w:eastAsia="宋体" w:cs="宋体"/>
                <w:b w:val="0"/>
                <w:sz w:val="24"/>
              </w:rPr>
              <w:t>车间级安全教育</w:t>
            </w:r>
          </w:p>
        </w:tc>
        <w:tc>
          <w:tcPr>
            <w:tcW w:type="dxa" w:w="1994"/>
          </w:tcPr>
          <w:p>
            <w:r/>
            <w:r>
              <w:rPr>
                <w:rFonts w:ascii="宋体" w:hAnsi="宋体" w:eastAsia="宋体" w:cs="宋体"/>
                <w:b w:val="0"/>
                <w:sz w:val="24"/>
              </w:rPr>
              <w:t>全体进场人员</w:t>
            </w:r>
          </w:p>
        </w:tc>
        <w:tc>
          <w:tcPr>
            <w:tcW w:type="dxa" w:w="1994"/>
          </w:tcPr>
          <w:p>
            <w:r/>
            <w:r>
              <w:rPr>
                <w:rFonts w:ascii="宋体" w:hAnsi="宋体" w:eastAsia="宋体" w:cs="宋体"/>
                <w:b w:val="0"/>
                <w:sz w:val="24"/>
              </w:rPr>
              <w:t>所在车间工艺特性、界区风险、禁火规定</w:t>
            </w:r>
          </w:p>
        </w:tc>
        <w:tc>
          <w:tcPr>
            <w:tcW w:type="dxa" w:w="1994"/>
          </w:tcPr>
          <w:p>
            <w:r/>
            <w:r>
              <w:rPr>
                <w:rFonts w:ascii="宋体" w:hAnsi="宋体" w:eastAsia="宋体" w:cs="宋体"/>
                <w:b w:val="0"/>
                <w:sz w:val="24"/>
              </w:rPr>
              <w:t>进场前一次</w:t>
            </w:r>
          </w:p>
        </w:tc>
        <w:tc>
          <w:tcPr>
            <w:tcW w:type="dxa" w:w="1994"/>
          </w:tcPr>
          <w:p>
            <w:r/>
            <w:r>
              <w:rPr>
                <w:rFonts w:ascii="宋体" w:hAnsi="宋体" w:eastAsia="宋体" w:cs="宋体"/>
                <w:b w:val="0"/>
                <w:sz w:val="24"/>
              </w:rPr>
              <w:t>闭卷笔试</w:t>
            </w:r>
          </w:p>
        </w:tc>
      </w:tr>
      <w:tr>
        <w:tc>
          <w:tcPr>
            <w:tcW w:type="dxa" w:w="1994"/>
          </w:tcPr>
          <w:p>
            <w:r/>
            <w:r>
              <w:rPr>
                <w:rFonts w:ascii="宋体" w:hAnsi="宋体" w:eastAsia="宋体" w:cs="宋体"/>
                <w:b w:val="0"/>
                <w:sz w:val="24"/>
              </w:rPr>
              <w:t>班组级安全教育</w:t>
            </w:r>
          </w:p>
        </w:tc>
        <w:tc>
          <w:tcPr>
            <w:tcW w:type="dxa" w:w="1994"/>
          </w:tcPr>
          <w:p>
            <w:r/>
            <w:r>
              <w:rPr>
                <w:rFonts w:ascii="宋体" w:hAnsi="宋体" w:eastAsia="宋体" w:cs="宋体"/>
                <w:b w:val="0"/>
                <w:sz w:val="24"/>
              </w:rPr>
              <w:t>全体进场人员</w:t>
            </w:r>
          </w:p>
        </w:tc>
        <w:tc>
          <w:tcPr>
            <w:tcW w:type="dxa" w:w="1994"/>
          </w:tcPr>
          <w:p>
            <w:r/>
            <w:r>
              <w:rPr>
                <w:rFonts w:ascii="宋体" w:hAnsi="宋体" w:eastAsia="宋体" w:cs="宋体"/>
                <w:b w:val="0"/>
                <w:sz w:val="24"/>
              </w:rPr>
              <w:t>岗位安全操作规程、防腐保温工机具使用</w:t>
            </w:r>
          </w:p>
        </w:tc>
        <w:tc>
          <w:tcPr>
            <w:tcW w:type="dxa" w:w="1994"/>
          </w:tcPr>
          <w:p>
            <w:r/>
            <w:r>
              <w:rPr>
                <w:rFonts w:ascii="宋体" w:hAnsi="宋体" w:eastAsia="宋体" w:cs="宋体"/>
                <w:b w:val="0"/>
                <w:sz w:val="24"/>
              </w:rPr>
              <w:t>进场前一次</w:t>
            </w:r>
          </w:p>
        </w:tc>
        <w:tc>
          <w:tcPr>
            <w:tcW w:type="dxa" w:w="1994"/>
          </w:tcPr>
          <w:p>
            <w:r/>
            <w:r>
              <w:rPr>
                <w:rFonts w:ascii="宋体" w:hAnsi="宋体" w:eastAsia="宋体" w:cs="宋体"/>
                <w:b w:val="0"/>
                <w:sz w:val="24"/>
              </w:rPr>
              <w:t>现场实操与口述</w:t>
            </w:r>
          </w:p>
        </w:tc>
      </w:tr>
      <w:tr>
        <w:tc>
          <w:tcPr>
            <w:tcW w:type="dxa" w:w="1994"/>
          </w:tcPr>
          <w:p>
            <w:r/>
            <w:r>
              <w:rPr>
                <w:rFonts w:ascii="宋体" w:hAnsi="宋体" w:eastAsia="宋体" w:cs="宋体"/>
                <w:b w:val="0"/>
                <w:sz w:val="24"/>
              </w:rPr>
              <w:t>班前安全交底</w:t>
            </w:r>
          </w:p>
        </w:tc>
        <w:tc>
          <w:tcPr>
            <w:tcW w:type="dxa" w:w="1994"/>
          </w:tcPr>
          <w:p>
            <w:r/>
            <w:r>
              <w:rPr>
                <w:rFonts w:ascii="宋体" w:hAnsi="宋体" w:eastAsia="宋体" w:cs="宋体"/>
                <w:b w:val="0"/>
                <w:sz w:val="24"/>
              </w:rPr>
              <w:t>当日作业人员</w:t>
            </w:r>
          </w:p>
        </w:tc>
        <w:tc>
          <w:tcPr>
            <w:tcW w:type="dxa" w:w="1994"/>
          </w:tcPr>
          <w:p>
            <w:r/>
            <w:r>
              <w:rPr>
                <w:rFonts w:ascii="宋体" w:hAnsi="宋体" w:eastAsia="宋体" w:cs="宋体"/>
                <w:b w:val="0"/>
                <w:sz w:val="24"/>
              </w:rPr>
              <w:t>当日任务风险、防范措施、防护用品穿戴</w:t>
            </w:r>
          </w:p>
        </w:tc>
        <w:tc>
          <w:tcPr>
            <w:tcW w:type="dxa" w:w="1994"/>
          </w:tcPr>
          <w:p>
            <w:r/>
            <w:r>
              <w:rPr>
                <w:rFonts w:ascii="宋体" w:hAnsi="宋体" w:eastAsia="宋体" w:cs="宋体"/>
                <w:b w:val="0"/>
                <w:sz w:val="24"/>
              </w:rPr>
              <w:t>每日开工前</w:t>
            </w:r>
          </w:p>
        </w:tc>
        <w:tc>
          <w:tcPr>
            <w:tcW w:type="dxa" w:w="1994"/>
          </w:tcPr>
          <w:p>
            <w:r/>
            <w:r>
              <w:rPr>
                <w:rFonts w:ascii="宋体" w:hAnsi="宋体" w:eastAsia="宋体" w:cs="宋体"/>
                <w:b w:val="0"/>
                <w:sz w:val="24"/>
              </w:rPr>
              <w:t>签字确认与核查</w:t>
            </w:r>
          </w:p>
        </w:tc>
      </w:tr>
      <w:tr>
        <w:tc>
          <w:tcPr>
            <w:tcW w:type="dxa" w:w="1994"/>
          </w:tcPr>
          <w:p>
            <w:r/>
            <w:r>
              <w:rPr>
                <w:rFonts w:ascii="宋体" w:hAnsi="宋体" w:eastAsia="宋体" w:cs="宋体"/>
                <w:b w:val="0"/>
                <w:sz w:val="24"/>
              </w:rPr>
              <w:t>专项安全培训</w:t>
            </w:r>
          </w:p>
        </w:tc>
        <w:tc>
          <w:tcPr>
            <w:tcW w:type="dxa" w:w="1994"/>
          </w:tcPr>
          <w:p>
            <w:r/>
            <w:r>
              <w:rPr>
                <w:rFonts w:ascii="宋体" w:hAnsi="宋体" w:eastAsia="宋体" w:cs="宋体"/>
                <w:b w:val="0"/>
                <w:sz w:val="24"/>
              </w:rPr>
              <w:t>特种及高风险岗位</w:t>
            </w:r>
          </w:p>
        </w:tc>
        <w:tc>
          <w:tcPr>
            <w:tcW w:type="dxa" w:w="1994"/>
          </w:tcPr>
          <w:p>
            <w:r/>
            <w:r>
              <w:rPr>
                <w:rFonts w:ascii="宋体" w:hAnsi="宋体" w:eastAsia="宋体" w:cs="宋体"/>
                <w:b w:val="0"/>
                <w:sz w:val="24"/>
              </w:rPr>
              <w:t>脚手架搭拆、防腐涂料防火、受限空间作业</w:t>
            </w:r>
          </w:p>
        </w:tc>
        <w:tc>
          <w:tcPr>
            <w:tcW w:type="dxa" w:w="1994"/>
          </w:tcPr>
          <w:p>
            <w:r/>
            <w:r>
              <w:rPr>
                <w:rFonts w:ascii="宋体" w:hAnsi="宋体" w:eastAsia="宋体" w:cs="宋体"/>
                <w:b w:val="0"/>
                <w:sz w:val="24"/>
              </w:rPr>
              <w:t>每月至少一次</w:t>
            </w:r>
          </w:p>
        </w:tc>
        <w:tc>
          <w:tcPr>
            <w:tcW w:type="dxa" w:w="1994"/>
          </w:tcPr>
          <w:p>
            <w:r/>
            <w:r>
              <w:rPr>
                <w:rFonts w:ascii="宋体" w:hAnsi="宋体" w:eastAsia="宋体" w:cs="宋体"/>
                <w:b w:val="0"/>
                <w:sz w:val="24"/>
              </w:rPr>
              <w:t>理论与实操考核</w:t>
            </w:r>
          </w:p>
        </w:tc>
      </w:tr>
    </w:tbl>
    <w:p>
      <w:pPr>
        <w:spacing w:line="360" w:lineRule="auto"/>
        <w:ind w:firstLine="480"/>
        <w:jc w:val="left"/>
      </w:pPr>
      <w:r>
        <w:rPr>
          <w:rFonts w:ascii="宋体" w:hAnsi="宋体" w:eastAsia="宋体" w:cs="宋体"/>
          <w:b/>
          <w:sz w:val="24"/>
        </w:rPr>
        <w:t>记录表模板要素</w:t>
      </w:r>
    </w:p>
    <w:p>
      <w:pPr>
        <w:spacing w:line="360" w:lineRule="auto"/>
        <w:ind w:firstLine="480"/>
        <w:jc w:val="left"/>
      </w:pPr>
      <w:r>
        <w:rPr>
          <w:rFonts w:ascii="宋体" w:hAnsi="宋体" w:eastAsia="宋体" w:cs="宋体"/>
          <w:b w:val="0"/>
          <w:sz w:val="24"/>
        </w:rPr>
        <w:t>安全教育培训记录表需完整记录培训过程，主要包含培训时间、地点、主题、主讲人、学时、参训人员签到表、内容摘要、现场照片附件以及考核成绩。所有记录需由主讲人与参训人员双签字确认，由项目安全管理部门统一归档备查，确保培训过程可追溯。</w:t>
      </w:r>
    </w:p>
    <w:p>
      <w:pPr>
        <w:jc w:val="center"/>
      </w:pPr>
      <w:r>
        <w:drawing>
          <wp:inline xmlns:a="http://schemas.openxmlformats.org/drawingml/2006/main" xmlns:pic="http://schemas.openxmlformats.org/drawingml/2006/picture">
            <wp:extent cx="5029200" cy="18193871"/>
            <wp:docPr id="40" name="Picture 4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29200" cy="18193871"/>
                    </a:xfrm>
                    <a:prstGeom prst="rect"/>
                  </pic:spPr>
                </pic:pic>
              </a:graphicData>
            </a:graphic>
          </wp:inline>
        </w:drawing>
      </w:r>
    </w:p>
    <w:p>
      <w:pPr>
        <w:spacing w:before="40" w:after="160"/>
        <w:jc w:val="center"/>
      </w:pPr>
      <w:r>
        <w:rPr>
          <w:rFonts w:ascii="黑体" w:hAnsi="黑体" w:eastAsia="黑体" w:cs="黑体"/>
          <w:b w:val="0"/>
          <w:sz w:val="21"/>
        </w:rPr>
        <w:t>图 4-7 流程图</w:t>
      </w:r>
    </w:p>
    <w:p>
      <w:pPr>
        <w:spacing w:before="200" w:after="200"/>
        <w:jc w:val="left"/>
        <w:outlineLvl w:val="2"/>
      </w:pPr>
      <w:r>
        <w:rPr>
          <w:rFonts w:ascii="黑体" w:hAnsi="黑体" w:eastAsia="黑体" w:cs="黑体"/>
          <w:b w:val="0"/>
          <w:sz w:val="24"/>
        </w:rPr>
        <w:t>安全检查与隐患排查治理</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的施工特点，项目部建立多层级安全检查与隐患排查治理体系，确保榆林炼油厂、延安炼油厂、永坪炼油厂、延安石油化工厂及油田气化工科技公司各现场风险受控。</w:t>
      </w:r>
    </w:p>
    <w:p>
      <w:pPr>
        <w:spacing w:line="360" w:lineRule="auto"/>
        <w:ind w:firstLine="480"/>
        <w:jc w:val="left"/>
      </w:pPr>
      <w:r>
        <w:rPr>
          <w:rFonts w:ascii="宋体" w:hAnsi="宋体" w:eastAsia="宋体" w:cs="宋体"/>
          <w:b/>
          <w:sz w:val="24"/>
        </w:rPr>
        <w:t>检查体系</w:t>
      </w:r>
    </w:p>
    <w:p>
      <w:pPr>
        <w:spacing w:line="360" w:lineRule="auto"/>
        <w:ind w:firstLine="480"/>
        <w:jc w:val="left"/>
      </w:pPr>
      <w:r>
        <w:rPr>
          <w:rFonts w:ascii="宋体" w:hAnsi="宋体" w:eastAsia="宋体" w:cs="宋体"/>
          <w:b w:val="0"/>
          <w:sz w:val="24"/>
        </w:rPr>
        <w:t>项目部实施分级分类的安全检查机制，明确各级检查的频次、重点与责任主体，具体安排如下：</w:t>
      </w:r>
    </w:p>
    <w:p>
      <w:pPr>
        <w:spacing w:before="40" w:after="160"/>
        <w:jc w:val="center"/>
      </w:pPr>
      <w:r>
        <w:rPr>
          <w:rFonts w:ascii="黑体" w:hAnsi="黑体" w:eastAsia="黑体" w:cs="黑体"/>
          <w:b w:val="0"/>
          <w:sz w:val="21"/>
        </w:rPr>
        <w:t>表 4-10 检查类别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检查类别</w:t>
            </w:r>
          </w:p>
        </w:tc>
        <w:tc>
          <w:tcPr>
            <w:tcW w:type="dxa" w:w="1994"/>
          </w:tcPr>
          <w:p>
            <w:pPr>
              <w:jc w:val="center"/>
            </w:pPr>
            <w:r/>
            <w:r>
              <w:rPr>
                <w:rFonts w:ascii="黑体" w:hAnsi="黑体" w:eastAsia="黑体" w:cs="黑体"/>
                <w:b/>
                <w:sz w:val="24"/>
              </w:rPr>
              <w:t>检查频次</w:t>
            </w:r>
          </w:p>
        </w:tc>
        <w:tc>
          <w:tcPr>
            <w:tcW w:type="dxa" w:w="1994"/>
          </w:tcPr>
          <w:p>
            <w:pPr>
              <w:jc w:val="center"/>
            </w:pPr>
            <w:r/>
            <w:r>
              <w:rPr>
                <w:rFonts w:ascii="黑体" w:hAnsi="黑体" w:eastAsia="黑体" w:cs="黑体"/>
                <w:b/>
                <w:sz w:val="24"/>
              </w:rPr>
              <w:t>检查内容重点</w:t>
            </w:r>
          </w:p>
        </w:tc>
        <w:tc>
          <w:tcPr>
            <w:tcW w:type="dxa" w:w="1994"/>
          </w:tcPr>
          <w:p>
            <w:pPr>
              <w:jc w:val="center"/>
            </w:pPr>
            <w:r/>
            <w:r>
              <w:rPr>
                <w:rFonts w:ascii="黑体" w:hAnsi="黑体" w:eastAsia="黑体" w:cs="黑体"/>
                <w:b/>
                <w:sz w:val="24"/>
              </w:rPr>
              <w:t>责任人</w:t>
            </w:r>
          </w:p>
        </w:tc>
        <w:tc>
          <w:tcPr>
            <w:tcW w:type="dxa" w:w="1994"/>
          </w:tcPr>
          <w:p>
            <w:pPr>
              <w:jc w:val="center"/>
            </w:pPr>
            <w:r/>
            <w:r>
              <w:rPr>
                <w:rFonts w:ascii="黑体" w:hAnsi="黑体" w:eastAsia="黑体" w:cs="黑体"/>
                <w:b/>
                <w:sz w:val="24"/>
              </w:rPr>
              <w:t>整改要求</w:t>
            </w:r>
          </w:p>
        </w:tc>
      </w:tr>
      <w:tr>
        <w:tc>
          <w:tcPr>
            <w:tcW w:type="dxa" w:w="1994"/>
          </w:tcPr>
          <w:p>
            <w:r/>
            <w:r>
              <w:rPr>
                <w:rFonts w:ascii="宋体" w:hAnsi="宋体" w:eastAsia="宋体" w:cs="宋体"/>
                <w:b w:val="0"/>
                <w:sz w:val="24"/>
              </w:rPr>
              <w:t>日常巡查</w:t>
            </w:r>
          </w:p>
        </w:tc>
        <w:tc>
          <w:tcPr>
            <w:tcW w:type="dxa" w:w="1994"/>
          </w:tcPr>
          <w:p>
            <w:r/>
            <w:r>
              <w:rPr>
                <w:rFonts w:ascii="宋体" w:hAnsi="宋体" w:eastAsia="宋体" w:cs="宋体"/>
                <w:b w:val="0"/>
                <w:sz w:val="24"/>
              </w:rPr>
              <w:t>每日</w:t>
            </w:r>
          </w:p>
        </w:tc>
        <w:tc>
          <w:tcPr>
            <w:tcW w:type="dxa" w:w="1994"/>
          </w:tcPr>
          <w:p>
            <w:r/>
            <w:r>
              <w:rPr>
                <w:rFonts w:ascii="宋体" w:hAnsi="宋体" w:eastAsia="宋体" w:cs="宋体"/>
                <w:b w:val="0"/>
                <w:sz w:val="24"/>
              </w:rPr>
              <w:t>作业人员劳保穿戴、工机具完好性、现场临时用电及作业环境安全</w:t>
            </w:r>
          </w:p>
        </w:tc>
        <w:tc>
          <w:tcPr>
            <w:tcW w:type="dxa" w:w="1994"/>
          </w:tcPr>
          <w:p>
            <w:r/>
            <w:r>
              <w:rPr>
                <w:rFonts w:ascii="宋体" w:hAnsi="宋体" w:eastAsia="宋体" w:cs="宋体"/>
                <w:b w:val="0"/>
                <w:sz w:val="24"/>
              </w:rPr>
              <w:t>专职安全员/班组长</w:t>
            </w:r>
          </w:p>
        </w:tc>
        <w:tc>
          <w:tcPr>
            <w:tcW w:type="dxa" w:w="1994"/>
          </w:tcPr>
          <w:p>
            <w:r/>
            <w:r>
              <w:rPr>
                <w:rFonts w:ascii="宋体" w:hAnsi="宋体" w:eastAsia="宋体" w:cs="宋体"/>
                <w:b w:val="0"/>
                <w:sz w:val="24"/>
              </w:rPr>
              <w:t>现场立即纠正，当日完成整改</w:t>
            </w:r>
          </w:p>
        </w:tc>
      </w:tr>
      <w:tr>
        <w:tc>
          <w:tcPr>
            <w:tcW w:type="dxa" w:w="1994"/>
          </w:tcPr>
          <w:p>
            <w:r/>
            <w:r>
              <w:rPr>
                <w:rFonts w:ascii="宋体" w:hAnsi="宋体" w:eastAsia="宋体" w:cs="宋体"/>
                <w:b w:val="0"/>
                <w:sz w:val="24"/>
              </w:rPr>
              <w:t>周安全检查</w:t>
            </w:r>
          </w:p>
        </w:tc>
        <w:tc>
          <w:tcPr>
            <w:tcW w:type="dxa" w:w="1994"/>
          </w:tcPr>
          <w:p>
            <w:r/>
            <w:r>
              <w:rPr>
                <w:rFonts w:ascii="宋体" w:hAnsi="宋体" w:eastAsia="宋体" w:cs="宋体"/>
                <w:b w:val="0"/>
                <w:sz w:val="24"/>
              </w:rPr>
              <w:t>每周一次</w:t>
            </w:r>
          </w:p>
        </w:tc>
        <w:tc>
          <w:tcPr>
            <w:tcW w:type="dxa" w:w="1994"/>
          </w:tcPr>
          <w:p>
            <w:r/>
            <w:r>
              <w:rPr>
                <w:rFonts w:ascii="宋体" w:hAnsi="宋体" w:eastAsia="宋体" w:cs="宋体"/>
                <w:b w:val="0"/>
                <w:sz w:val="24"/>
              </w:rPr>
              <w:t>施工区域整体安全状况、安全设施有效性、违章作业行为及周隐患整改情况</w:t>
            </w:r>
          </w:p>
        </w:tc>
        <w:tc>
          <w:tcPr>
            <w:tcW w:type="dxa" w:w="1994"/>
          </w:tcPr>
          <w:p>
            <w:r/>
            <w:r>
              <w:rPr>
                <w:rFonts w:ascii="宋体" w:hAnsi="宋体" w:eastAsia="宋体" w:cs="宋体"/>
                <w:b w:val="0"/>
                <w:sz w:val="24"/>
              </w:rPr>
              <w:t>项目安全负责人</w:t>
            </w:r>
          </w:p>
        </w:tc>
        <w:tc>
          <w:tcPr>
            <w:tcW w:type="dxa" w:w="1994"/>
          </w:tcPr>
          <w:p>
            <w:r/>
            <w:r>
              <w:rPr>
                <w:rFonts w:ascii="宋体" w:hAnsi="宋体" w:eastAsia="宋体" w:cs="宋体"/>
                <w:b w:val="0"/>
                <w:sz w:val="24"/>
              </w:rPr>
              <w:t>下发整改通知单，限期整改并复查</w:t>
            </w:r>
          </w:p>
        </w:tc>
      </w:tr>
      <w:tr>
        <w:tc>
          <w:tcPr>
            <w:tcW w:type="dxa" w:w="1994"/>
          </w:tcPr>
          <w:p>
            <w:r/>
            <w:r>
              <w:rPr>
                <w:rFonts w:ascii="宋体" w:hAnsi="宋体" w:eastAsia="宋体" w:cs="宋体"/>
                <w:b w:val="0"/>
                <w:sz w:val="24"/>
              </w:rPr>
              <w:t>月度安全大检查</w:t>
            </w:r>
          </w:p>
        </w:tc>
        <w:tc>
          <w:tcPr>
            <w:tcW w:type="dxa" w:w="1994"/>
          </w:tcPr>
          <w:p>
            <w:r/>
            <w:r>
              <w:rPr>
                <w:rFonts w:ascii="宋体" w:hAnsi="宋体" w:eastAsia="宋体" w:cs="宋体"/>
                <w:b w:val="0"/>
                <w:sz w:val="24"/>
              </w:rPr>
              <w:t>每月一次</w:t>
            </w:r>
          </w:p>
        </w:tc>
        <w:tc>
          <w:tcPr>
            <w:tcW w:type="dxa" w:w="1994"/>
          </w:tcPr>
          <w:p>
            <w:r/>
            <w:r>
              <w:rPr>
                <w:rFonts w:ascii="宋体" w:hAnsi="宋体" w:eastAsia="宋体" w:cs="宋体"/>
                <w:b w:val="0"/>
                <w:sz w:val="24"/>
              </w:rPr>
              <w:t>安全管理体系运行、内业资料、重大危险源管控及季节性安全措施落实</w:t>
            </w:r>
          </w:p>
        </w:tc>
        <w:tc>
          <w:tcPr>
            <w:tcW w:type="dxa" w:w="1994"/>
          </w:tcPr>
          <w:p>
            <w:r/>
            <w:r>
              <w:rPr>
                <w:rFonts w:ascii="宋体" w:hAnsi="宋体" w:eastAsia="宋体" w:cs="宋体"/>
                <w:b w:val="0"/>
                <w:sz w:val="24"/>
              </w:rPr>
              <w:t>项目经理</w:t>
            </w:r>
          </w:p>
        </w:tc>
        <w:tc>
          <w:tcPr>
            <w:tcW w:type="dxa" w:w="1994"/>
          </w:tcPr>
          <w:p>
            <w:r/>
            <w:r>
              <w:rPr>
                <w:rFonts w:ascii="宋体" w:hAnsi="宋体" w:eastAsia="宋体" w:cs="宋体"/>
                <w:b w:val="0"/>
                <w:sz w:val="24"/>
              </w:rPr>
              <w:t>召开安全分析会，制定系统性整改方案</w:t>
            </w:r>
          </w:p>
        </w:tc>
      </w:tr>
      <w:tr>
        <w:tc>
          <w:tcPr>
            <w:tcW w:type="dxa" w:w="1994"/>
          </w:tcPr>
          <w:p>
            <w:r/>
            <w:r>
              <w:rPr>
                <w:rFonts w:ascii="宋体" w:hAnsi="宋体" w:eastAsia="宋体" w:cs="宋体"/>
                <w:b w:val="0"/>
                <w:sz w:val="24"/>
              </w:rPr>
              <w:t>专项安全检查</w:t>
            </w:r>
          </w:p>
        </w:tc>
        <w:tc>
          <w:tcPr>
            <w:tcW w:type="dxa" w:w="1994"/>
          </w:tcPr>
          <w:p>
            <w:r/>
            <w:r>
              <w:rPr>
                <w:rFonts w:ascii="宋体" w:hAnsi="宋体" w:eastAsia="宋体" w:cs="宋体"/>
                <w:b w:val="0"/>
                <w:sz w:val="24"/>
              </w:rPr>
              <w:t>视情况开展</w:t>
            </w:r>
          </w:p>
        </w:tc>
        <w:tc>
          <w:tcPr>
            <w:tcW w:type="dxa" w:w="1994"/>
          </w:tcPr>
          <w:p>
            <w:r/>
            <w:r>
              <w:rPr>
                <w:rFonts w:ascii="宋体" w:hAnsi="宋体" w:eastAsia="宋体" w:cs="宋体"/>
                <w:b w:val="0"/>
                <w:sz w:val="24"/>
              </w:rPr>
              <w:t>针对极端天气、节假日、特定高风险作业开展排查</w:t>
            </w:r>
          </w:p>
        </w:tc>
        <w:tc>
          <w:tcPr>
            <w:tcW w:type="dxa" w:w="1994"/>
          </w:tcPr>
          <w:p>
            <w:r/>
            <w:r>
              <w:rPr>
                <w:rFonts w:ascii="宋体" w:hAnsi="宋体" w:eastAsia="宋体" w:cs="宋体"/>
                <w:b w:val="0"/>
                <w:sz w:val="24"/>
              </w:rPr>
              <w:t>项目技术/安全负责人</w:t>
            </w:r>
          </w:p>
        </w:tc>
        <w:tc>
          <w:tcPr>
            <w:tcW w:type="dxa" w:w="1994"/>
          </w:tcPr>
          <w:p>
            <w:r/>
            <w:r>
              <w:rPr>
                <w:rFonts w:ascii="宋体" w:hAnsi="宋体" w:eastAsia="宋体" w:cs="宋体"/>
                <w:b w:val="0"/>
                <w:sz w:val="24"/>
              </w:rPr>
              <w:t>停工排查，隐患消除后方可复工</w:t>
            </w:r>
          </w:p>
        </w:tc>
      </w:tr>
    </w:tbl>
    <w:p>
      <w:pPr>
        <w:spacing w:line="360" w:lineRule="auto"/>
        <w:ind w:firstLine="480"/>
        <w:jc w:val="left"/>
      </w:pPr>
      <w:r>
        <w:rPr>
          <w:rFonts w:ascii="宋体" w:hAnsi="宋体" w:eastAsia="宋体" w:cs="宋体"/>
          <w:b/>
          <w:sz w:val="24"/>
        </w:rPr>
        <w:t>闭环管理流程</w:t>
      </w:r>
    </w:p>
    <w:p>
      <w:pPr>
        <w:spacing w:line="360" w:lineRule="auto"/>
        <w:ind w:firstLine="480"/>
        <w:jc w:val="left"/>
      </w:pPr>
      <w:r>
        <w:rPr>
          <w:rFonts w:ascii="宋体" w:hAnsi="宋体" w:eastAsia="宋体" w:cs="宋体"/>
          <w:b w:val="0"/>
          <w:sz w:val="24"/>
        </w:rPr>
        <w:t>隐患排查治理严格执行台账化管理与闭环控制，具体流程如下：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隐患登记：检查人员发现隐患后，立即录入隐患排查治理台账，详细记录隐患位置、类型、发现时间及现场照片。</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评估定级：安全管理部门对隐患进行评估，划分为一般隐患和重大隐患，并明确整改责任人、整改措施和完成时限。</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落实整改：责任人按照既定方案组织整改，整改期间必须采取可靠的临时安全防范措施。</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复查验收：整改完成后，责任人提交复查申请，原检查人员或安全管理部门到现场进行核实验收。</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销项闭环：验收合格后，在台账中予以销项闭环；验收不合格的，重新下发整改指令并纳入考核。</w:t>
      </w:r>
    </w:p>
    <w:p>
      <w:pPr>
        <w:spacing w:line="360" w:lineRule="auto"/>
        <w:ind w:firstLine="480"/>
        <w:jc w:val="left"/>
      </w:pPr>
      <w:r>
        <w:rPr>
          <w:rFonts w:ascii="宋体" w:hAnsi="宋体" w:eastAsia="宋体" w:cs="宋体"/>
          <w:b w:val="0"/>
          <w:sz w:val="24"/>
        </w:rPr>
        <w:t>项目部定期对各厂区施工现场的隐患排查数据进行统计分析，查找管理薄弱环节，持续优化防腐保温施工的安全管控策略，保障项目至2027年3月31日计划工期内的安全生产目标顺利实现。</w:t>
      </w:r>
    </w:p>
    <w:p>
      <w:pPr>
        <w:jc w:val="center"/>
      </w:pPr>
      <w:r>
        <w:drawing>
          <wp:inline xmlns:a="http://schemas.openxmlformats.org/drawingml/2006/main" xmlns:pic="http://schemas.openxmlformats.org/drawingml/2006/picture">
            <wp:extent cx="5029200" cy="10981730"/>
            <wp:docPr id="41" name="Picture 4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29200" cy="10981730"/>
                    </a:xfrm>
                    <a:prstGeom prst="rect"/>
                  </pic:spPr>
                </pic:pic>
              </a:graphicData>
            </a:graphic>
          </wp:inline>
        </w:drawing>
      </w:r>
    </w:p>
    <w:p>
      <w:pPr>
        <w:spacing w:before="40" w:after="160"/>
        <w:jc w:val="center"/>
      </w:pPr>
      <w:r>
        <w:rPr>
          <w:rFonts w:ascii="黑体" w:hAnsi="黑体" w:eastAsia="黑体" w:cs="黑体"/>
          <w:b w:val="0"/>
          <w:sz w:val="21"/>
        </w:rPr>
        <w:t>图 4-8 流程图</w:t>
      </w:r>
    </w:p>
    <w:p>
      <w:pPr>
        <w:spacing w:before="200" w:after="200"/>
        <w:jc w:val="left"/>
        <w:outlineLvl w:val="1"/>
      </w:pPr>
      <w:r>
        <w:rPr>
          <w:rFonts w:ascii="黑体" w:hAnsi="黑体" w:eastAsia="黑体" w:cs="黑体"/>
          <w:b w:val="0"/>
          <w:sz w:val="28"/>
        </w:rPr>
        <w:t>第三节 环境保护保证措施</w:t>
      </w:r>
    </w:p>
    <w:p>
      <w:pPr>
        <w:spacing w:before="200" w:after="200"/>
        <w:jc w:val="left"/>
        <w:outlineLvl w:val="2"/>
      </w:pPr>
      <w:r>
        <w:rPr>
          <w:rFonts w:ascii="黑体" w:hAnsi="黑体" w:eastAsia="黑体" w:cs="黑体"/>
          <w:b w:val="0"/>
          <w:sz w:val="24"/>
        </w:rPr>
        <w:t>施工废弃物管理措施</w:t>
      </w:r>
    </w:p>
    <w:p>
      <w:pPr>
        <w:spacing w:line="360" w:lineRule="auto"/>
        <w:ind w:firstLine="480"/>
        <w:jc w:val="left"/>
      </w:pPr>
      <w:r>
        <w:rPr>
          <w:rFonts w:ascii="宋体" w:hAnsi="宋体" w:eastAsia="宋体" w:cs="宋体"/>
          <w:b/>
          <w:sz w:val="24"/>
        </w:rPr>
        <w:t>废弃物分类与收集</w:t>
      </w:r>
    </w:p>
    <w:p>
      <w:pPr>
        <w:spacing w:line="360" w:lineRule="auto"/>
        <w:ind w:firstLine="480"/>
        <w:jc w:val="left"/>
      </w:pPr>
      <w:r>
        <w:rPr>
          <w:rFonts w:ascii="宋体" w:hAnsi="宋体" w:eastAsia="宋体" w:cs="宋体"/>
          <w:b w:val="0"/>
          <w:sz w:val="24"/>
        </w:rPr>
        <w:t>针对管道与设备保温、防腐及钢结构防火施工中产生的固体废弃物，项目部严格执行分类收集制度。废旧保温材料、废石棉等一般工业固废与废油漆渣、防腐涂料包装物等危险废物必须物理隔离，严禁混合收集。现场设置专用收集容器，表面张贴符合国家标准的识别标志。拆除的废旧保温铁皮、铁丝网等金属废料集中回收；废油漆渣和涂料包装物使用密闭防漏专用桶收集，防止挥发和泄漏。</w:t>
      </w:r>
    </w:p>
    <w:p>
      <w:pPr>
        <w:spacing w:before="40" w:after="160"/>
        <w:jc w:val="center"/>
      </w:pPr>
      <w:r>
        <w:rPr>
          <w:rFonts w:ascii="黑体" w:hAnsi="黑体" w:eastAsia="黑体" w:cs="黑体"/>
          <w:b w:val="0"/>
          <w:sz w:val="21"/>
        </w:rPr>
        <w:t>表 4-11 分类类别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分类类别</w:t>
            </w:r>
          </w:p>
        </w:tc>
        <w:tc>
          <w:tcPr>
            <w:tcW w:type="dxa" w:w="1994"/>
          </w:tcPr>
          <w:p>
            <w:pPr>
              <w:jc w:val="center"/>
            </w:pPr>
            <w:r/>
            <w:r>
              <w:rPr>
                <w:rFonts w:ascii="黑体" w:hAnsi="黑体" w:eastAsia="黑体" w:cs="黑体"/>
                <w:b/>
                <w:sz w:val="24"/>
              </w:rPr>
              <w:t>主要成分</w:t>
            </w:r>
          </w:p>
        </w:tc>
        <w:tc>
          <w:tcPr>
            <w:tcW w:type="dxa" w:w="1994"/>
          </w:tcPr>
          <w:p>
            <w:pPr>
              <w:jc w:val="center"/>
            </w:pPr>
            <w:r/>
            <w:r>
              <w:rPr>
                <w:rFonts w:ascii="黑体" w:hAnsi="黑体" w:eastAsia="黑体" w:cs="黑体"/>
                <w:b/>
                <w:sz w:val="24"/>
              </w:rPr>
              <w:t>收集方式</w:t>
            </w:r>
          </w:p>
        </w:tc>
        <w:tc>
          <w:tcPr>
            <w:tcW w:type="dxa" w:w="1994"/>
          </w:tcPr>
          <w:p>
            <w:pPr>
              <w:jc w:val="center"/>
            </w:pPr>
            <w:r/>
            <w:r>
              <w:rPr>
                <w:rFonts w:ascii="黑体" w:hAnsi="黑体" w:eastAsia="黑体" w:cs="黑体"/>
                <w:b/>
                <w:sz w:val="24"/>
              </w:rPr>
              <w:t>临时存放要求</w:t>
            </w:r>
          </w:p>
        </w:tc>
        <w:tc>
          <w:tcPr>
            <w:tcW w:type="dxa" w:w="1994"/>
          </w:tcPr>
          <w:p>
            <w:pPr>
              <w:jc w:val="center"/>
            </w:pPr>
            <w:r/>
            <w:r>
              <w:rPr>
                <w:rFonts w:ascii="黑体" w:hAnsi="黑体" w:eastAsia="黑体" w:cs="黑体"/>
                <w:b/>
                <w:sz w:val="24"/>
              </w:rPr>
              <w:t>处置去向</w:t>
            </w:r>
          </w:p>
        </w:tc>
      </w:tr>
      <w:tr>
        <w:tc>
          <w:tcPr>
            <w:tcW w:type="dxa" w:w="1994"/>
          </w:tcPr>
          <w:p>
            <w:r/>
            <w:r>
              <w:rPr>
                <w:rFonts w:ascii="宋体" w:hAnsi="宋体" w:eastAsia="宋体" w:cs="宋体"/>
                <w:b w:val="0"/>
                <w:sz w:val="24"/>
              </w:rPr>
              <w:t>一般固废</w:t>
            </w:r>
          </w:p>
        </w:tc>
        <w:tc>
          <w:tcPr>
            <w:tcW w:type="dxa" w:w="1994"/>
          </w:tcPr>
          <w:p>
            <w:r/>
            <w:r>
              <w:rPr>
                <w:rFonts w:ascii="宋体" w:hAnsi="宋体" w:eastAsia="宋体" w:cs="宋体"/>
                <w:b w:val="0"/>
                <w:sz w:val="24"/>
              </w:rPr>
              <w:t>废旧岩棉、硅酸铝等保温材料</w:t>
            </w:r>
          </w:p>
        </w:tc>
        <w:tc>
          <w:tcPr>
            <w:tcW w:type="dxa" w:w="1994"/>
          </w:tcPr>
          <w:p>
            <w:r/>
            <w:r>
              <w:rPr>
                <w:rFonts w:ascii="宋体" w:hAnsi="宋体" w:eastAsia="宋体" w:cs="宋体"/>
                <w:b w:val="0"/>
                <w:sz w:val="24"/>
              </w:rPr>
              <w:t>编织袋打包收集</w:t>
            </w:r>
          </w:p>
        </w:tc>
        <w:tc>
          <w:tcPr>
            <w:tcW w:type="dxa" w:w="1994"/>
          </w:tcPr>
          <w:p>
            <w:r/>
            <w:r>
              <w:rPr>
                <w:rFonts w:ascii="宋体" w:hAnsi="宋体" w:eastAsia="宋体" w:cs="宋体"/>
                <w:b w:val="0"/>
                <w:sz w:val="24"/>
              </w:rPr>
              <w:t>存放于防雨防风的一般固废暂存区</w:t>
            </w:r>
          </w:p>
        </w:tc>
        <w:tc>
          <w:tcPr>
            <w:tcW w:type="dxa" w:w="1994"/>
          </w:tcPr>
          <w:p>
            <w:r/>
            <w:r>
              <w:rPr>
                <w:rFonts w:ascii="宋体" w:hAnsi="宋体" w:eastAsia="宋体" w:cs="宋体"/>
                <w:b w:val="0"/>
                <w:sz w:val="24"/>
              </w:rPr>
              <w:t>交由资源回收单位或环卫部门处理</w:t>
            </w:r>
          </w:p>
        </w:tc>
      </w:tr>
      <w:tr>
        <w:tc>
          <w:tcPr>
            <w:tcW w:type="dxa" w:w="1994"/>
          </w:tcPr>
          <w:p>
            <w:r/>
            <w:r>
              <w:rPr>
                <w:rFonts w:ascii="宋体" w:hAnsi="宋体" w:eastAsia="宋体" w:cs="宋体"/>
                <w:b w:val="0"/>
                <w:sz w:val="24"/>
              </w:rPr>
              <w:t>危险废物</w:t>
            </w:r>
          </w:p>
        </w:tc>
        <w:tc>
          <w:tcPr>
            <w:tcW w:type="dxa" w:w="1994"/>
          </w:tcPr>
          <w:p>
            <w:r/>
            <w:r>
              <w:rPr>
                <w:rFonts w:ascii="宋体" w:hAnsi="宋体" w:eastAsia="宋体" w:cs="宋体"/>
                <w:b w:val="0"/>
                <w:sz w:val="24"/>
              </w:rPr>
              <w:t>废油漆渣、废防腐涂料及包装物</w:t>
            </w:r>
          </w:p>
        </w:tc>
        <w:tc>
          <w:tcPr>
            <w:tcW w:type="dxa" w:w="1994"/>
          </w:tcPr>
          <w:p>
            <w:r/>
            <w:r>
              <w:rPr>
                <w:rFonts w:ascii="宋体" w:hAnsi="宋体" w:eastAsia="宋体" w:cs="宋体"/>
                <w:b w:val="0"/>
                <w:sz w:val="24"/>
              </w:rPr>
              <w:t>密闭专用桶收集</w:t>
            </w:r>
          </w:p>
        </w:tc>
        <w:tc>
          <w:tcPr>
            <w:tcW w:type="dxa" w:w="1994"/>
          </w:tcPr>
          <w:p>
            <w:r/>
            <w:r>
              <w:rPr>
                <w:rFonts w:ascii="宋体" w:hAnsi="宋体" w:eastAsia="宋体" w:cs="宋体"/>
                <w:b w:val="0"/>
                <w:sz w:val="24"/>
              </w:rPr>
              <w:t>存放于防渗漏、防扬散的危废暂存间</w:t>
            </w:r>
          </w:p>
        </w:tc>
        <w:tc>
          <w:tcPr>
            <w:tcW w:type="dxa" w:w="1994"/>
          </w:tcPr>
          <w:p>
            <w:r/>
            <w:r>
              <w:rPr>
                <w:rFonts w:ascii="宋体" w:hAnsi="宋体" w:eastAsia="宋体" w:cs="宋体"/>
                <w:b w:val="0"/>
                <w:sz w:val="24"/>
              </w:rPr>
              <w:t>委托具备相应危废处理资质的单位处置</w:t>
            </w:r>
          </w:p>
        </w:tc>
      </w:tr>
      <w:tr>
        <w:tc>
          <w:tcPr>
            <w:tcW w:type="dxa" w:w="1994"/>
          </w:tcPr>
          <w:p>
            <w:r/>
            <w:r>
              <w:rPr>
                <w:rFonts w:ascii="宋体" w:hAnsi="宋体" w:eastAsia="宋体" w:cs="宋体"/>
                <w:b w:val="0"/>
                <w:sz w:val="24"/>
              </w:rPr>
              <w:t>危险废物</w:t>
            </w:r>
          </w:p>
        </w:tc>
        <w:tc>
          <w:tcPr>
            <w:tcW w:type="dxa" w:w="1994"/>
          </w:tcPr>
          <w:p>
            <w:r/>
            <w:r>
              <w:rPr>
                <w:rFonts w:ascii="宋体" w:hAnsi="宋体" w:eastAsia="宋体" w:cs="宋体"/>
                <w:b w:val="0"/>
                <w:sz w:val="24"/>
              </w:rPr>
              <w:t>废石棉及含石棉废弃物</w:t>
            </w:r>
          </w:p>
        </w:tc>
        <w:tc>
          <w:tcPr>
            <w:tcW w:type="dxa" w:w="1994"/>
          </w:tcPr>
          <w:p>
            <w:r/>
            <w:r>
              <w:rPr>
                <w:rFonts w:ascii="宋体" w:hAnsi="宋体" w:eastAsia="宋体" w:cs="宋体"/>
                <w:b w:val="0"/>
                <w:sz w:val="24"/>
              </w:rPr>
              <w:t>双层防漏袋密封收集</w:t>
            </w:r>
          </w:p>
        </w:tc>
        <w:tc>
          <w:tcPr>
            <w:tcW w:type="dxa" w:w="1994"/>
          </w:tcPr>
          <w:p>
            <w:r/>
            <w:r>
              <w:rPr>
                <w:rFonts w:ascii="宋体" w:hAnsi="宋体" w:eastAsia="宋体" w:cs="宋体"/>
                <w:b w:val="0"/>
                <w:sz w:val="24"/>
              </w:rPr>
              <w:t>专区存放并设置明显危废警示标志</w:t>
            </w:r>
          </w:p>
        </w:tc>
        <w:tc>
          <w:tcPr>
            <w:tcW w:type="dxa" w:w="1994"/>
          </w:tcPr>
          <w:p>
            <w:r/>
            <w:r>
              <w:rPr>
                <w:rFonts w:ascii="宋体" w:hAnsi="宋体" w:eastAsia="宋体" w:cs="宋体"/>
                <w:b w:val="0"/>
                <w:sz w:val="24"/>
              </w:rPr>
              <w:t>委托具备相应危废处理资质的单位处置</w:t>
            </w:r>
          </w:p>
        </w:tc>
      </w:tr>
      <w:tr>
        <w:tc>
          <w:tcPr>
            <w:tcW w:type="dxa" w:w="1994"/>
          </w:tcPr>
          <w:p>
            <w:r/>
            <w:r>
              <w:rPr>
                <w:rFonts w:ascii="宋体" w:hAnsi="宋体" w:eastAsia="宋体" w:cs="宋体"/>
                <w:b w:val="0"/>
                <w:sz w:val="24"/>
              </w:rPr>
              <w:t>可回收物</w:t>
            </w:r>
          </w:p>
        </w:tc>
        <w:tc>
          <w:tcPr>
            <w:tcW w:type="dxa" w:w="1994"/>
          </w:tcPr>
          <w:p>
            <w:r/>
            <w:r>
              <w:rPr>
                <w:rFonts w:ascii="宋体" w:hAnsi="宋体" w:eastAsia="宋体" w:cs="宋体"/>
                <w:b w:val="0"/>
                <w:sz w:val="24"/>
              </w:rPr>
              <w:t>废旧保温铁皮、铁丝网等金属件</w:t>
            </w:r>
          </w:p>
        </w:tc>
        <w:tc>
          <w:tcPr>
            <w:tcW w:type="dxa" w:w="1994"/>
          </w:tcPr>
          <w:p>
            <w:r/>
            <w:r>
              <w:rPr>
                <w:rFonts w:ascii="宋体" w:hAnsi="宋体" w:eastAsia="宋体" w:cs="宋体"/>
                <w:b w:val="0"/>
                <w:sz w:val="24"/>
              </w:rPr>
              <w:t>集中堆放收集</w:t>
            </w:r>
          </w:p>
        </w:tc>
        <w:tc>
          <w:tcPr>
            <w:tcW w:type="dxa" w:w="1994"/>
          </w:tcPr>
          <w:p>
            <w:r/>
            <w:r>
              <w:rPr>
                <w:rFonts w:ascii="宋体" w:hAnsi="宋体" w:eastAsia="宋体" w:cs="宋体"/>
                <w:b w:val="0"/>
                <w:sz w:val="24"/>
              </w:rPr>
              <w:t>存放于指定金属废料堆放区</w:t>
            </w:r>
          </w:p>
        </w:tc>
        <w:tc>
          <w:tcPr>
            <w:tcW w:type="dxa" w:w="1994"/>
          </w:tcPr>
          <w:p>
            <w:r/>
            <w:r>
              <w:rPr>
                <w:rFonts w:ascii="宋体" w:hAnsi="宋体" w:eastAsia="宋体" w:cs="宋体"/>
                <w:b w:val="0"/>
                <w:sz w:val="24"/>
              </w:rPr>
              <w:t>交由废旧金属回收单位综合利用</w:t>
            </w:r>
          </w:p>
        </w:tc>
      </w:tr>
    </w:tbl>
    <w:p>
      <w:pPr>
        <w:spacing w:line="360" w:lineRule="auto"/>
        <w:ind w:firstLine="480"/>
        <w:jc w:val="left"/>
      </w:pPr>
      <w:r>
        <w:rPr>
          <w:rFonts w:ascii="宋体" w:hAnsi="宋体" w:eastAsia="宋体" w:cs="宋体"/>
          <w:b/>
          <w:sz w:val="24"/>
        </w:rPr>
        <w:t>临时存放与转运管理</w:t>
      </w:r>
    </w:p>
    <w:p>
      <w:pPr>
        <w:spacing w:line="360" w:lineRule="auto"/>
        <w:ind w:firstLine="480"/>
        <w:jc w:val="left"/>
      </w:pPr>
      <w:r>
        <w:rPr>
          <w:rFonts w:ascii="宋体" w:hAnsi="宋体" w:eastAsia="宋体" w:cs="宋体"/>
          <w:b w:val="0"/>
          <w:sz w:val="24"/>
        </w:rPr>
        <w:t>在榆林炼油厂、延安炼油厂、永坪炼油厂等各厂区施工现场设立标准化的废弃物临时存放点。危废暂存间地面进行防渗处理，设置围堰和导流槽，配备应急吸附物资。一般固废暂存区采取防雨、防风、防扬散措施。废弃物在厂区内转运时，使用专用运输车辆，规划固定运输路线，避开生产核心区和人员密集区。运输过程确保容器密闭、捆扎牢固，防止沿途遗撒和粉尘飞扬。</w:t>
      </w:r>
    </w:p>
    <w:p>
      <w:pPr>
        <w:spacing w:line="360" w:lineRule="auto"/>
        <w:ind w:firstLine="480"/>
        <w:jc w:val="left"/>
      </w:pPr>
      <w:r>
        <w:rPr>
          <w:rFonts w:ascii="宋体" w:hAnsi="宋体" w:eastAsia="宋体" w:cs="宋体"/>
          <w:b/>
          <w:sz w:val="24"/>
        </w:rPr>
        <w:t>危废台账与合规处置</w:t>
      </w:r>
    </w:p>
    <w:p>
      <w:pPr>
        <w:spacing w:line="360" w:lineRule="auto"/>
        <w:ind w:firstLine="480"/>
        <w:jc w:val="left"/>
      </w:pPr>
      <w:r>
        <w:rPr>
          <w:rFonts w:ascii="宋体" w:hAnsi="宋体" w:eastAsia="宋体" w:cs="宋体"/>
          <w:b w:val="0"/>
          <w:sz w:val="24"/>
        </w:rPr>
        <w:t>项目部建立危险废物管理台账，详细记录废油漆渣、废石棉及涂料包装物的产生量、暂存量、转移量和处置量，确保账物相符。危废处置严格执行转移联单制度，具体流程如下：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现场环保专员核对危废种类与数量，填写危险废物转移申请表。</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联系具备国家认定资质的危废处置单位，确认接收能力与运输安排。</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危废装车时，双方现场过磅称重，签字确认并生成电子转移联单。</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跟踪联单流转状态，收集并归档处置单位返回的联单回执，形成闭环管理。</w:t>
      </w:r>
    </w:p>
    <w:p>
      <w:pPr>
        <w:jc w:val="center"/>
      </w:pPr>
      <w:r>
        <w:drawing>
          <wp:inline xmlns:a="http://schemas.openxmlformats.org/drawingml/2006/main" xmlns:pic="http://schemas.openxmlformats.org/drawingml/2006/picture">
            <wp:extent cx="5029200" cy="4903470"/>
            <wp:docPr id="42" name="Picture 4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29200" cy="4903470"/>
                    </a:xfrm>
                    <a:prstGeom prst="rect"/>
                  </pic:spPr>
                </pic:pic>
              </a:graphicData>
            </a:graphic>
          </wp:inline>
        </w:drawing>
      </w:r>
    </w:p>
    <w:p>
      <w:pPr>
        <w:spacing w:before="40" w:after="160"/>
        <w:jc w:val="center"/>
      </w:pPr>
      <w:r>
        <w:rPr>
          <w:rFonts w:ascii="黑体" w:hAnsi="黑体" w:eastAsia="黑体" w:cs="黑体"/>
          <w:b w:val="0"/>
          <w:sz w:val="21"/>
        </w:rPr>
        <w:t>图 4-9 流程图</w:t>
      </w:r>
    </w:p>
    <w:p>
      <w:pPr>
        <w:spacing w:before="200" w:after="200"/>
        <w:jc w:val="left"/>
        <w:outlineLvl w:val="2"/>
      </w:pPr>
      <w:r>
        <w:rPr>
          <w:rFonts w:ascii="黑体" w:hAnsi="黑体" w:eastAsia="黑体" w:cs="黑体"/>
          <w:b w:val="0"/>
          <w:sz w:val="24"/>
        </w:rPr>
        <w:t>大气污染防控措施</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针对炼化公司所属各单位2026年装置大修及消缺检修防腐保温项目的施工特点，大气污染防控主要聚焦于防腐涂装作业中的挥发性有机物（VOCs）排放控制以及表面处理与保温施工中的粉尘扬尘抑制。</w:t>
      </w:r>
    </w:p>
    <w:p>
      <w:pPr>
        <w:spacing w:line="360" w:lineRule="auto"/>
        <w:ind w:firstLine="480"/>
        <w:jc w:val="left"/>
      </w:pPr>
      <w:r>
        <w:rPr>
          <w:rFonts w:ascii="宋体" w:hAnsi="宋体" w:eastAsia="宋体" w:cs="宋体"/>
          <w:b/>
          <w:sz w:val="24"/>
        </w:rPr>
        <w:t>VOCs排放控制</w:t>
      </w:r>
    </w:p>
    <w:p>
      <w:pPr>
        <w:spacing w:line="360" w:lineRule="auto"/>
        <w:ind w:firstLine="480"/>
        <w:jc w:val="left"/>
      </w:pPr>
      <w:r>
        <w:rPr>
          <w:rFonts w:ascii="宋体" w:hAnsi="宋体" w:eastAsia="宋体" w:cs="宋体"/>
          <w:b w:val="0"/>
          <w:sz w:val="24"/>
        </w:rPr>
        <w:t>在防腐涂装作业中，严格控制挥发性有机物的产生与扩散。对于由投标方自备的辅材，优先选用符合国家环保标准的水性涂料或高固体分、低VOCs含量的防腐涂料。涂料及稀释剂在储存和调配过程中保持容器密闭，随用随开，减少敞口挥发时间。喷涂作业前，根据现场风向和装置分布情况，搭设专用的密闭或半密闭防风围挡，围挡材料采用阻燃防静电篷布，确保漆雾和挥发气体在有限空间内沉降，防止漆雾飞溅和VOCs无组织扩散。涂装结束后，立即密封剩余涂料及废弃包装物。</w:t>
      </w:r>
    </w:p>
    <w:p>
      <w:pPr>
        <w:spacing w:line="360" w:lineRule="auto"/>
        <w:ind w:firstLine="480"/>
        <w:jc w:val="left"/>
      </w:pPr>
      <w:r>
        <w:rPr>
          <w:rFonts w:ascii="宋体" w:hAnsi="宋体" w:eastAsia="宋体" w:cs="宋体"/>
          <w:b/>
          <w:sz w:val="24"/>
        </w:rPr>
        <w:t>粉尘扬尘抑制</w:t>
      </w:r>
    </w:p>
    <w:p>
      <w:pPr>
        <w:spacing w:line="360" w:lineRule="auto"/>
        <w:ind w:firstLine="480"/>
        <w:jc w:val="left"/>
      </w:pPr>
      <w:r>
        <w:rPr>
          <w:rFonts w:ascii="宋体" w:hAnsi="宋体" w:eastAsia="宋体" w:cs="宋体"/>
          <w:b w:val="0"/>
          <w:sz w:val="24"/>
        </w:rPr>
        <w:t>设备及钢结构表面除锈打磨、喷砂作业以及保温材料切割是粉尘产生的主要环节。打磨和喷砂作业时，设置全封闭或半封闭的防尘围挡，并配备移动式工业吸尘设备，对产生的粉尘进行即时收集，严禁直接向大气排放。保温材料的切割与拼装安排在专用的封闭加工棚内进行，棚内设置局部排风除尘设施。在施工现场进行保温层安装或拆除时，采取覆盖防尘网等措施，防止保温碎屑和粉尘随风飘扬。现场清扫严禁使用压缩空气吹扫，采用真空吸尘或洒水清扫方式。</w:t>
      </w:r>
    </w:p>
    <w:p>
      <w:pPr>
        <w:spacing w:before="40" w:after="160"/>
        <w:jc w:val="center"/>
      </w:pPr>
      <w:r>
        <w:rPr>
          <w:rFonts w:ascii="黑体" w:hAnsi="黑体" w:eastAsia="黑体" w:cs="黑体"/>
          <w:b w:val="0"/>
          <w:sz w:val="21"/>
        </w:rPr>
        <w:t>表 4-12 污染源类型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污染源类型</w:t>
            </w:r>
          </w:p>
        </w:tc>
        <w:tc>
          <w:tcPr>
            <w:tcW w:type="dxa" w:w="2493"/>
          </w:tcPr>
          <w:p>
            <w:pPr>
              <w:jc w:val="center"/>
            </w:pPr>
            <w:r/>
            <w:r>
              <w:rPr>
                <w:rFonts w:ascii="黑体" w:hAnsi="黑体" w:eastAsia="黑体" w:cs="黑体"/>
                <w:b/>
                <w:sz w:val="24"/>
              </w:rPr>
              <w:t>防控措施</w:t>
            </w:r>
          </w:p>
        </w:tc>
        <w:tc>
          <w:tcPr>
            <w:tcW w:type="dxa" w:w="2493"/>
          </w:tcPr>
          <w:p>
            <w:pPr>
              <w:jc w:val="center"/>
            </w:pPr>
            <w:r/>
            <w:r>
              <w:rPr>
                <w:rFonts w:ascii="黑体" w:hAnsi="黑体" w:eastAsia="黑体" w:cs="黑体"/>
                <w:b/>
                <w:sz w:val="24"/>
              </w:rPr>
              <w:t>执行标准</w:t>
            </w:r>
          </w:p>
        </w:tc>
        <w:tc>
          <w:tcPr>
            <w:tcW w:type="dxa" w:w="2493"/>
          </w:tcPr>
          <w:p>
            <w:pPr>
              <w:jc w:val="center"/>
            </w:pPr>
            <w:r/>
            <w:r>
              <w:rPr>
                <w:rFonts w:ascii="黑体" w:hAnsi="黑体" w:eastAsia="黑体" w:cs="黑体"/>
                <w:b/>
                <w:sz w:val="24"/>
              </w:rPr>
              <w:t>责任岗位</w:t>
            </w:r>
          </w:p>
        </w:tc>
      </w:tr>
      <w:tr>
        <w:tc>
          <w:tcPr>
            <w:tcW w:type="dxa" w:w="2493"/>
          </w:tcPr>
          <w:p>
            <w:r/>
            <w:r>
              <w:rPr>
                <w:rFonts w:ascii="宋体" w:hAnsi="宋体" w:eastAsia="宋体" w:cs="宋体"/>
                <w:b w:val="0"/>
                <w:sz w:val="24"/>
              </w:rPr>
              <w:t>VOCs排放</w:t>
            </w:r>
          </w:p>
        </w:tc>
        <w:tc>
          <w:tcPr>
            <w:tcW w:type="dxa" w:w="2493"/>
          </w:tcPr>
          <w:p>
            <w:r/>
            <w:r>
              <w:rPr>
                <w:rFonts w:ascii="宋体" w:hAnsi="宋体" w:eastAsia="宋体" w:cs="宋体"/>
                <w:b w:val="0"/>
                <w:sz w:val="24"/>
              </w:rPr>
              <w:t>选用低VOCs辅材，密闭调配，搭设防风围挡，即开即用</w:t>
            </w:r>
          </w:p>
        </w:tc>
        <w:tc>
          <w:tcPr>
            <w:tcW w:type="dxa" w:w="2493"/>
          </w:tcPr>
          <w:p>
            <w:r/>
            <w:r>
              <w:rPr>
                <w:rFonts w:ascii="宋体" w:hAnsi="宋体" w:eastAsia="宋体" w:cs="宋体"/>
                <w:b w:val="0"/>
                <w:sz w:val="24"/>
              </w:rPr>
              <w:t>《挥发性有机物无组织排放控制标准》</w:t>
            </w:r>
          </w:p>
        </w:tc>
        <w:tc>
          <w:tcPr>
            <w:tcW w:type="dxa" w:w="2493"/>
          </w:tcPr>
          <w:p>
            <w:r/>
            <w:r>
              <w:rPr>
                <w:rFonts w:ascii="宋体" w:hAnsi="宋体" w:eastAsia="宋体" w:cs="宋体"/>
                <w:b w:val="0"/>
                <w:sz w:val="24"/>
              </w:rPr>
              <w:t>防腐施工班长</w:t>
            </w:r>
          </w:p>
        </w:tc>
      </w:tr>
      <w:tr>
        <w:tc>
          <w:tcPr>
            <w:tcW w:type="dxa" w:w="2493"/>
          </w:tcPr>
          <w:p>
            <w:r/>
            <w:r>
              <w:rPr>
                <w:rFonts w:ascii="宋体" w:hAnsi="宋体" w:eastAsia="宋体" w:cs="宋体"/>
                <w:b w:val="0"/>
                <w:sz w:val="24"/>
              </w:rPr>
              <w:t>喷砂打磨粉尘</w:t>
            </w:r>
          </w:p>
        </w:tc>
        <w:tc>
          <w:tcPr>
            <w:tcW w:type="dxa" w:w="2493"/>
          </w:tcPr>
          <w:p>
            <w:r/>
            <w:r>
              <w:rPr>
                <w:rFonts w:ascii="宋体" w:hAnsi="宋体" w:eastAsia="宋体" w:cs="宋体"/>
                <w:b w:val="0"/>
                <w:sz w:val="24"/>
              </w:rPr>
              <w:t>设置封闭围挡，配备移动吸尘设备，即时收集粉尘</w:t>
            </w:r>
          </w:p>
        </w:tc>
        <w:tc>
          <w:tcPr>
            <w:tcW w:type="dxa" w:w="2493"/>
          </w:tcPr>
          <w:p>
            <w:r/>
            <w:r>
              <w:rPr>
                <w:rFonts w:ascii="宋体" w:hAnsi="宋体" w:eastAsia="宋体" w:cs="宋体"/>
                <w:b w:val="0"/>
                <w:sz w:val="24"/>
              </w:rPr>
              <w:t>《大气污染物综合排放标准》</w:t>
            </w:r>
          </w:p>
        </w:tc>
        <w:tc>
          <w:tcPr>
            <w:tcW w:type="dxa" w:w="2493"/>
          </w:tcPr>
          <w:p>
            <w:r/>
            <w:r>
              <w:rPr>
                <w:rFonts w:ascii="宋体" w:hAnsi="宋体" w:eastAsia="宋体" w:cs="宋体"/>
                <w:b w:val="0"/>
                <w:sz w:val="24"/>
              </w:rPr>
              <w:t>表面处理班长</w:t>
            </w:r>
          </w:p>
        </w:tc>
      </w:tr>
      <w:tr>
        <w:tc>
          <w:tcPr>
            <w:tcW w:type="dxa" w:w="2493"/>
          </w:tcPr>
          <w:p>
            <w:r/>
            <w:r>
              <w:rPr>
                <w:rFonts w:ascii="宋体" w:hAnsi="宋体" w:eastAsia="宋体" w:cs="宋体"/>
                <w:b w:val="0"/>
                <w:sz w:val="24"/>
              </w:rPr>
              <w:t>保温切割粉尘</w:t>
            </w:r>
          </w:p>
        </w:tc>
        <w:tc>
          <w:tcPr>
            <w:tcW w:type="dxa" w:w="2493"/>
          </w:tcPr>
          <w:p>
            <w:r/>
            <w:r>
              <w:rPr>
                <w:rFonts w:ascii="宋体" w:hAnsi="宋体" w:eastAsia="宋体" w:cs="宋体"/>
                <w:b w:val="0"/>
                <w:sz w:val="24"/>
              </w:rPr>
              <w:t>封闭加工棚内作业，局部排风除尘，真空或湿法清扫</w:t>
            </w:r>
          </w:p>
        </w:tc>
        <w:tc>
          <w:tcPr>
            <w:tcW w:type="dxa" w:w="2493"/>
          </w:tcPr>
          <w:p>
            <w:r/>
            <w:r>
              <w:rPr>
                <w:rFonts w:ascii="宋体" w:hAnsi="宋体" w:eastAsia="宋体" w:cs="宋体"/>
                <w:b w:val="0"/>
                <w:sz w:val="24"/>
              </w:rPr>
              <w:t>《工作场所有害因素职业接触限值》</w:t>
            </w:r>
          </w:p>
        </w:tc>
        <w:tc>
          <w:tcPr>
            <w:tcW w:type="dxa" w:w="2493"/>
          </w:tcPr>
          <w:p>
            <w:r/>
            <w:r>
              <w:rPr>
                <w:rFonts w:ascii="宋体" w:hAnsi="宋体" w:eastAsia="宋体" w:cs="宋体"/>
                <w:b w:val="0"/>
                <w:sz w:val="24"/>
              </w:rPr>
              <w:t>保温施工班长</w:t>
            </w:r>
          </w:p>
        </w:tc>
      </w:tr>
    </w:tbl>
    <w:p>
      <w:pPr>
        <w:spacing w:before="200" w:after="200"/>
        <w:jc w:val="left"/>
        <w:outlineLvl w:val="2"/>
      </w:pPr>
      <w:r>
        <w:rPr>
          <w:rFonts w:ascii="黑体" w:hAnsi="黑体" w:eastAsia="黑体" w:cs="黑体"/>
          <w:b w:val="0"/>
          <w:sz w:val="24"/>
        </w:rPr>
        <w:t>水污染防控措施</w:t>
      </w:r>
    </w:p>
    <w:p>
      <w:pPr>
        <w:spacing w:line="360" w:lineRule="auto"/>
        <w:ind w:firstLine="480"/>
        <w:jc w:val="left"/>
      </w:pPr>
      <w:r>
        <w:rPr>
          <w:rFonts w:ascii="宋体" w:hAnsi="宋体" w:eastAsia="宋体" w:cs="宋体"/>
          <w:b/>
          <w:sz w:val="24"/>
        </w:rPr>
        <w:t>水污染防控原则</w:t>
      </w:r>
    </w:p>
    <w:p>
      <w:pPr>
        <w:spacing w:line="360" w:lineRule="auto"/>
        <w:ind w:firstLine="480"/>
        <w:jc w:val="left"/>
      </w:pPr>
      <w:r>
        <w:rPr>
          <w:rFonts w:ascii="宋体" w:hAnsi="宋体" w:eastAsia="宋体" w:cs="宋体"/>
          <w:b w:val="0"/>
          <w:sz w:val="24"/>
        </w:rPr>
        <w:t>在榆林炼油厂、延安炼油厂、永坪炼油厂、延安石油化工厂及油田气化工科技公司界区内进行防腐保温施工时，产生的所有施工废水与清洗废液必须实行全过程封闭管理。严禁将任何施工废水、设备清洗液或生活污水直接排入厂区雨水管网、污水管网或自然水体，确保炼化厂区水环境安全。</w:t>
      </w:r>
    </w:p>
    <w:p>
      <w:pPr>
        <w:spacing w:line="360" w:lineRule="auto"/>
        <w:ind w:firstLine="480"/>
        <w:jc w:val="left"/>
      </w:pPr>
      <w:r>
        <w:rPr>
          <w:rFonts w:ascii="宋体" w:hAnsi="宋体" w:eastAsia="宋体" w:cs="宋体"/>
          <w:b/>
          <w:sz w:val="24"/>
        </w:rPr>
        <w:t>废水分类与收集标准</w:t>
      </w:r>
    </w:p>
    <w:p>
      <w:pPr>
        <w:spacing w:line="360" w:lineRule="auto"/>
        <w:ind w:firstLine="480"/>
        <w:jc w:val="left"/>
      </w:pPr>
      <w:r>
        <w:rPr>
          <w:rFonts w:ascii="宋体" w:hAnsi="宋体" w:eastAsia="宋体" w:cs="宋体"/>
          <w:b w:val="0"/>
          <w:sz w:val="24"/>
        </w:rPr>
        <w:t>针对防腐保温作业特点，现场配备专用的废水收集容器，具体分类与管控标准如下表所示：</w:t>
      </w:r>
    </w:p>
    <w:p>
      <w:pPr>
        <w:spacing w:before="40" w:after="160"/>
        <w:jc w:val="center"/>
      </w:pPr>
      <w:r>
        <w:rPr>
          <w:rFonts w:ascii="黑体" w:hAnsi="黑体" w:eastAsia="黑体" w:cs="黑体"/>
          <w:b w:val="0"/>
          <w:sz w:val="21"/>
        </w:rPr>
        <w:t>表 4-13 废水类型</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废水类型</w:t>
            </w:r>
          </w:p>
        </w:tc>
        <w:tc>
          <w:tcPr>
            <w:tcW w:type="dxa" w:w="2493"/>
          </w:tcPr>
          <w:p>
            <w:pPr>
              <w:jc w:val="center"/>
            </w:pPr>
            <w:r/>
            <w:r>
              <w:rPr>
                <w:rFonts w:ascii="黑体" w:hAnsi="黑体" w:eastAsia="黑体" w:cs="黑体"/>
                <w:b/>
                <w:sz w:val="24"/>
              </w:rPr>
              <w:t>收集容器要求</w:t>
            </w:r>
          </w:p>
        </w:tc>
        <w:tc>
          <w:tcPr>
            <w:tcW w:type="dxa" w:w="2493"/>
          </w:tcPr>
          <w:p>
            <w:pPr>
              <w:jc w:val="center"/>
            </w:pPr>
            <w:r/>
            <w:r>
              <w:rPr>
                <w:rFonts w:ascii="黑体" w:hAnsi="黑体" w:eastAsia="黑体" w:cs="黑体"/>
                <w:b/>
                <w:sz w:val="24"/>
              </w:rPr>
              <w:t>处置方式</w:t>
            </w:r>
          </w:p>
        </w:tc>
        <w:tc>
          <w:tcPr>
            <w:tcW w:type="dxa" w:w="2493"/>
          </w:tcPr>
          <w:p>
            <w:pPr>
              <w:jc w:val="center"/>
            </w:pPr>
            <w:r/>
            <w:r>
              <w:rPr>
                <w:rFonts w:ascii="黑体" w:hAnsi="黑体" w:eastAsia="黑体" w:cs="黑体"/>
                <w:b/>
                <w:sz w:val="24"/>
              </w:rPr>
              <w:t>责任分工</w:t>
            </w:r>
          </w:p>
        </w:tc>
      </w:tr>
      <w:tr>
        <w:tc>
          <w:tcPr>
            <w:tcW w:type="dxa" w:w="2493"/>
          </w:tcPr>
          <w:p>
            <w:r/>
            <w:r>
              <w:rPr>
                <w:rFonts w:ascii="宋体" w:hAnsi="宋体" w:eastAsia="宋体" w:cs="宋体"/>
                <w:b w:val="0"/>
                <w:sz w:val="24"/>
              </w:rPr>
              <w:t>管道设备清洗废液</w:t>
            </w:r>
          </w:p>
        </w:tc>
        <w:tc>
          <w:tcPr>
            <w:tcW w:type="dxa" w:w="2493"/>
          </w:tcPr>
          <w:p>
            <w:r/>
            <w:r>
              <w:rPr>
                <w:rFonts w:ascii="宋体" w:hAnsi="宋体" w:eastAsia="宋体" w:cs="宋体"/>
                <w:b w:val="0"/>
                <w:sz w:val="24"/>
              </w:rPr>
              <w:t>防渗漏专用塑料桶或钢制收集槽，带密封盖</w:t>
            </w:r>
          </w:p>
        </w:tc>
        <w:tc>
          <w:tcPr>
            <w:tcW w:type="dxa" w:w="2493"/>
          </w:tcPr>
          <w:p>
            <w:r/>
            <w:r>
              <w:rPr>
                <w:rFonts w:ascii="宋体" w:hAnsi="宋体" w:eastAsia="宋体" w:cs="宋体"/>
                <w:b w:val="0"/>
                <w:sz w:val="24"/>
              </w:rPr>
              <w:t>集中暂存后交由发标方指定污水处理单元处理</w:t>
            </w:r>
          </w:p>
        </w:tc>
        <w:tc>
          <w:tcPr>
            <w:tcW w:type="dxa" w:w="2493"/>
          </w:tcPr>
          <w:p>
            <w:r/>
            <w:r>
              <w:rPr>
                <w:rFonts w:ascii="宋体" w:hAnsi="宋体" w:eastAsia="宋体" w:cs="宋体"/>
                <w:b w:val="0"/>
                <w:sz w:val="24"/>
              </w:rPr>
              <w:t>施工班组负责收集，环保专员负责对接移交</w:t>
            </w:r>
          </w:p>
        </w:tc>
      </w:tr>
      <w:tr>
        <w:tc>
          <w:tcPr>
            <w:tcW w:type="dxa" w:w="2493"/>
          </w:tcPr>
          <w:p>
            <w:r/>
            <w:r>
              <w:rPr>
                <w:rFonts w:ascii="宋体" w:hAnsi="宋体" w:eastAsia="宋体" w:cs="宋体"/>
                <w:b w:val="0"/>
                <w:sz w:val="24"/>
              </w:rPr>
              <w:t>防腐涂料稀释废液</w:t>
            </w:r>
          </w:p>
        </w:tc>
        <w:tc>
          <w:tcPr>
            <w:tcW w:type="dxa" w:w="2493"/>
          </w:tcPr>
          <w:p>
            <w:r/>
            <w:r>
              <w:rPr>
                <w:rFonts w:ascii="宋体" w:hAnsi="宋体" w:eastAsia="宋体" w:cs="宋体"/>
                <w:b w:val="0"/>
                <w:sz w:val="24"/>
              </w:rPr>
              <w:t>防静电、防腐蚀金属桶，设置防溢流托盘</w:t>
            </w:r>
          </w:p>
        </w:tc>
        <w:tc>
          <w:tcPr>
            <w:tcW w:type="dxa" w:w="2493"/>
          </w:tcPr>
          <w:p>
            <w:r/>
            <w:r>
              <w:rPr>
                <w:rFonts w:ascii="宋体" w:hAnsi="宋体" w:eastAsia="宋体" w:cs="宋体"/>
                <w:b w:val="0"/>
                <w:sz w:val="24"/>
              </w:rPr>
              <w:t>作为危险废物交由有资质单位处置或发标方统一回收</w:t>
            </w:r>
          </w:p>
        </w:tc>
        <w:tc>
          <w:tcPr>
            <w:tcW w:type="dxa" w:w="2493"/>
          </w:tcPr>
          <w:p>
            <w:r/>
            <w:r>
              <w:rPr>
                <w:rFonts w:ascii="宋体" w:hAnsi="宋体" w:eastAsia="宋体" w:cs="宋体"/>
                <w:b w:val="0"/>
                <w:sz w:val="24"/>
              </w:rPr>
              <w:t>防腐作业组负责收集，物资管理员负责台账管理</w:t>
            </w:r>
          </w:p>
        </w:tc>
      </w:tr>
      <w:tr>
        <w:tc>
          <w:tcPr>
            <w:tcW w:type="dxa" w:w="2493"/>
          </w:tcPr>
          <w:p>
            <w:r/>
            <w:r>
              <w:rPr>
                <w:rFonts w:ascii="宋体" w:hAnsi="宋体" w:eastAsia="宋体" w:cs="宋体"/>
                <w:b w:val="0"/>
                <w:sz w:val="24"/>
              </w:rPr>
              <w:t>脚手架及工具清洗水</w:t>
            </w:r>
          </w:p>
        </w:tc>
        <w:tc>
          <w:tcPr>
            <w:tcW w:type="dxa" w:w="2493"/>
          </w:tcPr>
          <w:p>
            <w:r/>
            <w:r>
              <w:rPr>
                <w:rFonts w:ascii="宋体" w:hAnsi="宋体" w:eastAsia="宋体" w:cs="宋体"/>
                <w:b w:val="0"/>
                <w:sz w:val="24"/>
              </w:rPr>
              <w:t>底部带沉淀隔油功能的移动式收集箱</w:t>
            </w:r>
          </w:p>
        </w:tc>
        <w:tc>
          <w:tcPr>
            <w:tcW w:type="dxa" w:w="2493"/>
          </w:tcPr>
          <w:p>
            <w:r/>
            <w:r>
              <w:rPr>
                <w:rFonts w:ascii="宋体" w:hAnsi="宋体" w:eastAsia="宋体" w:cs="宋体"/>
                <w:b w:val="0"/>
                <w:sz w:val="24"/>
              </w:rPr>
              <w:t>沉淀过滤后上层清液用于现场洒水降尘，底泥按固废处理</w:t>
            </w:r>
          </w:p>
        </w:tc>
        <w:tc>
          <w:tcPr>
            <w:tcW w:type="dxa" w:w="2493"/>
          </w:tcPr>
          <w:p>
            <w:r/>
            <w:r>
              <w:rPr>
                <w:rFonts w:ascii="宋体" w:hAnsi="宋体" w:eastAsia="宋体" w:cs="宋体"/>
                <w:b w:val="0"/>
                <w:sz w:val="24"/>
              </w:rPr>
              <w:t>架子工及辅助工负责收集，现场保洁员负责清理</w:t>
            </w:r>
          </w:p>
        </w:tc>
      </w:tr>
      <w:tr>
        <w:tc>
          <w:tcPr>
            <w:tcW w:type="dxa" w:w="2493"/>
          </w:tcPr>
          <w:p>
            <w:r/>
            <w:r>
              <w:rPr>
                <w:rFonts w:ascii="宋体" w:hAnsi="宋体" w:eastAsia="宋体" w:cs="宋体"/>
                <w:b w:val="0"/>
                <w:sz w:val="24"/>
              </w:rPr>
              <w:t>施工人员生活污水</w:t>
            </w:r>
          </w:p>
        </w:tc>
        <w:tc>
          <w:tcPr>
            <w:tcW w:type="dxa" w:w="2493"/>
          </w:tcPr>
          <w:p>
            <w:r/>
            <w:r>
              <w:rPr>
                <w:rFonts w:ascii="宋体" w:hAnsi="宋体" w:eastAsia="宋体" w:cs="宋体"/>
                <w:b w:val="0"/>
                <w:sz w:val="24"/>
              </w:rPr>
              <w:t>依托厂区现有环保厕所或设置移动式环保厕所</w:t>
            </w:r>
          </w:p>
        </w:tc>
        <w:tc>
          <w:tcPr>
            <w:tcW w:type="dxa" w:w="2493"/>
          </w:tcPr>
          <w:p>
            <w:r/>
            <w:r>
              <w:rPr>
                <w:rFonts w:ascii="宋体" w:hAnsi="宋体" w:eastAsia="宋体" w:cs="宋体"/>
                <w:b w:val="0"/>
                <w:sz w:val="24"/>
              </w:rPr>
              <w:t>由厂区物业或专业环卫部门定期抽排</w:t>
            </w:r>
          </w:p>
        </w:tc>
        <w:tc>
          <w:tcPr>
            <w:tcW w:type="dxa" w:w="2493"/>
          </w:tcPr>
          <w:p>
            <w:r/>
            <w:r>
              <w:rPr>
                <w:rFonts w:ascii="宋体" w:hAnsi="宋体" w:eastAsia="宋体" w:cs="宋体"/>
                <w:b w:val="0"/>
                <w:sz w:val="24"/>
              </w:rPr>
              <w:t>后勤管理员负责日常监督与联系抽排</w:t>
            </w:r>
          </w:p>
        </w:tc>
      </w:tr>
    </w:tbl>
    <w:p>
      <w:pPr>
        <w:spacing w:line="360" w:lineRule="auto"/>
        <w:ind w:firstLine="480"/>
        <w:jc w:val="left"/>
      </w:pPr>
      <w:r>
        <w:rPr>
          <w:rFonts w:ascii="宋体" w:hAnsi="宋体" w:eastAsia="宋体" w:cs="宋体"/>
          <w:b/>
          <w:sz w:val="24"/>
        </w:rPr>
        <w:t>废水收集与处置流程</w:t>
      </w:r>
    </w:p>
    <w:p>
      <w:pPr>
        <w:spacing w:line="360" w:lineRule="auto"/>
        <w:ind w:firstLine="480"/>
        <w:jc w:val="left"/>
      </w:pPr>
      <w:r>
        <w:rPr>
          <w:rFonts w:ascii="宋体" w:hAnsi="宋体" w:eastAsia="宋体" w:cs="宋体"/>
          <w:b w:val="0"/>
          <w:sz w:val="24"/>
        </w:rPr>
        <w:t>施工废水的收集与合规处置严格按照以下步骤执行：</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作业前准备：施工班组在防腐清洗或设备试压作业前，将符合标准的收集容器放置于作业点下方，并铺设防渗膜防止滴漏。</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过程收集：作业过程中产生的废液直接导入收集容器，容器装载量不得超过总容积的80%，防止溢流。</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集中暂存：每日作业结束后，将收集容器转移至各厂区指定的防腐保温施工废水临时暂存区，暂存区需设置围堰和防雨设施。</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合规处置：环保专员根据废水性质，定期联系发标方环保部门或专业资质单位进行转移处置，并严格执行转移联单制度。</w:t>
      </w:r>
    </w:p>
    <w:p>
      <w:pPr>
        <w:spacing w:line="360" w:lineRule="auto"/>
        <w:ind w:firstLine="480"/>
        <w:jc w:val="left"/>
      </w:pPr>
      <w:r>
        <w:rPr>
          <w:rFonts w:ascii="宋体" w:hAnsi="宋体" w:eastAsia="宋体" w:cs="宋体"/>
          <w:b/>
          <w:sz w:val="24"/>
        </w:rPr>
        <w:t>日常巡查与应急管控</w:t>
      </w:r>
    </w:p>
    <w:p>
      <w:pPr>
        <w:spacing w:line="360" w:lineRule="auto"/>
        <w:ind w:firstLine="480"/>
        <w:jc w:val="left"/>
      </w:pPr>
      <w:r>
        <w:rPr>
          <w:rFonts w:ascii="宋体" w:hAnsi="宋体" w:eastAsia="宋体" w:cs="宋体"/>
          <w:b w:val="0"/>
          <w:sz w:val="24"/>
        </w:rPr>
        <w:t>项目部环保专员每日对各施工作业点及废水暂存区进行巡查，重点检查收集容器是否破损、防渗措施是否失效以及是否存在私接乱排现象。现场配备吸油毡、沙土等应急吸附物资，一旦发生废液意外泄漏，立即使用吸附材料进行覆盖清理，受污染的吸附材料按危险废物进行妥善处置，杜绝二次污染。</w:t>
      </w:r>
    </w:p>
    <w:p>
      <w:pPr>
        <w:jc w:val="center"/>
      </w:pPr>
      <w:r>
        <w:drawing>
          <wp:inline xmlns:a="http://schemas.openxmlformats.org/drawingml/2006/main" xmlns:pic="http://schemas.openxmlformats.org/drawingml/2006/picture">
            <wp:extent cx="5029200" cy="6644830"/>
            <wp:docPr id="43" name="Picture 4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29200" cy="6644830"/>
                    </a:xfrm>
                    <a:prstGeom prst="rect"/>
                  </pic:spPr>
                </pic:pic>
              </a:graphicData>
            </a:graphic>
          </wp:inline>
        </w:drawing>
      </w:r>
    </w:p>
    <w:p>
      <w:pPr>
        <w:spacing w:before="40" w:after="160"/>
        <w:jc w:val="center"/>
      </w:pPr>
      <w:r>
        <w:rPr>
          <w:rFonts w:ascii="黑体" w:hAnsi="黑体" w:eastAsia="黑体" w:cs="黑体"/>
          <w:b w:val="0"/>
          <w:sz w:val="21"/>
        </w:rPr>
        <w:t>图 4-10 流程图</w:t>
      </w:r>
    </w:p>
    <w:p>
      <w:pPr>
        <w:spacing w:before="200" w:after="200"/>
        <w:jc w:val="left"/>
        <w:outlineLvl w:val="2"/>
      </w:pPr>
      <w:r>
        <w:rPr>
          <w:rFonts w:ascii="黑体" w:hAnsi="黑体" w:eastAsia="黑体" w:cs="黑体"/>
          <w:b w:val="0"/>
          <w:sz w:val="24"/>
        </w:rPr>
        <w:t>噪声与光污染控制措施</w:t>
      </w:r>
    </w:p>
    <w:p>
      <w:pPr>
        <w:spacing w:line="360" w:lineRule="auto"/>
        <w:ind w:firstLine="480"/>
        <w:jc w:val="left"/>
      </w:pPr>
      <w:r>
        <w:rPr>
          <w:rFonts w:ascii="宋体" w:hAnsi="宋体" w:eastAsia="宋体" w:cs="宋体"/>
          <w:b/>
          <w:sz w:val="24"/>
        </w:rPr>
        <w:t>噪声源管控</w:t>
      </w:r>
    </w:p>
    <w:p>
      <w:pPr>
        <w:spacing w:line="360" w:lineRule="auto"/>
        <w:ind w:firstLine="480"/>
        <w:jc w:val="left"/>
      </w:pPr>
      <w:r>
        <w:rPr>
          <w:rFonts w:ascii="宋体" w:hAnsi="宋体" w:eastAsia="宋体" w:cs="宋体"/>
          <w:b w:val="0"/>
          <w:sz w:val="24"/>
        </w:rPr>
        <w:t>防腐保温施工中的噪声主要来源于除锈设备、空压机、切割机等机具。为降低对炼化厂区生产及周边环境的影响，项目部严格限定高噪声设备的作业时段，严禁在夜间及厂区规定的休息时段进行高噪声作业。日常施工中，优先选用低噪声、低振动的环保型施工机具，并定期对设备进行润滑和保养，避免因机械磨损或部件松动产生异常噪声。对于固定位置的高噪声设备，搭设封闭式隔声棚，并在设备底部加装减震垫，从声源和传播途径上双重削减噪声。现场配备便携式噪声检测仪，定期对厂界及敏感点进行监测，发现超标立即停工整改。</w:t>
      </w:r>
    </w:p>
    <w:p>
      <w:pPr>
        <w:spacing w:before="40" w:after="160"/>
        <w:jc w:val="center"/>
      </w:pPr>
      <w:r>
        <w:rPr>
          <w:rFonts w:ascii="黑体" w:hAnsi="黑体" w:eastAsia="黑体" w:cs="黑体"/>
          <w:b w:val="0"/>
          <w:sz w:val="21"/>
        </w:rPr>
        <w:t>表 4-14 主要噪声源设备</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主要噪声源设备</w:t>
            </w:r>
          </w:p>
        </w:tc>
        <w:tc>
          <w:tcPr>
            <w:tcW w:type="dxa" w:w="2493"/>
          </w:tcPr>
          <w:p>
            <w:pPr>
              <w:jc w:val="center"/>
            </w:pPr>
            <w:r/>
            <w:r>
              <w:rPr>
                <w:rFonts w:ascii="黑体" w:hAnsi="黑体" w:eastAsia="黑体" w:cs="黑体"/>
                <w:b/>
                <w:sz w:val="24"/>
              </w:rPr>
              <w:t>对应噪声限值</w:t>
            </w:r>
          </w:p>
        </w:tc>
        <w:tc>
          <w:tcPr>
            <w:tcW w:type="dxa" w:w="2493"/>
          </w:tcPr>
          <w:p>
            <w:pPr>
              <w:jc w:val="center"/>
            </w:pPr>
            <w:r/>
            <w:r>
              <w:rPr>
                <w:rFonts w:ascii="黑体" w:hAnsi="黑体" w:eastAsia="黑体" w:cs="黑体"/>
                <w:b/>
                <w:sz w:val="24"/>
              </w:rPr>
              <w:t>管控时段</w:t>
            </w:r>
          </w:p>
        </w:tc>
        <w:tc>
          <w:tcPr>
            <w:tcW w:type="dxa" w:w="2493"/>
          </w:tcPr>
          <w:p>
            <w:pPr>
              <w:jc w:val="center"/>
            </w:pPr>
            <w:r/>
            <w:r>
              <w:rPr>
                <w:rFonts w:ascii="黑体" w:hAnsi="黑体" w:eastAsia="黑体" w:cs="黑体"/>
                <w:b/>
                <w:sz w:val="24"/>
              </w:rPr>
              <w:t>降噪措施</w:t>
            </w:r>
          </w:p>
        </w:tc>
      </w:tr>
      <w:tr>
        <w:tc>
          <w:tcPr>
            <w:tcW w:type="dxa" w:w="2493"/>
          </w:tcPr>
          <w:p>
            <w:r/>
            <w:r>
              <w:rPr>
                <w:rFonts w:ascii="宋体" w:hAnsi="宋体" w:eastAsia="宋体" w:cs="宋体"/>
                <w:b w:val="0"/>
                <w:sz w:val="24"/>
              </w:rPr>
              <w:t>喷砂/除锈机</w:t>
            </w:r>
          </w:p>
        </w:tc>
        <w:tc>
          <w:tcPr>
            <w:tcW w:type="dxa" w:w="2493"/>
          </w:tcPr>
          <w:p>
            <w:r/>
            <w:r>
              <w:rPr>
                <w:rFonts w:ascii="宋体" w:hAnsi="宋体" w:eastAsia="宋体" w:cs="宋体"/>
                <w:b w:val="0"/>
                <w:sz w:val="24"/>
              </w:rPr>
              <w:t>昼间≤85dB(A)</w:t>
            </w:r>
          </w:p>
        </w:tc>
        <w:tc>
          <w:tcPr>
            <w:tcW w:type="dxa" w:w="2493"/>
          </w:tcPr>
          <w:p>
            <w:r/>
            <w:r>
              <w:rPr>
                <w:rFonts w:ascii="宋体" w:hAnsi="宋体" w:eastAsia="宋体" w:cs="宋体"/>
                <w:b w:val="0"/>
                <w:sz w:val="24"/>
              </w:rPr>
              <w:t>08:00-12:00, 14:00-18:00</w:t>
            </w:r>
          </w:p>
        </w:tc>
        <w:tc>
          <w:tcPr>
            <w:tcW w:type="dxa" w:w="2493"/>
          </w:tcPr>
          <w:p>
            <w:r/>
            <w:r>
              <w:rPr>
                <w:rFonts w:ascii="宋体" w:hAnsi="宋体" w:eastAsia="宋体" w:cs="宋体"/>
                <w:b w:val="0"/>
                <w:sz w:val="24"/>
              </w:rPr>
              <w:t>设置移动式隔声屏障，操作人员佩戴防护耳罩</w:t>
            </w:r>
          </w:p>
        </w:tc>
      </w:tr>
      <w:tr>
        <w:tc>
          <w:tcPr>
            <w:tcW w:type="dxa" w:w="2493"/>
          </w:tcPr>
          <w:p>
            <w:r/>
            <w:r>
              <w:rPr>
                <w:rFonts w:ascii="宋体" w:hAnsi="宋体" w:eastAsia="宋体" w:cs="宋体"/>
                <w:b w:val="0"/>
                <w:sz w:val="24"/>
              </w:rPr>
              <w:t>空气压缩机</w:t>
            </w:r>
          </w:p>
        </w:tc>
        <w:tc>
          <w:tcPr>
            <w:tcW w:type="dxa" w:w="2493"/>
          </w:tcPr>
          <w:p>
            <w:r/>
            <w:r>
              <w:rPr>
                <w:rFonts w:ascii="宋体" w:hAnsi="宋体" w:eastAsia="宋体" w:cs="宋体"/>
                <w:b w:val="0"/>
                <w:sz w:val="24"/>
              </w:rPr>
              <w:t>昼间≤80dB(A)</w:t>
            </w:r>
          </w:p>
        </w:tc>
        <w:tc>
          <w:tcPr>
            <w:tcW w:type="dxa" w:w="2493"/>
          </w:tcPr>
          <w:p>
            <w:r/>
            <w:r>
              <w:rPr>
                <w:rFonts w:ascii="宋体" w:hAnsi="宋体" w:eastAsia="宋体" w:cs="宋体"/>
                <w:b w:val="0"/>
                <w:sz w:val="24"/>
              </w:rPr>
              <w:t>08:00-12:00, 14:00-18:00</w:t>
            </w:r>
          </w:p>
        </w:tc>
        <w:tc>
          <w:tcPr>
            <w:tcW w:type="dxa" w:w="2493"/>
          </w:tcPr>
          <w:p>
            <w:r/>
            <w:r>
              <w:rPr>
                <w:rFonts w:ascii="宋体" w:hAnsi="宋体" w:eastAsia="宋体" w:cs="宋体"/>
                <w:b w:val="0"/>
                <w:sz w:val="24"/>
              </w:rPr>
              <w:t>底部铺设减震垫，搭设隔声棚，定期维护保养</w:t>
            </w:r>
          </w:p>
        </w:tc>
      </w:tr>
      <w:tr>
        <w:tc>
          <w:tcPr>
            <w:tcW w:type="dxa" w:w="2493"/>
          </w:tcPr>
          <w:p>
            <w:r/>
            <w:r>
              <w:rPr>
                <w:rFonts w:ascii="宋体" w:hAnsi="宋体" w:eastAsia="宋体" w:cs="宋体"/>
                <w:b w:val="0"/>
                <w:sz w:val="24"/>
              </w:rPr>
              <w:t>型材切割机</w:t>
            </w:r>
          </w:p>
        </w:tc>
        <w:tc>
          <w:tcPr>
            <w:tcW w:type="dxa" w:w="2493"/>
          </w:tcPr>
          <w:p>
            <w:r/>
            <w:r>
              <w:rPr>
                <w:rFonts w:ascii="宋体" w:hAnsi="宋体" w:eastAsia="宋体" w:cs="宋体"/>
                <w:b w:val="0"/>
                <w:sz w:val="24"/>
              </w:rPr>
              <w:t>昼间≤85dB(A)</w:t>
            </w:r>
          </w:p>
        </w:tc>
        <w:tc>
          <w:tcPr>
            <w:tcW w:type="dxa" w:w="2493"/>
          </w:tcPr>
          <w:p>
            <w:r/>
            <w:r>
              <w:rPr>
                <w:rFonts w:ascii="宋体" w:hAnsi="宋体" w:eastAsia="宋体" w:cs="宋体"/>
                <w:b w:val="0"/>
                <w:sz w:val="24"/>
              </w:rPr>
              <w:t>08:00-12:00, 14:00-18:00</w:t>
            </w:r>
          </w:p>
        </w:tc>
        <w:tc>
          <w:tcPr>
            <w:tcW w:type="dxa" w:w="2493"/>
          </w:tcPr>
          <w:p>
            <w:r/>
            <w:r>
              <w:rPr>
                <w:rFonts w:ascii="宋体" w:hAnsi="宋体" w:eastAsia="宋体" w:cs="宋体"/>
                <w:b w:val="0"/>
                <w:sz w:val="24"/>
              </w:rPr>
              <w:t>采用低噪声锯片，设置局部隔声挡板</w:t>
            </w:r>
          </w:p>
        </w:tc>
      </w:tr>
      <w:tr>
        <w:tc>
          <w:tcPr>
            <w:tcW w:type="dxa" w:w="2493"/>
          </w:tcPr>
          <w:p>
            <w:r/>
            <w:r>
              <w:rPr>
                <w:rFonts w:ascii="宋体" w:hAnsi="宋体" w:eastAsia="宋体" w:cs="宋体"/>
                <w:b w:val="0"/>
                <w:sz w:val="24"/>
              </w:rPr>
              <w:t>角磨机/电钻</w:t>
            </w:r>
          </w:p>
        </w:tc>
        <w:tc>
          <w:tcPr>
            <w:tcW w:type="dxa" w:w="2493"/>
          </w:tcPr>
          <w:p>
            <w:r/>
            <w:r>
              <w:rPr>
                <w:rFonts w:ascii="宋体" w:hAnsi="宋体" w:eastAsia="宋体" w:cs="宋体"/>
                <w:b w:val="0"/>
                <w:sz w:val="24"/>
              </w:rPr>
              <w:t>昼间≤85dB(A)</w:t>
            </w:r>
          </w:p>
        </w:tc>
        <w:tc>
          <w:tcPr>
            <w:tcW w:type="dxa" w:w="2493"/>
          </w:tcPr>
          <w:p>
            <w:r/>
            <w:r>
              <w:rPr>
                <w:rFonts w:ascii="宋体" w:hAnsi="宋体" w:eastAsia="宋体" w:cs="宋体"/>
                <w:b w:val="0"/>
                <w:sz w:val="24"/>
              </w:rPr>
              <w:t>07:00-12:00, 14:00-19:00</w:t>
            </w:r>
          </w:p>
        </w:tc>
        <w:tc>
          <w:tcPr>
            <w:tcW w:type="dxa" w:w="2493"/>
          </w:tcPr>
          <w:p>
            <w:r/>
            <w:r>
              <w:rPr>
                <w:rFonts w:ascii="宋体" w:hAnsi="宋体" w:eastAsia="宋体" w:cs="宋体"/>
                <w:b w:val="0"/>
                <w:sz w:val="24"/>
              </w:rPr>
              <w:t>选用低噪型号，避免空转，及时更换磨损砂轮</w:t>
            </w:r>
          </w:p>
        </w:tc>
      </w:tr>
    </w:tbl>
    <w:p>
      <w:pPr>
        <w:spacing w:line="360" w:lineRule="auto"/>
        <w:ind w:firstLine="480"/>
        <w:jc w:val="left"/>
      </w:pPr>
      <w:r>
        <w:rPr>
          <w:rFonts w:ascii="宋体" w:hAnsi="宋体" w:eastAsia="宋体" w:cs="宋体"/>
          <w:b/>
          <w:sz w:val="24"/>
        </w:rPr>
        <w:t>光污染防控</w:t>
      </w:r>
    </w:p>
    <w:p>
      <w:pPr>
        <w:spacing w:line="360" w:lineRule="auto"/>
        <w:ind w:firstLine="480"/>
        <w:jc w:val="left"/>
      </w:pPr>
      <w:r>
        <w:rPr>
          <w:rFonts w:ascii="宋体" w:hAnsi="宋体" w:eastAsia="宋体" w:cs="宋体"/>
          <w:b w:val="0"/>
          <w:sz w:val="24"/>
        </w:rPr>
        <w:t>针对夜间抢修或连续作业可能产生的光污染，现场照明系统需进行严格规范。夜间施工照明灯具必须加装定向灯罩，调整照射角度，使光线集中投射于施工作业面，严禁直射厂区办公区、控制室及周边道路。在进行电焊、气割等产生强弧光和火花的作业时，必须使用阻燃遮光帆布或移动式防护屏风进行全封闭围挡，防止弧光外泄刺眼。夜间车辆及施工机械在厂区内行驶时，严禁使用远光灯，会车及靠近生产装置区时须切换为近光灯。此外，施工现场的警示灯和指示灯应采用柔和光源，避免高频闪烁，最大限度减少光污染对炼化厂区夜间安全生产和人员视觉的干扰。</w:t>
      </w:r>
    </w:p>
    <w:p>
      <w:pPr>
        <w:spacing w:before="200" w:after="200"/>
        <w:jc w:val="left"/>
        <w:outlineLvl w:val="2"/>
      </w:pPr>
      <w:r>
        <w:rPr>
          <w:rFonts w:ascii="黑体" w:hAnsi="黑体" w:eastAsia="黑体" w:cs="黑体"/>
          <w:b w:val="0"/>
          <w:sz w:val="24"/>
        </w:rPr>
        <w:t>土壤与地下水保护措施</w:t>
      </w:r>
    </w:p>
    <w:p>
      <w:pPr>
        <w:spacing w:line="360" w:lineRule="auto"/>
        <w:ind w:firstLine="480"/>
        <w:jc w:val="left"/>
      </w:pPr>
      <w:r>
        <w:rPr>
          <w:rFonts w:ascii="宋体" w:hAnsi="宋体" w:eastAsia="宋体" w:cs="宋体"/>
          <w:b w:val="0"/>
          <w:sz w:val="24"/>
        </w:rPr>
        <w:t>在炼化公司所属各单位2026年装置大修/消缺公开招标（六标段：炼化公司2026年延炼、永炼、榆炼、石化厂、油田气消缺检修/大修防腐保温项目）中，防腐涂料与稀释剂的规范管控是保护土壤与地下水的核心。针对榆林炼油厂、延安炼油厂、永坪炼油厂、延安石油化工厂及油田气化工科技公司界区内的作业环境，制定以下防泄漏措施。</w:t>
      </w:r>
    </w:p>
    <w:p>
      <w:pPr>
        <w:spacing w:line="360" w:lineRule="auto"/>
        <w:ind w:firstLine="480"/>
        <w:jc w:val="left"/>
      </w:pPr>
      <w:r>
        <w:rPr>
          <w:rFonts w:ascii="宋体" w:hAnsi="宋体" w:eastAsia="宋体" w:cs="宋体"/>
          <w:b/>
          <w:sz w:val="24"/>
        </w:rPr>
        <w:t>存储区防渗管理</w:t>
      </w:r>
    </w:p>
    <w:p>
      <w:pPr>
        <w:spacing w:line="360" w:lineRule="auto"/>
        <w:ind w:firstLine="480"/>
        <w:jc w:val="left"/>
      </w:pPr>
      <w:r>
        <w:rPr>
          <w:rFonts w:ascii="宋体" w:hAnsi="宋体" w:eastAsia="宋体" w:cs="宋体"/>
          <w:b w:val="0"/>
          <w:sz w:val="24"/>
        </w:rPr>
        <w:t>化学品存储区必须设置在硬化地面上，严禁在裸露土壤存放。存储区四周设置防溢流围堰，内部容积需大于最大单桶容积。所有容器底部配置专用防渗托盘，材质需具备抗溶剂腐蚀性能，确保容器破损或滴漏时，泄漏物被完全截留，杜绝渗入地下。</w:t>
      </w:r>
    </w:p>
    <w:p>
      <w:pPr>
        <w:spacing w:line="360" w:lineRule="auto"/>
        <w:ind w:firstLine="480"/>
        <w:jc w:val="left"/>
      </w:pPr>
      <w:r>
        <w:rPr>
          <w:rFonts w:ascii="宋体" w:hAnsi="宋体" w:eastAsia="宋体" w:cs="宋体"/>
          <w:b/>
          <w:sz w:val="24"/>
        </w:rPr>
        <w:t>现场使用防漏管控</w:t>
      </w:r>
    </w:p>
    <w:p>
      <w:pPr>
        <w:spacing w:line="360" w:lineRule="auto"/>
        <w:ind w:firstLine="480"/>
        <w:jc w:val="left"/>
      </w:pPr>
      <w:r>
        <w:rPr>
          <w:rFonts w:ascii="宋体" w:hAnsi="宋体" w:eastAsia="宋体" w:cs="宋体"/>
          <w:b w:val="0"/>
          <w:sz w:val="24"/>
        </w:rPr>
        <w:t>装置区防腐作业时，化学品随用随领，严禁超量囤积。调配涂料时，底部必须铺设防渗布或放置接液盘。涂刷作业前，对下方设备及地面铺设隔离膜，防止漆滴散落。作业结束后，剩余化学品及沾染物立即密封回收，严禁随意倾倒。</w:t>
      </w:r>
    </w:p>
    <w:p>
      <w:pPr>
        <w:spacing w:line="360" w:lineRule="auto"/>
        <w:ind w:firstLine="480"/>
        <w:jc w:val="left"/>
      </w:pPr>
      <w:r>
        <w:rPr>
          <w:rFonts w:ascii="宋体" w:hAnsi="宋体" w:eastAsia="宋体" w:cs="宋体"/>
          <w:b/>
          <w:sz w:val="24"/>
        </w:rPr>
        <w:t>应急吸附材料配置</w:t>
      </w:r>
    </w:p>
    <w:p>
      <w:pPr>
        <w:spacing w:line="360" w:lineRule="auto"/>
        <w:ind w:firstLine="480"/>
        <w:jc w:val="left"/>
      </w:pPr>
      <w:r>
        <w:rPr>
          <w:rFonts w:ascii="宋体" w:hAnsi="宋体" w:eastAsia="宋体" w:cs="宋体"/>
          <w:b w:val="0"/>
          <w:sz w:val="24"/>
        </w:rPr>
        <w:t>施工班组及存储区必须足额配备应急吸附材料，包括吸油毡、吸液棉和干沙。发生泄漏时，立即使用吸附材料覆盖，阻止渗入土壤。吸附饱和后的材料按危险废物统一收集处理，严禁混入一般垃圾。</w:t>
      </w:r>
    </w:p>
    <w:p>
      <w:pPr>
        <w:spacing w:before="40" w:after="160"/>
        <w:jc w:val="center"/>
      </w:pPr>
      <w:r>
        <w:rPr>
          <w:rFonts w:ascii="黑体" w:hAnsi="黑体" w:eastAsia="黑体" w:cs="黑体"/>
          <w:b w:val="0"/>
          <w:sz w:val="21"/>
        </w:rPr>
        <w:t>表 4-15 管控环节</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管控环节</w:t>
            </w:r>
          </w:p>
        </w:tc>
        <w:tc>
          <w:tcPr>
            <w:tcW w:type="dxa" w:w="3324"/>
          </w:tcPr>
          <w:p>
            <w:pPr>
              <w:jc w:val="center"/>
            </w:pPr>
            <w:r/>
            <w:r>
              <w:rPr>
                <w:rFonts w:ascii="黑体" w:hAnsi="黑体" w:eastAsia="黑体" w:cs="黑体"/>
                <w:b/>
                <w:sz w:val="24"/>
              </w:rPr>
              <w:t>主要防泄漏措施</w:t>
            </w:r>
          </w:p>
        </w:tc>
        <w:tc>
          <w:tcPr>
            <w:tcW w:type="dxa" w:w="3324"/>
          </w:tcPr>
          <w:p>
            <w:pPr>
              <w:jc w:val="center"/>
            </w:pPr>
            <w:r/>
            <w:r>
              <w:rPr>
                <w:rFonts w:ascii="黑体" w:hAnsi="黑体" w:eastAsia="黑体" w:cs="黑体"/>
                <w:b/>
                <w:sz w:val="24"/>
              </w:rPr>
              <w:t>对应配置要求</w:t>
            </w:r>
          </w:p>
        </w:tc>
      </w:tr>
      <w:tr>
        <w:tc>
          <w:tcPr>
            <w:tcW w:type="dxa" w:w="3324"/>
          </w:tcPr>
          <w:p>
            <w:r/>
            <w:r>
              <w:rPr>
                <w:rFonts w:ascii="宋体" w:hAnsi="宋体" w:eastAsia="宋体" w:cs="宋体"/>
                <w:b w:val="0"/>
                <w:sz w:val="24"/>
              </w:rPr>
              <w:t>集中存储</w:t>
            </w:r>
          </w:p>
        </w:tc>
        <w:tc>
          <w:tcPr>
            <w:tcW w:type="dxa" w:w="3324"/>
          </w:tcPr>
          <w:p>
            <w:r/>
            <w:r>
              <w:rPr>
                <w:rFonts w:ascii="宋体" w:hAnsi="宋体" w:eastAsia="宋体" w:cs="宋体"/>
                <w:b w:val="0"/>
                <w:sz w:val="24"/>
              </w:rPr>
              <w:t>防溢流围堰与防渗托盘</w:t>
            </w:r>
          </w:p>
        </w:tc>
        <w:tc>
          <w:tcPr>
            <w:tcW w:type="dxa" w:w="3324"/>
          </w:tcPr>
          <w:p>
            <w:r/>
            <w:r>
              <w:rPr>
                <w:rFonts w:ascii="宋体" w:hAnsi="宋体" w:eastAsia="宋体" w:cs="宋体"/>
                <w:b w:val="0"/>
                <w:sz w:val="24"/>
              </w:rPr>
              <w:t>围堰高度不低于15cm；托盘耐溶剂腐蚀</w:t>
            </w:r>
          </w:p>
        </w:tc>
      </w:tr>
      <w:tr>
        <w:tc>
          <w:tcPr>
            <w:tcW w:type="dxa" w:w="3324"/>
          </w:tcPr>
          <w:p>
            <w:r/>
            <w:r>
              <w:rPr>
                <w:rFonts w:ascii="宋体" w:hAnsi="宋体" w:eastAsia="宋体" w:cs="宋体"/>
                <w:b w:val="0"/>
                <w:sz w:val="24"/>
              </w:rPr>
              <w:t>现场调配</w:t>
            </w:r>
          </w:p>
        </w:tc>
        <w:tc>
          <w:tcPr>
            <w:tcW w:type="dxa" w:w="3324"/>
          </w:tcPr>
          <w:p>
            <w:r/>
            <w:r>
              <w:rPr>
                <w:rFonts w:ascii="宋体" w:hAnsi="宋体" w:eastAsia="宋体" w:cs="宋体"/>
                <w:b w:val="0"/>
                <w:sz w:val="24"/>
              </w:rPr>
              <w:t>底部隔离与接液防护</w:t>
            </w:r>
          </w:p>
        </w:tc>
        <w:tc>
          <w:tcPr>
            <w:tcW w:type="dxa" w:w="3324"/>
          </w:tcPr>
          <w:p>
            <w:r/>
            <w:r>
              <w:rPr>
                <w:rFonts w:ascii="宋体" w:hAnsi="宋体" w:eastAsia="宋体" w:cs="宋体"/>
                <w:b w:val="0"/>
                <w:sz w:val="24"/>
              </w:rPr>
              <w:t>铺设防渗布，配置移动式接液盘</w:t>
            </w:r>
          </w:p>
        </w:tc>
      </w:tr>
      <w:tr>
        <w:tc>
          <w:tcPr>
            <w:tcW w:type="dxa" w:w="3324"/>
          </w:tcPr>
          <w:p>
            <w:r/>
            <w:r>
              <w:rPr>
                <w:rFonts w:ascii="宋体" w:hAnsi="宋体" w:eastAsia="宋体" w:cs="宋体"/>
                <w:b w:val="0"/>
                <w:sz w:val="24"/>
              </w:rPr>
              <w:t>涂刷作业</w:t>
            </w:r>
          </w:p>
        </w:tc>
        <w:tc>
          <w:tcPr>
            <w:tcW w:type="dxa" w:w="3324"/>
          </w:tcPr>
          <w:p>
            <w:r/>
            <w:r>
              <w:rPr>
                <w:rFonts w:ascii="宋体" w:hAnsi="宋体" w:eastAsia="宋体" w:cs="宋体"/>
                <w:b w:val="0"/>
                <w:sz w:val="24"/>
              </w:rPr>
              <w:t>漆滴隔离与散落防护</w:t>
            </w:r>
          </w:p>
        </w:tc>
        <w:tc>
          <w:tcPr>
            <w:tcW w:type="dxa" w:w="3324"/>
          </w:tcPr>
          <w:p>
            <w:r/>
            <w:r>
              <w:rPr>
                <w:rFonts w:ascii="宋体" w:hAnsi="宋体" w:eastAsia="宋体" w:cs="宋体"/>
                <w:b w:val="0"/>
                <w:sz w:val="24"/>
              </w:rPr>
              <w:t>作业面下方铺设彩条布或塑料薄膜</w:t>
            </w:r>
          </w:p>
        </w:tc>
      </w:tr>
      <w:tr>
        <w:tc>
          <w:tcPr>
            <w:tcW w:type="dxa" w:w="3324"/>
          </w:tcPr>
          <w:p>
            <w:r/>
            <w:r>
              <w:rPr>
                <w:rFonts w:ascii="宋体" w:hAnsi="宋体" w:eastAsia="宋体" w:cs="宋体"/>
                <w:b w:val="0"/>
                <w:sz w:val="24"/>
              </w:rPr>
              <w:t>泄漏应急</w:t>
            </w:r>
          </w:p>
        </w:tc>
        <w:tc>
          <w:tcPr>
            <w:tcW w:type="dxa" w:w="3324"/>
          </w:tcPr>
          <w:p>
            <w:r/>
            <w:r>
              <w:rPr>
                <w:rFonts w:ascii="宋体" w:hAnsi="宋体" w:eastAsia="宋体" w:cs="宋体"/>
                <w:b w:val="0"/>
                <w:sz w:val="24"/>
              </w:rPr>
              <w:t>物理吸附与阻断扩散</w:t>
            </w:r>
          </w:p>
        </w:tc>
        <w:tc>
          <w:tcPr>
            <w:tcW w:type="dxa" w:w="3324"/>
          </w:tcPr>
          <w:p>
            <w:r/>
            <w:r>
              <w:rPr>
                <w:rFonts w:ascii="宋体" w:hAnsi="宋体" w:eastAsia="宋体" w:cs="宋体"/>
                <w:b w:val="0"/>
                <w:sz w:val="24"/>
              </w:rPr>
              <w:t>配备吸油毡、吸液棉、干沙并定期点检</w:t>
            </w:r>
          </w:p>
        </w:tc>
      </w:tr>
    </w:tbl>
    <w:p>
      <w:pPr>
        <w:spacing w:before="200" w:after="200"/>
        <w:jc w:val="left"/>
        <w:outlineLvl w:val="1"/>
      </w:pPr>
      <w:r>
        <w:rPr>
          <w:rFonts w:ascii="黑体" w:hAnsi="黑体" w:eastAsia="黑体" w:cs="黑体"/>
          <w:b w:val="0"/>
          <w:sz w:val="28"/>
        </w:rPr>
        <w:t>第四节 职业健康与劳动保护</w:t>
      </w:r>
    </w:p>
    <w:p>
      <w:pPr>
        <w:spacing w:before="200" w:after="200"/>
        <w:jc w:val="left"/>
        <w:outlineLvl w:val="2"/>
      </w:pPr>
      <w:r>
        <w:rPr>
          <w:rFonts w:ascii="黑体" w:hAnsi="黑体" w:eastAsia="黑体" w:cs="黑体"/>
          <w:b w:val="0"/>
          <w:sz w:val="24"/>
        </w:rPr>
        <w:t>职业危害因素识别与防控</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结合延安炼油厂、永坪炼油厂、榆林炼油厂、延安石油化工厂及油田气化工科技公司界区内的现场实际环境，对管道与设备保温、防腐及钢结构防火施工过程中的主要职业危害因素进行全面识别，并制定相应的防控与监护计划。</w:t>
      </w:r>
    </w:p>
    <w:p>
      <w:pPr>
        <w:spacing w:line="360" w:lineRule="auto"/>
        <w:ind w:firstLine="480"/>
        <w:jc w:val="left"/>
      </w:pPr>
      <w:r>
        <w:rPr>
          <w:rFonts w:ascii="宋体" w:hAnsi="宋体" w:eastAsia="宋体" w:cs="宋体"/>
          <w:b/>
          <w:sz w:val="24"/>
        </w:rPr>
        <w:t>防腐涂装作业</w:t>
      </w:r>
    </w:p>
    <w:p>
      <w:pPr>
        <w:spacing w:line="360" w:lineRule="auto"/>
        <w:ind w:firstLine="480"/>
        <w:jc w:val="left"/>
      </w:pPr>
      <w:r>
        <w:rPr>
          <w:rFonts w:ascii="宋体" w:hAnsi="宋体" w:eastAsia="宋体" w:cs="宋体"/>
          <w:b w:val="0"/>
          <w:sz w:val="24"/>
        </w:rPr>
        <w:t>在管道与设备防腐、钢结构防火涂装过程中，主要职业危害因素为涂料及稀释剂挥发产生的有机溶剂气体和漆雾。防控措施包括在受限空间或半封闭区域强制机械通风，优先采用低毒环保型辅材，并设置作业隔离区。健康监护重点针对接触苯系物及挥发性有机化合物的作业人员，定期开展专项肺功能及神经系统检查。</w:t>
      </w:r>
    </w:p>
    <w:p>
      <w:pPr>
        <w:spacing w:line="360" w:lineRule="auto"/>
        <w:ind w:firstLine="480"/>
        <w:jc w:val="left"/>
      </w:pPr>
      <w:r>
        <w:rPr>
          <w:rFonts w:ascii="宋体" w:hAnsi="宋体" w:eastAsia="宋体" w:cs="宋体"/>
          <w:b/>
          <w:sz w:val="24"/>
        </w:rPr>
        <w:t>保温与表面处理作业</w:t>
      </w:r>
    </w:p>
    <w:p>
      <w:pPr>
        <w:spacing w:line="360" w:lineRule="auto"/>
        <w:ind w:firstLine="480"/>
        <w:jc w:val="left"/>
      </w:pPr>
      <w:r>
        <w:rPr>
          <w:rFonts w:ascii="宋体" w:hAnsi="宋体" w:eastAsia="宋体" w:cs="宋体"/>
          <w:b w:val="0"/>
          <w:sz w:val="24"/>
        </w:rPr>
        <w:t>保温层拆装及除锈打磨作业会产生大量岩棉、硅酸铝等保温粉尘及金属粉尘，同时伴随角磨机、敲击工具产生的噪声。防控措施要求采取湿法除锈或密闭抽尘工艺，对高噪声设备加装消音罩，合理安排工序减少交叉作业。健康监护侧重于接触粉尘及噪声岗位人员的听力测试与尘肺病筛查。</w:t>
      </w:r>
    </w:p>
    <w:p>
      <w:pPr>
        <w:spacing w:line="360" w:lineRule="auto"/>
        <w:ind w:firstLine="480"/>
        <w:jc w:val="left"/>
      </w:pPr>
      <w:r>
        <w:rPr>
          <w:rFonts w:ascii="宋体" w:hAnsi="宋体" w:eastAsia="宋体" w:cs="宋体"/>
          <w:b/>
          <w:sz w:val="24"/>
        </w:rPr>
        <w:t>职业危害因素防控与监护矩阵</w:t>
      </w:r>
    </w:p>
    <w:p>
      <w:pPr>
        <w:spacing w:before="40" w:after="160"/>
        <w:jc w:val="center"/>
      </w:pPr>
      <w:r>
        <w:rPr>
          <w:rFonts w:ascii="黑体" w:hAnsi="黑体" w:eastAsia="黑体" w:cs="黑体"/>
          <w:b w:val="0"/>
          <w:sz w:val="21"/>
        </w:rPr>
        <w:t>表 4-16 职业危害因素</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职业危害因素</w:t>
            </w:r>
          </w:p>
        </w:tc>
        <w:tc>
          <w:tcPr>
            <w:tcW w:type="dxa" w:w="2493"/>
          </w:tcPr>
          <w:p>
            <w:pPr>
              <w:jc w:val="center"/>
            </w:pPr>
            <w:r/>
            <w:r>
              <w:rPr>
                <w:rFonts w:ascii="黑体" w:hAnsi="黑体" w:eastAsia="黑体" w:cs="黑体"/>
                <w:b/>
                <w:sz w:val="24"/>
              </w:rPr>
              <w:t>涉及主要岗位</w:t>
            </w:r>
          </w:p>
        </w:tc>
        <w:tc>
          <w:tcPr>
            <w:tcW w:type="dxa" w:w="2493"/>
          </w:tcPr>
          <w:p>
            <w:pPr>
              <w:jc w:val="center"/>
            </w:pPr>
            <w:r/>
            <w:r>
              <w:rPr>
                <w:rFonts w:ascii="黑体" w:hAnsi="黑体" w:eastAsia="黑体" w:cs="黑体"/>
                <w:b/>
                <w:sz w:val="24"/>
              </w:rPr>
              <w:t>主要防控措施</w:t>
            </w:r>
          </w:p>
        </w:tc>
        <w:tc>
          <w:tcPr>
            <w:tcW w:type="dxa" w:w="2493"/>
          </w:tcPr>
          <w:p>
            <w:pPr>
              <w:jc w:val="center"/>
            </w:pPr>
            <w:r/>
            <w:r>
              <w:rPr>
                <w:rFonts w:ascii="黑体" w:hAnsi="黑体" w:eastAsia="黑体" w:cs="黑体"/>
                <w:b/>
                <w:sz w:val="24"/>
              </w:rPr>
              <w:t>健康监护要求</w:t>
            </w:r>
          </w:p>
        </w:tc>
      </w:tr>
      <w:tr>
        <w:tc>
          <w:tcPr>
            <w:tcW w:type="dxa" w:w="2493"/>
          </w:tcPr>
          <w:p>
            <w:r/>
            <w:r>
              <w:rPr>
                <w:rFonts w:ascii="宋体" w:hAnsi="宋体" w:eastAsia="宋体" w:cs="宋体"/>
                <w:b w:val="0"/>
                <w:sz w:val="24"/>
              </w:rPr>
              <w:t>有机溶剂及漆雾</w:t>
            </w:r>
          </w:p>
        </w:tc>
        <w:tc>
          <w:tcPr>
            <w:tcW w:type="dxa" w:w="2493"/>
          </w:tcPr>
          <w:p>
            <w:r/>
            <w:r>
              <w:rPr>
                <w:rFonts w:ascii="宋体" w:hAnsi="宋体" w:eastAsia="宋体" w:cs="宋体"/>
                <w:b w:val="0"/>
                <w:sz w:val="24"/>
              </w:rPr>
              <w:t>防腐涂装工、防火喷涂工</w:t>
            </w:r>
          </w:p>
        </w:tc>
        <w:tc>
          <w:tcPr>
            <w:tcW w:type="dxa" w:w="2493"/>
          </w:tcPr>
          <w:p>
            <w:r/>
            <w:r>
              <w:rPr>
                <w:rFonts w:ascii="宋体" w:hAnsi="宋体" w:eastAsia="宋体" w:cs="宋体"/>
                <w:b w:val="0"/>
                <w:sz w:val="24"/>
              </w:rPr>
              <w:t>强制通风、隔离作业、环保辅材替代</w:t>
            </w:r>
          </w:p>
        </w:tc>
        <w:tc>
          <w:tcPr>
            <w:tcW w:type="dxa" w:w="2493"/>
          </w:tcPr>
          <w:p>
            <w:r/>
            <w:r>
              <w:rPr>
                <w:rFonts w:ascii="宋体" w:hAnsi="宋体" w:eastAsia="宋体" w:cs="宋体"/>
                <w:b w:val="0"/>
                <w:sz w:val="24"/>
              </w:rPr>
              <w:t>岗前、岗中、离岗时的血常规及肝肾功能检查</w:t>
            </w:r>
          </w:p>
        </w:tc>
      </w:tr>
      <w:tr>
        <w:tc>
          <w:tcPr>
            <w:tcW w:type="dxa" w:w="2493"/>
          </w:tcPr>
          <w:p>
            <w:r/>
            <w:r>
              <w:rPr>
                <w:rFonts w:ascii="宋体" w:hAnsi="宋体" w:eastAsia="宋体" w:cs="宋体"/>
                <w:b w:val="0"/>
                <w:sz w:val="24"/>
              </w:rPr>
              <w:t>粉尘（保温及金属）</w:t>
            </w:r>
          </w:p>
        </w:tc>
        <w:tc>
          <w:tcPr>
            <w:tcW w:type="dxa" w:w="2493"/>
          </w:tcPr>
          <w:p>
            <w:r/>
            <w:r>
              <w:rPr>
                <w:rFonts w:ascii="宋体" w:hAnsi="宋体" w:eastAsia="宋体" w:cs="宋体"/>
                <w:b w:val="0"/>
                <w:sz w:val="24"/>
              </w:rPr>
              <w:t>保温工、除锈打磨工</w:t>
            </w:r>
          </w:p>
        </w:tc>
        <w:tc>
          <w:tcPr>
            <w:tcW w:type="dxa" w:w="2493"/>
          </w:tcPr>
          <w:p>
            <w:r/>
            <w:r>
              <w:rPr>
                <w:rFonts w:ascii="宋体" w:hAnsi="宋体" w:eastAsia="宋体" w:cs="宋体"/>
                <w:b w:val="0"/>
                <w:sz w:val="24"/>
              </w:rPr>
              <w:t>湿法作业、局部抽尘、洒水降尘</w:t>
            </w:r>
          </w:p>
        </w:tc>
        <w:tc>
          <w:tcPr>
            <w:tcW w:type="dxa" w:w="2493"/>
          </w:tcPr>
          <w:p>
            <w:r/>
            <w:r>
              <w:rPr>
                <w:rFonts w:ascii="宋体" w:hAnsi="宋体" w:eastAsia="宋体" w:cs="宋体"/>
                <w:b w:val="0"/>
                <w:sz w:val="24"/>
              </w:rPr>
              <w:t>定期高千伏胸片检查及肺功能测试</w:t>
            </w:r>
          </w:p>
        </w:tc>
      </w:tr>
      <w:tr>
        <w:tc>
          <w:tcPr>
            <w:tcW w:type="dxa" w:w="2493"/>
          </w:tcPr>
          <w:p>
            <w:r/>
            <w:r>
              <w:rPr>
                <w:rFonts w:ascii="宋体" w:hAnsi="宋体" w:eastAsia="宋体" w:cs="宋体"/>
                <w:b w:val="0"/>
                <w:sz w:val="24"/>
              </w:rPr>
              <w:t>噪声</w:t>
            </w:r>
          </w:p>
        </w:tc>
        <w:tc>
          <w:tcPr>
            <w:tcW w:type="dxa" w:w="2493"/>
          </w:tcPr>
          <w:p>
            <w:r/>
            <w:r>
              <w:rPr>
                <w:rFonts w:ascii="宋体" w:hAnsi="宋体" w:eastAsia="宋体" w:cs="宋体"/>
                <w:b w:val="0"/>
                <w:sz w:val="24"/>
              </w:rPr>
              <w:t>除锈打磨工、脚手架搭拆工</w:t>
            </w:r>
          </w:p>
        </w:tc>
        <w:tc>
          <w:tcPr>
            <w:tcW w:type="dxa" w:w="2493"/>
          </w:tcPr>
          <w:p>
            <w:r/>
            <w:r>
              <w:rPr>
                <w:rFonts w:ascii="宋体" w:hAnsi="宋体" w:eastAsia="宋体" w:cs="宋体"/>
                <w:b w:val="0"/>
                <w:sz w:val="24"/>
              </w:rPr>
              <w:t>设备消音、声源隔离、减少连续作业时间</w:t>
            </w:r>
          </w:p>
        </w:tc>
        <w:tc>
          <w:tcPr>
            <w:tcW w:type="dxa" w:w="2493"/>
          </w:tcPr>
          <w:p>
            <w:r/>
            <w:r>
              <w:rPr>
                <w:rFonts w:ascii="宋体" w:hAnsi="宋体" w:eastAsia="宋体" w:cs="宋体"/>
                <w:b w:val="0"/>
                <w:sz w:val="24"/>
              </w:rPr>
              <w:t>纯音听阈测试及听力损伤评估</w:t>
            </w:r>
          </w:p>
        </w:tc>
      </w:tr>
      <w:tr>
        <w:tc>
          <w:tcPr>
            <w:tcW w:type="dxa" w:w="2493"/>
          </w:tcPr>
          <w:p>
            <w:r/>
            <w:r>
              <w:rPr>
                <w:rFonts w:ascii="宋体" w:hAnsi="宋体" w:eastAsia="宋体" w:cs="宋体"/>
                <w:b w:val="0"/>
                <w:sz w:val="24"/>
              </w:rPr>
              <w:t>高温及热辐射</w:t>
            </w:r>
          </w:p>
        </w:tc>
        <w:tc>
          <w:tcPr>
            <w:tcW w:type="dxa" w:w="2493"/>
          </w:tcPr>
          <w:p>
            <w:r/>
            <w:r>
              <w:rPr>
                <w:rFonts w:ascii="宋体" w:hAnsi="宋体" w:eastAsia="宋体" w:cs="宋体"/>
                <w:b w:val="0"/>
                <w:sz w:val="24"/>
              </w:rPr>
              <w:t>全体现场施工作业人员</w:t>
            </w:r>
          </w:p>
        </w:tc>
        <w:tc>
          <w:tcPr>
            <w:tcW w:type="dxa" w:w="2493"/>
          </w:tcPr>
          <w:p>
            <w:r/>
            <w:r>
              <w:rPr>
                <w:rFonts w:ascii="宋体" w:hAnsi="宋体" w:eastAsia="宋体" w:cs="宋体"/>
                <w:b w:val="0"/>
                <w:sz w:val="24"/>
              </w:rPr>
              <w:t>避开高温时段、设备管线隔热降温</w:t>
            </w:r>
          </w:p>
        </w:tc>
        <w:tc>
          <w:tcPr>
            <w:tcW w:type="dxa" w:w="2493"/>
          </w:tcPr>
          <w:p>
            <w:r/>
            <w:r>
              <w:rPr>
                <w:rFonts w:ascii="宋体" w:hAnsi="宋体" w:eastAsia="宋体" w:cs="宋体"/>
                <w:b w:val="0"/>
                <w:sz w:val="24"/>
              </w:rPr>
              <w:t>心血管系统及常规高温作业禁忌症筛查</w:t>
            </w:r>
          </w:p>
        </w:tc>
      </w:tr>
    </w:tbl>
    <w:p>
      <w:pPr>
        <w:spacing w:line="360" w:lineRule="auto"/>
        <w:ind w:firstLine="480"/>
        <w:jc w:val="left"/>
      </w:pPr>
      <w:r>
        <w:rPr>
          <w:rFonts w:ascii="宋体" w:hAnsi="宋体" w:eastAsia="宋体" w:cs="宋体"/>
          <w:b/>
          <w:sz w:val="24"/>
        </w:rPr>
        <w:t>职业健康监护计划</w:t>
      </w:r>
    </w:p>
    <w:p>
      <w:pPr>
        <w:spacing w:line="360" w:lineRule="auto"/>
        <w:ind w:firstLine="480"/>
        <w:jc w:val="left"/>
      </w:pPr>
      <w:r>
        <w:rPr>
          <w:rFonts w:ascii="宋体" w:hAnsi="宋体" w:eastAsia="宋体" w:cs="宋体"/>
          <w:b w:val="0"/>
          <w:sz w:val="24"/>
        </w:rPr>
        <w:t>依据识别出的危害因素，建立覆盖全员的职业健康监护计划。计划明确各岗位的上岗前、在岗期间及离岗时的职业健康检查项目与周期。针对涉及有机溶剂和粉尘的高风险岗位，缩短监护周期，增加专项检查频次。所有监护数据与现场监测结果联动分析，一旦发现职业禁忌证或健康损害迹象，立即调整作业人员岗位，确保施工过程职业健康风险全面可控。</w:t>
      </w:r>
    </w:p>
    <w:p>
      <w:pPr>
        <w:spacing w:before="200" w:after="200"/>
        <w:jc w:val="left"/>
        <w:outlineLvl w:val="2"/>
      </w:pPr>
      <w:r>
        <w:rPr>
          <w:rFonts w:ascii="黑体" w:hAnsi="黑体" w:eastAsia="黑体" w:cs="黑体"/>
          <w:b w:val="0"/>
          <w:sz w:val="24"/>
        </w:rPr>
        <w:t>劳动防护用品配备与管理</w:t>
      </w:r>
    </w:p>
    <w:p>
      <w:pPr>
        <w:spacing w:line="360" w:lineRule="auto"/>
        <w:ind w:firstLine="480"/>
        <w:jc w:val="left"/>
      </w:pPr>
      <w:r>
        <w:rPr>
          <w:rFonts w:ascii="宋体" w:hAnsi="宋体" w:eastAsia="宋体" w:cs="宋体"/>
          <w:b w:val="0"/>
          <w:sz w:val="24"/>
        </w:rPr>
        <w:t>结合炼化企业装置大修及防腐保温施工作业环境复杂、存在粉尘与挥发性有害气体等特点，项目部严格按照国家及行业相关标准，为各工种配备针对性的劳动防护用品，切实保障施工人员的职业健康与生命安全。</w:t>
      </w:r>
    </w:p>
    <w:p>
      <w:pPr>
        <w:spacing w:before="40" w:after="160"/>
        <w:jc w:val="center"/>
      </w:pPr>
      <w:r>
        <w:rPr>
          <w:rFonts w:ascii="黑体" w:hAnsi="黑体" w:eastAsia="黑体" w:cs="黑体"/>
          <w:b w:val="0"/>
          <w:sz w:val="21"/>
        </w:rPr>
        <w:t>表 4-17 工种</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工种</w:t>
            </w:r>
          </w:p>
        </w:tc>
        <w:tc>
          <w:tcPr>
            <w:tcW w:type="dxa" w:w="2493"/>
          </w:tcPr>
          <w:p>
            <w:pPr>
              <w:jc w:val="center"/>
            </w:pPr>
            <w:r/>
            <w:r>
              <w:rPr>
                <w:rFonts w:ascii="黑体" w:hAnsi="黑体" w:eastAsia="黑体" w:cs="黑体"/>
                <w:b/>
                <w:sz w:val="24"/>
              </w:rPr>
              <w:t>劳动防护用品配备清单</w:t>
            </w:r>
          </w:p>
        </w:tc>
        <w:tc>
          <w:tcPr>
            <w:tcW w:type="dxa" w:w="2493"/>
          </w:tcPr>
          <w:p>
            <w:pPr>
              <w:jc w:val="center"/>
            </w:pPr>
            <w:r/>
            <w:r>
              <w:rPr>
                <w:rFonts w:ascii="黑体" w:hAnsi="黑体" w:eastAsia="黑体" w:cs="黑体"/>
                <w:b/>
                <w:sz w:val="24"/>
              </w:rPr>
              <w:t>发放标准</w:t>
            </w:r>
          </w:p>
        </w:tc>
        <w:tc>
          <w:tcPr>
            <w:tcW w:type="dxa" w:w="2493"/>
          </w:tcPr>
          <w:p>
            <w:pPr>
              <w:jc w:val="center"/>
            </w:pPr>
            <w:r/>
            <w:r>
              <w:rPr>
                <w:rFonts w:ascii="黑体" w:hAnsi="黑体" w:eastAsia="黑体" w:cs="黑体"/>
                <w:b/>
                <w:sz w:val="24"/>
              </w:rPr>
              <w:t>更换周期</w:t>
            </w:r>
          </w:p>
        </w:tc>
      </w:tr>
      <w:tr>
        <w:tc>
          <w:tcPr>
            <w:tcW w:type="dxa" w:w="2493"/>
          </w:tcPr>
          <w:p>
            <w:r/>
            <w:r>
              <w:rPr>
                <w:rFonts w:ascii="宋体" w:hAnsi="宋体" w:eastAsia="宋体" w:cs="宋体"/>
                <w:b w:val="0"/>
                <w:sz w:val="24"/>
              </w:rPr>
              <w:t>防腐工</w:t>
            </w:r>
          </w:p>
        </w:tc>
        <w:tc>
          <w:tcPr>
            <w:tcW w:type="dxa" w:w="2493"/>
          </w:tcPr>
          <w:p>
            <w:r/>
            <w:r>
              <w:rPr>
                <w:rFonts w:ascii="宋体" w:hAnsi="宋体" w:eastAsia="宋体" w:cs="宋体"/>
                <w:b w:val="0"/>
                <w:sz w:val="24"/>
              </w:rPr>
              <w:t>防毒面具、防护眼镜、耐酸碱手套、防静电防护服</w:t>
            </w:r>
          </w:p>
        </w:tc>
        <w:tc>
          <w:tcPr>
            <w:tcW w:type="dxa" w:w="2493"/>
          </w:tcPr>
          <w:p>
            <w:r/>
            <w:r>
              <w:rPr>
                <w:rFonts w:ascii="宋体" w:hAnsi="宋体" w:eastAsia="宋体" w:cs="宋体"/>
                <w:b w:val="0"/>
                <w:sz w:val="24"/>
              </w:rPr>
              <w:t>每人一套/双</w:t>
            </w:r>
          </w:p>
        </w:tc>
        <w:tc>
          <w:tcPr>
            <w:tcW w:type="dxa" w:w="2493"/>
          </w:tcPr>
          <w:p>
            <w:r/>
            <w:r>
              <w:rPr>
                <w:rFonts w:ascii="宋体" w:hAnsi="宋体" w:eastAsia="宋体" w:cs="宋体"/>
                <w:b w:val="0"/>
                <w:sz w:val="24"/>
              </w:rPr>
              <w:t>滤毒盒按月或失效更换，服装按季更换</w:t>
            </w:r>
          </w:p>
        </w:tc>
      </w:tr>
      <w:tr>
        <w:tc>
          <w:tcPr>
            <w:tcW w:type="dxa" w:w="2493"/>
          </w:tcPr>
          <w:p>
            <w:r/>
            <w:r>
              <w:rPr>
                <w:rFonts w:ascii="宋体" w:hAnsi="宋体" w:eastAsia="宋体" w:cs="宋体"/>
                <w:b w:val="0"/>
                <w:sz w:val="24"/>
              </w:rPr>
              <w:t>保温工</w:t>
            </w:r>
          </w:p>
        </w:tc>
        <w:tc>
          <w:tcPr>
            <w:tcW w:type="dxa" w:w="2493"/>
          </w:tcPr>
          <w:p>
            <w:r/>
            <w:r>
              <w:rPr>
                <w:rFonts w:ascii="宋体" w:hAnsi="宋体" w:eastAsia="宋体" w:cs="宋体"/>
                <w:b w:val="0"/>
                <w:sz w:val="24"/>
              </w:rPr>
              <w:t>防尘口罩、防护眼镜、帆布手套、紧身工作服</w:t>
            </w:r>
          </w:p>
        </w:tc>
        <w:tc>
          <w:tcPr>
            <w:tcW w:type="dxa" w:w="2493"/>
          </w:tcPr>
          <w:p>
            <w:r/>
            <w:r>
              <w:rPr>
                <w:rFonts w:ascii="宋体" w:hAnsi="宋体" w:eastAsia="宋体" w:cs="宋体"/>
                <w:b w:val="0"/>
                <w:sz w:val="24"/>
              </w:rPr>
              <w:t>每人一套/双</w:t>
            </w:r>
          </w:p>
        </w:tc>
        <w:tc>
          <w:tcPr>
            <w:tcW w:type="dxa" w:w="2493"/>
          </w:tcPr>
          <w:p>
            <w:r/>
            <w:r>
              <w:rPr>
                <w:rFonts w:ascii="宋体" w:hAnsi="宋体" w:eastAsia="宋体" w:cs="宋体"/>
                <w:b w:val="0"/>
                <w:sz w:val="24"/>
              </w:rPr>
              <w:t>口罩按周更换，手套按月更换，服装按季更换</w:t>
            </w:r>
          </w:p>
        </w:tc>
      </w:tr>
      <w:tr>
        <w:tc>
          <w:tcPr>
            <w:tcW w:type="dxa" w:w="2493"/>
          </w:tcPr>
          <w:p>
            <w:r/>
            <w:r>
              <w:rPr>
                <w:rFonts w:ascii="宋体" w:hAnsi="宋体" w:eastAsia="宋体" w:cs="宋体"/>
                <w:b w:val="0"/>
                <w:sz w:val="24"/>
              </w:rPr>
              <w:t>喷砂打磨工</w:t>
            </w:r>
          </w:p>
        </w:tc>
        <w:tc>
          <w:tcPr>
            <w:tcW w:type="dxa" w:w="2493"/>
          </w:tcPr>
          <w:p>
            <w:r/>
            <w:r>
              <w:rPr>
                <w:rFonts w:ascii="宋体" w:hAnsi="宋体" w:eastAsia="宋体" w:cs="宋体"/>
                <w:b w:val="0"/>
                <w:sz w:val="24"/>
              </w:rPr>
              <w:t>送风式头罩、防噪音耳塞、重型防护手套、防护服</w:t>
            </w:r>
          </w:p>
        </w:tc>
        <w:tc>
          <w:tcPr>
            <w:tcW w:type="dxa" w:w="2493"/>
          </w:tcPr>
          <w:p>
            <w:r/>
            <w:r>
              <w:rPr>
                <w:rFonts w:ascii="宋体" w:hAnsi="宋体" w:eastAsia="宋体" w:cs="宋体"/>
                <w:b w:val="0"/>
                <w:sz w:val="24"/>
              </w:rPr>
              <w:t>每人一套/双</w:t>
            </w:r>
          </w:p>
        </w:tc>
        <w:tc>
          <w:tcPr>
            <w:tcW w:type="dxa" w:w="2493"/>
          </w:tcPr>
          <w:p>
            <w:r/>
            <w:r>
              <w:rPr>
                <w:rFonts w:ascii="宋体" w:hAnsi="宋体" w:eastAsia="宋体" w:cs="宋体"/>
                <w:b w:val="0"/>
                <w:sz w:val="24"/>
              </w:rPr>
              <w:t>头罩滤材按周更换，耳塞按月更换，手套破损即换</w:t>
            </w:r>
          </w:p>
        </w:tc>
      </w:tr>
      <w:tr>
        <w:tc>
          <w:tcPr>
            <w:tcW w:type="dxa" w:w="2493"/>
          </w:tcPr>
          <w:p>
            <w:r/>
            <w:r>
              <w:rPr>
                <w:rFonts w:ascii="宋体" w:hAnsi="宋体" w:eastAsia="宋体" w:cs="宋体"/>
                <w:b w:val="0"/>
                <w:sz w:val="24"/>
              </w:rPr>
              <w:t>架子工</w:t>
            </w:r>
          </w:p>
        </w:tc>
        <w:tc>
          <w:tcPr>
            <w:tcW w:type="dxa" w:w="2493"/>
          </w:tcPr>
          <w:p>
            <w:r/>
            <w:r>
              <w:rPr>
                <w:rFonts w:ascii="宋体" w:hAnsi="宋体" w:eastAsia="宋体" w:cs="宋体"/>
                <w:b w:val="0"/>
                <w:sz w:val="24"/>
              </w:rPr>
              <w:t>安全帽、五点式安全带、防滑鞋、劳保手套</w:t>
            </w:r>
          </w:p>
        </w:tc>
        <w:tc>
          <w:tcPr>
            <w:tcW w:type="dxa" w:w="2493"/>
          </w:tcPr>
          <w:p>
            <w:r/>
            <w:r>
              <w:rPr>
                <w:rFonts w:ascii="宋体" w:hAnsi="宋体" w:eastAsia="宋体" w:cs="宋体"/>
                <w:b w:val="0"/>
                <w:sz w:val="24"/>
              </w:rPr>
              <w:t>每人一套/双</w:t>
            </w:r>
          </w:p>
        </w:tc>
        <w:tc>
          <w:tcPr>
            <w:tcW w:type="dxa" w:w="2493"/>
          </w:tcPr>
          <w:p>
            <w:r/>
            <w:r>
              <w:rPr>
                <w:rFonts w:ascii="宋体" w:hAnsi="宋体" w:eastAsia="宋体" w:cs="宋体"/>
                <w:b w:val="0"/>
                <w:sz w:val="24"/>
              </w:rPr>
              <w:t>安全帽按年更换，安全带按两年或受损更换，鞋按年更换</w:t>
            </w:r>
          </w:p>
        </w:tc>
      </w:tr>
    </w:tbl>
    <w:p>
      <w:pPr>
        <w:spacing w:line="360" w:lineRule="auto"/>
        <w:ind w:firstLine="480"/>
        <w:jc w:val="left"/>
      </w:pPr>
      <w:r>
        <w:rPr>
          <w:rFonts w:ascii="宋体" w:hAnsi="宋体" w:eastAsia="宋体" w:cs="宋体"/>
          <w:b/>
          <w:sz w:val="24"/>
        </w:rPr>
        <w:t>采购与验收</w:t>
      </w:r>
      <w:r>
        <w:rPr>
          <w:rFonts w:ascii="宋体" w:hAnsi="宋体" w:eastAsia="宋体" w:cs="宋体"/>
          <w:b w:val="0"/>
          <w:sz w:val="24"/>
        </w:rPr>
        <w:t>：所有特种劳动防护用品必须具备国家规定的生产许可证、产品合格证和安全鉴定证。物资部门采购入库前，安全管理部门需进行联合验收，重点核查防毒面具滤毒盒、安全带锁扣等关键部件的有效性，杜绝伪劣产品进入榆林炼油厂、延安炼油厂等各项目现场。</w:t>
      </w:r>
    </w:p>
    <w:p>
      <w:pPr>
        <w:spacing w:line="360" w:lineRule="auto"/>
        <w:ind w:firstLine="480"/>
        <w:jc w:val="left"/>
      </w:pPr>
      <w:r>
        <w:rPr>
          <w:rFonts w:ascii="宋体" w:hAnsi="宋体" w:eastAsia="宋体" w:cs="宋体"/>
          <w:b/>
          <w:sz w:val="24"/>
        </w:rPr>
        <w:t>发放与培训</w:t>
      </w:r>
      <w:r>
        <w:rPr>
          <w:rFonts w:ascii="宋体" w:hAnsi="宋体" w:eastAsia="宋体" w:cs="宋体"/>
          <w:b w:val="0"/>
          <w:sz w:val="24"/>
        </w:rPr>
        <w:t>：建立完善的个人劳动防护用品发放电子台账，严格执行实名制签字领取制度。在发放环节，专职安全员必须对作业人员进行现场实操培训，重点讲解防毒面具的气密性检查、五点式双大钩安全带的正确挂设以及防尘口罩的贴合度测试，确保全员规范使用。</w:t>
      </w:r>
    </w:p>
    <w:p>
      <w:pPr>
        <w:spacing w:line="360" w:lineRule="auto"/>
        <w:ind w:firstLine="480"/>
        <w:jc w:val="left"/>
      </w:pPr>
      <w:r>
        <w:rPr>
          <w:rFonts w:ascii="宋体" w:hAnsi="宋体" w:eastAsia="宋体" w:cs="宋体"/>
          <w:b/>
          <w:sz w:val="24"/>
        </w:rPr>
        <w:t>日常监督与报废</w:t>
      </w:r>
      <w:r>
        <w:rPr>
          <w:rFonts w:ascii="宋体" w:hAnsi="宋体" w:eastAsia="宋体" w:cs="宋体"/>
          <w:b w:val="0"/>
          <w:sz w:val="24"/>
        </w:rPr>
        <w:t>：现场安全监督人员每日开展防护用品佩戴情况的专项巡查，对不规范佩戴行为立即制止并纠正。建立强制报废机制，对达到使用期限、遭受严重冲击或出现破损老化的防护用品一律予以回收销毁。员工发现防护用品失效时，可随时向库房申请以旧换新，确保防护效能持续有效。</w:t>
      </w:r>
    </w:p>
    <w:p>
      <w:pPr>
        <w:spacing w:before="200" w:after="200"/>
        <w:jc w:val="left"/>
        <w:outlineLvl w:val="2"/>
      </w:pPr>
      <w:r>
        <w:rPr>
          <w:rFonts w:ascii="黑体" w:hAnsi="黑体" w:eastAsia="黑体" w:cs="黑体"/>
          <w:b w:val="0"/>
          <w:sz w:val="24"/>
        </w:rPr>
        <w:t>高温与严寒作业健康保护</w:t>
      </w:r>
    </w:p>
    <w:p>
      <w:pPr>
        <w:spacing w:line="360" w:lineRule="auto"/>
        <w:ind w:firstLine="480"/>
        <w:jc w:val="left"/>
      </w:pPr>
      <w:r>
        <w:rPr>
          <w:rFonts w:ascii="宋体" w:hAnsi="宋体" w:eastAsia="宋体" w:cs="宋体"/>
          <w:b w:val="0"/>
          <w:sz w:val="24"/>
        </w:rPr>
        <w:t>针对榆林炼油厂及延安市各炼化厂界区内夏季高温与冬季严寒的气候特点，结合防腐保温施工作业环境，制定极端天气下的健康保护措施，确保施工人员的身心健康与作业安全。</w:t>
      </w:r>
    </w:p>
    <w:p>
      <w:pPr>
        <w:spacing w:line="360" w:lineRule="auto"/>
        <w:ind w:firstLine="480"/>
        <w:jc w:val="left"/>
      </w:pPr>
      <w:r>
        <w:rPr>
          <w:rFonts w:ascii="宋体" w:hAnsi="宋体" w:eastAsia="宋体" w:cs="宋体"/>
          <w:b/>
          <w:sz w:val="24"/>
        </w:rPr>
        <w:t>夏季高温防暑降温</w:t>
      </w:r>
    </w:p>
    <w:p>
      <w:pPr>
        <w:spacing w:line="360" w:lineRule="auto"/>
        <w:ind w:firstLine="480"/>
        <w:jc w:val="left"/>
      </w:pPr>
      <w:r>
        <w:rPr>
          <w:rFonts w:ascii="宋体" w:hAnsi="宋体" w:eastAsia="宋体" w:cs="宋体"/>
          <w:b w:val="0"/>
          <w:sz w:val="24"/>
        </w:rPr>
        <w:t>合理安排施工作业时间，实行“抓两头、歇中间”的错峰作业模式，日最高气温达到37℃以上时，严禁在11:00至15:00时段进行室外露天作业。施工现场设置防暑降温休息棚，配备座椅及通风设备。后勤部门每日足量供应绿豆汤、淡盐水及茶水等防暑饮品，严禁饮用生水。建立中暑急救预案，现场配备藿香正气水、十滴水、风油精等急救药品，一旦发现人员出现先兆中暑症状，立即将其转移至阴凉通风处，并采取物理降温及补液措施，重症者迅速送医。</w:t>
      </w:r>
    </w:p>
    <w:p>
      <w:pPr>
        <w:spacing w:line="360" w:lineRule="auto"/>
        <w:ind w:firstLine="480"/>
        <w:jc w:val="left"/>
      </w:pPr>
      <w:r>
        <w:rPr>
          <w:rFonts w:ascii="宋体" w:hAnsi="宋体" w:eastAsia="宋体" w:cs="宋体"/>
          <w:b/>
          <w:sz w:val="24"/>
        </w:rPr>
        <w:t>冬季低温保暖防护</w:t>
      </w:r>
    </w:p>
    <w:p>
      <w:pPr>
        <w:spacing w:line="360" w:lineRule="auto"/>
        <w:ind w:firstLine="480"/>
        <w:jc w:val="left"/>
      </w:pPr>
      <w:r>
        <w:rPr>
          <w:rFonts w:ascii="宋体" w:hAnsi="宋体" w:eastAsia="宋体" w:cs="宋体"/>
          <w:b w:val="0"/>
          <w:sz w:val="24"/>
        </w:rPr>
        <w:t>陕北地区冬季气温低、风力大，防腐保温施工需重点防范冻伤与滑跌。当气温低于-10℃或遇六级以上大风、雨雪天气时，停止高空及室外露天作业。为作业人员配发防寒服、防寒帽、防滑保暖鞋及防冻手套。施工区域采取防风保暖措施，脚手架及作业平台及时清除冰雪并铺设防滑垫。现场设置取暖休息室，提供热饮及高热量食物。制定冻伤及一氧化碳中毒应急预案，使用煤炉或燃气取暖的设备必须保持良好通风，严禁在密闭空间内使用明火取暖。</w:t>
      </w:r>
    </w:p>
    <w:p>
      <w:pPr>
        <w:spacing w:before="40" w:after="160"/>
        <w:jc w:val="center"/>
      </w:pPr>
      <w:r>
        <w:rPr>
          <w:rFonts w:ascii="黑体" w:hAnsi="黑体" w:eastAsia="黑体" w:cs="黑体"/>
          <w:b w:val="0"/>
          <w:sz w:val="21"/>
        </w:rPr>
        <w:t>表 4-18 季节</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季节</w:t>
            </w:r>
          </w:p>
        </w:tc>
        <w:tc>
          <w:tcPr>
            <w:tcW w:type="dxa" w:w="2493"/>
          </w:tcPr>
          <w:p>
            <w:pPr>
              <w:jc w:val="center"/>
            </w:pPr>
            <w:r/>
            <w:r>
              <w:rPr>
                <w:rFonts w:ascii="黑体" w:hAnsi="黑体" w:eastAsia="黑体" w:cs="黑体"/>
                <w:b/>
                <w:sz w:val="24"/>
              </w:rPr>
              <w:t>健康保护措施</w:t>
            </w:r>
          </w:p>
        </w:tc>
        <w:tc>
          <w:tcPr>
            <w:tcW w:type="dxa" w:w="2493"/>
          </w:tcPr>
          <w:p>
            <w:pPr>
              <w:jc w:val="center"/>
            </w:pPr>
            <w:r/>
            <w:r>
              <w:rPr>
                <w:rFonts w:ascii="黑体" w:hAnsi="黑体" w:eastAsia="黑体" w:cs="黑体"/>
                <w:b/>
                <w:sz w:val="24"/>
              </w:rPr>
              <w:t>物资配备</w:t>
            </w:r>
          </w:p>
        </w:tc>
        <w:tc>
          <w:tcPr>
            <w:tcW w:type="dxa" w:w="2493"/>
          </w:tcPr>
          <w:p>
            <w:pPr>
              <w:jc w:val="center"/>
            </w:pPr>
            <w:r/>
            <w:r>
              <w:rPr>
                <w:rFonts w:ascii="黑体" w:hAnsi="黑体" w:eastAsia="黑体" w:cs="黑体"/>
                <w:b/>
                <w:sz w:val="24"/>
              </w:rPr>
              <w:t>应急响应要点</w:t>
            </w:r>
          </w:p>
        </w:tc>
      </w:tr>
      <w:tr>
        <w:tc>
          <w:tcPr>
            <w:tcW w:type="dxa" w:w="2493"/>
          </w:tcPr>
          <w:p>
            <w:r/>
            <w:r>
              <w:rPr>
                <w:rFonts w:ascii="宋体" w:hAnsi="宋体" w:eastAsia="宋体" w:cs="宋体"/>
                <w:b w:val="0"/>
                <w:sz w:val="24"/>
              </w:rPr>
              <w:t>夏季高温</w:t>
            </w:r>
          </w:p>
        </w:tc>
        <w:tc>
          <w:tcPr>
            <w:tcW w:type="dxa" w:w="2493"/>
          </w:tcPr>
          <w:p>
            <w:r/>
            <w:r>
              <w:rPr>
                <w:rFonts w:ascii="宋体" w:hAnsi="宋体" w:eastAsia="宋体" w:cs="宋体"/>
                <w:b w:val="0"/>
                <w:sz w:val="24"/>
              </w:rPr>
              <w:t>错峰作业，避开高温时段；设置休息棚；供应防暑饮品</w:t>
            </w:r>
          </w:p>
        </w:tc>
        <w:tc>
          <w:tcPr>
            <w:tcW w:type="dxa" w:w="2493"/>
          </w:tcPr>
          <w:p>
            <w:r/>
            <w:r>
              <w:rPr>
                <w:rFonts w:ascii="宋体" w:hAnsi="宋体" w:eastAsia="宋体" w:cs="宋体"/>
                <w:b w:val="0"/>
                <w:sz w:val="24"/>
              </w:rPr>
              <w:t>绿豆汤、淡盐水、藿香正气水、十滴水、通风设备</w:t>
            </w:r>
          </w:p>
        </w:tc>
        <w:tc>
          <w:tcPr>
            <w:tcW w:type="dxa" w:w="2493"/>
          </w:tcPr>
          <w:p>
            <w:r/>
            <w:r>
              <w:rPr>
                <w:rFonts w:ascii="宋体" w:hAnsi="宋体" w:eastAsia="宋体" w:cs="宋体"/>
                <w:b w:val="0"/>
                <w:sz w:val="24"/>
              </w:rPr>
              <w:t>转移至阴凉处，物理降温，补充水分，重症送医</w:t>
            </w:r>
          </w:p>
        </w:tc>
      </w:tr>
      <w:tr>
        <w:tc>
          <w:tcPr>
            <w:tcW w:type="dxa" w:w="2493"/>
          </w:tcPr>
          <w:p>
            <w:r/>
            <w:r>
              <w:rPr>
                <w:rFonts w:ascii="宋体" w:hAnsi="宋体" w:eastAsia="宋体" w:cs="宋体"/>
                <w:b w:val="0"/>
                <w:sz w:val="24"/>
              </w:rPr>
              <w:t>冬季严寒</w:t>
            </w:r>
          </w:p>
        </w:tc>
        <w:tc>
          <w:tcPr>
            <w:tcW w:type="dxa" w:w="2493"/>
          </w:tcPr>
          <w:p>
            <w:r/>
            <w:r>
              <w:rPr>
                <w:rFonts w:ascii="宋体" w:hAnsi="宋体" w:eastAsia="宋体" w:cs="宋体"/>
                <w:b w:val="0"/>
                <w:sz w:val="24"/>
              </w:rPr>
              <w:t>极端天气停工；清除作业面冰雪；设置取暖休息室</w:t>
            </w:r>
          </w:p>
        </w:tc>
        <w:tc>
          <w:tcPr>
            <w:tcW w:type="dxa" w:w="2493"/>
          </w:tcPr>
          <w:p>
            <w:r/>
            <w:r>
              <w:rPr>
                <w:rFonts w:ascii="宋体" w:hAnsi="宋体" w:eastAsia="宋体" w:cs="宋体"/>
                <w:b w:val="0"/>
                <w:sz w:val="24"/>
              </w:rPr>
              <w:t>防寒服、防滑鞋、防冻手套、热饮、防滑垫</w:t>
            </w:r>
          </w:p>
        </w:tc>
        <w:tc>
          <w:tcPr>
            <w:tcW w:type="dxa" w:w="2493"/>
          </w:tcPr>
          <w:p>
            <w:r/>
            <w:r>
              <w:rPr>
                <w:rFonts w:ascii="宋体" w:hAnsi="宋体" w:eastAsia="宋体" w:cs="宋体"/>
                <w:b w:val="0"/>
                <w:sz w:val="24"/>
              </w:rPr>
              <w:t>冻伤部位缓慢复温，严禁火烤；煤气中毒者移至通风处并急救</w:t>
            </w:r>
          </w:p>
        </w:tc>
      </w:tr>
    </w:tbl>
    <w:p>
      <w:pPr>
        <w:spacing w:before="200" w:after="200"/>
        <w:jc w:val="left"/>
        <w:outlineLvl w:val="2"/>
      </w:pPr>
      <w:r>
        <w:rPr>
          <w:rFonts w:ascii="黑体" w:hAnsi="黑体" w:eastAsia="黑体" w:cs="黑体"/>
          <w:b w:val="0"/>
          <w:sz w:val="24"/>
        </w:rPr>
        <w:t>职业健康体检与档案管理</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中防腐保温施工涉及的粉尘、有毒有害气体等职业危害因素，项目部制定严格的职业健康体检计划，并规范职业健康监护档案管理，确保作业人员健康受控。</w:t>
      </w:r>
    </w:p>
    <w:p>
      <w:pPr>
        <w:spacing w:line="360" w:lineRule="auto"/>
        <w:ind w:firstLine="480"/>
        <w:jc w:val="left"/>
      </w:pPr>
      <w:r>
        <w:rPr>
          <w:rFonts w:ascii="宋体" w:hAnsi="宋体" w:eastAsia="宋体" w:cs="宋体"/>
          <w:b/>
          <w:sz w:val="24"/>
        </w:rPr>
        <w:t>体检计划制定与实施</w:t>
      </w:r>
    </w:p>
    <w:p>
      <w:pPr>
        <w:spacing w:line="360" w:lineRule="auto"/>
        <w:ind w:firstLine="480"/>
        <w:jc w:val="left"/>
      </w:pPr>
      <w:r>
        <w:rPr>
          <w:rFonts w:ascii="宋体" w:hAnsi="宋体" w:eastAsia="宋体" w:cs="宋体"/>
          <w:b w:val="0"/>
          <w:sz w:val="24"/>
        </w:rPr>
        <w:t>项目部依据国家职业健康相关法律法规，结合榆林炼油厂、延安炼油厂、永坪炼油厂、延安石油化工厂及油田气化工科技公司界区内各施工现场的实际危害因素，组织从事有毒有害作业的人员进行职业健康体检。体检工作由具备法定资质的职业健康检查机构承担，具体阶段管理要求如下表所示：</w:t>
      </w:r>
    </w:p>
    <w:p>
      <w:pPr>
        <w:spacing w:before="40" w:after="160"/>
        <w:jc w:val="center"/>
      </w:pPr>
      <w:r>
        <w:rPr>
          <w:rFonts w:ascii="黑体" w:hAnsi="黑体" w:eastAsia="黑体" w:cs="黑体"/>
          <w:b w:val="0"/>
          <w:sz w:val="21"/>
        </w:rPr>
        <w:t>表 4-19 体检阶段</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体检阶段</w:t>
            </w:r>
          </w:p>
        </w:tc>
        <w:tc>
          <w:tcPr>
            <w:tcW w:type="dxa" w:w="2493"/>
          </w:tcPr>
          <w:p>
            <w:pPr>
              <w:jc w:val="center"/>
            </w:pPr>
            <w:r/>
            <w:r>
              <w:rPr>
                <w:rFonts w:ascii="黑体" w:hAnsi="黑体" w:eastAsia="黑体" w:cs="黑体"/>
                <w:b/>
                <w:sz w:val="24"/>
              </w:rPr>
              <w:t>体检项目重点</w:t>
            </w:r>
          </w:p>
        </w:tc>
        <w:tc>
          <w:tcPr>
            <w:tcW w:type="dxa" w:w="2493"/>
          </w:tcPr>
          <w:p>
            <w:pPr>
              <w:jc w:val="center"/>
            </w:pPr>
            <w:r/>
            <w:r>
              <w:rPr>
                <w:rFonts w:ascii="黑体" w:hAnsi="黑体" w:eastAsia="黑体" w:cs="黑体"/>
                <w:b/>
                <w:sz w:val="24"/>
              </w:rPr>
              <w:t>频次要求</w:t>
            </w:r>
          </w:p>
        </w:tc>
        <w:tc>
          <w:tcPr>
            <w:tcW w:type="dxa" w:w="2493"/>
          </w:tcPr>
          <w:p>
            <w:pPr>
              <w:jc w:val="center"/>
            </w:pPr>
            <w:r/>
            <w:r>
              <w:rPr>
                <w:rFonts w:ascii="黑体" w:hAnsi="黑体" w:eastAsia="黑体" w:cs="黑体"/>
                <w:b/>
                <w:sz w:val="24"/>
              </w:rPr>
              <w:t>管理要求</w:t>
            </w:r>
          </w:p>
        </w:tc>
      </w:tr>
      <w:tr>
        <w:tc>
          <w:tcPr>
            <w:tcW w:type="dxa" w:w="2493"/>
          </w:tcPr>
          <w:p>
            <w:r/>
            <w:r>
              <w:rPr>
                <w:rFonts w:ascii="宋体" w:hAnsi="宋体" w:eastAsia="宋体" w:cs="宋体"/>
                <w:b w:val="0"/>
                <w:sz w:val="24"/>
              </w:rPr>
              <w:t>上岗前</w:t>
            </w:r>
          </w:p>
        </w:tc>
        <w:tc>
          <w:tcPr>
            <w:tcW w:type="dxa" w:w="2493"/>
          </w:tcPr>
          <w:p>
            <w:r/>
            <w:r>
              <w:rPr>
                <w:rFonts w:ascii="宋体" w:hAnsi="宋体" w:eastAsia="宋体" w:cs="宋体"/>
                <w:b w:val="0"/>
                <w:sz w:val="24"/>
              </w:rPr>
              <w:t>常规检查及针对防腐保温粉尘、毒物的特异性指标</w:t>
            </w:r>
          </w:p>
        </w:tc>
        <w:tc>
          <w:tcPr>
            <w:tcW w:type="dxa" w:w="2493"/>
          </w:tcPr>
          <w:p>
            <w:r/>
            <w:r>
              <w:rPr>
                <w:rFonts w:ascii="宋体" w:hAnsi="宋体" w:eastAsia="宋体" w:cs="宋体"/>
                <w:b w:val="0"/>
                <w:sz w:val="24"/>
              </w:rPr>
              <w:t>进场作业前完成</w:t>
            </w:r>
          </w:p>
        </w:tc>
        <w:tc>
          <w:tcPr>
            <w:tcW w:type="dxa" w:w="2493"/>
          </w:tcPr>
          <w:p>
            <w:r/>
            <w:r>
              <w:rPr>
                <w:rFonts w:ascii="宋体" w:hAnsi="宋体" w:eastAsia="宋体" w:cs="宋体"/>
                <w:b w:val="0"/>
                <w:sz w:val="24"/>
              </w:rPr>
              <w:t>严禁安排未体检或体检有职业禁忌症的人员从事相关作业</w:t>
            </w:r>
          </w:p>
        </w:tc>
      </w:tr>
      <w:tr>
        <w:tc>
          <w:tcPr>
            <w:tcW w:type="dxa" w:w="2493"/>
          </w:tcPr>
          <w:p>
            <w:r/>
            <w:r>
              <w:rPr>
                <w:rFonts w:ascii="宋体" w:hAnsi="宋体" w:eastAsia="宋体" w:cs="宋体"/>
                <w:b w:val="0"/>
                <w:sz w:val="24"/>
              </w:rPr>
              <w:t>在岗期间</w:t>
            </w:r>
          </w:p>
        </w:tc>
        <w:tc>
          <w:tcPr>
            <w:tcW w:type="dxa" w:w="2493"/>
          </w:tcPr>
          <w:p>
            <w:r/>
            <w:r>
              <w:rPr>
                <w:rFonts w:ascii="宋体" w:hAnsi="宋体" w:eastAsia="宋体" w:cs="宋体"/>
                <w:b w:val="0"/>
                <w:sz w:val="24"/>
              </w:rPr>
              <w:t>针对在岗期间接触的职业病危害因素进行靶向检查</w:t>
            </w:r>
          </w:p>
        </w:tc>
        <w:tc>
          <w:tcPr>
            <w:tcW w:type="dxa" w:w="2493"/>
          </w:tcPr>
          <w:p>
            <w:r/>
            <w:r>
              <w:rPr>
                <w:rFonts w:ascii="宋体" w:hAnsi="宋体" w:eastAsia="宋体" w:cs="宋体"/>
                <w:b w:val="0"/>
                <w:sz w:val="24"/>
              </w:rPr>
              <w:t>按国家法定周期执行</w:t>
            </w:r>
          </w:p>
        </w:tc>
        <w:tc>
          <w:tcPr>
            <w:tcW w:type="dxa" w:w="2493"/>
          </w:tcPr>
          <w:p>
            <w:r/>
            <w:r>
              <w:rPr>
                <w:rFonts w:ascii="宋体" w:hAnsi="宋体" w:eastAsia="宋体" w:cs="宋体"/>
                <w:b w:val="0"/>
                <w:sz w:val="24"/>
              </w:rPr>
              <w:t>发现健康损害或疑似职业病时，立即调离原岗位并妥善安置</w:t>
            </w:r>
          </w:p>
        </w:tc>
      </w:tr>
      <w:tr>
        <w:tc>
          <w:tcPr>
            <w:tcW w:type="dxa" w:w="2493"/>
          </w:tcPr>
          <w:p>
            <w:r/>
            <w:r>
              <w:rPr>
                <w:rFonts w:ascii="宋体" w:hAnsi="宋体" w:eastAsia="宋体" w:cs="宋体"/>
                <w:b w:val="0"/>
                <w:sz w:val="24"/>
              </w:rPr>
              <w:t>离岗时</w:t>
            </w:r>
          </w:p>
        </w:tc>
        <w:tc>
          <w:tcPr>
            <w:tcW w:type="dxa" w:w="2493"/>
          </w:tcPr>
          <w:p>
            <w:r/>
            <w:r>
              <w:rPr>
                <w:rFonts w:ascii="宋体" w:hAnsi="宋体" w:eastAsia="宋体" w:cs="宋体"/>
                <w:b w:val="0"/>
                <w:sz w:val="24"/>
              </w:rPr>
              <w:t>与在岗期间检查项目一致，评估离岗时健康状况</w:t>
            </w:r>
          </w:p>
        </w:tc>
        <w:tc>
          <w:tcPr>
            <w:tcW w:type="dxa" w:w="2493"/>
          </w:tcPr>
          <w:p>
            <w:r/>
            <w:r>
              <w:rPr>
                <w:rFonts w:ascii="宋体" w:hAnsi="宋体" w:eastAsia="宋体" w:cs="宋体"/>
                <w:b w:val="0"/>
                <w:sz w:val="24"/>
              </w:rPr>
              <w:t>办理离场手续前完成</w:t>
            </w:r>
          </w:p>
        </w:tc>
        <w:tc>
          <w:tcPr>
            <w:tcW w:type="dxa" w:w="2493"/>
          </w:tcPr>
          <w:p>
            <w:r/>
            <w:r>
              <w:rPr>
                <w:rFonts w:ascii="宋体" w:hAnsi="宋体" w:eastAsia="宋体" w:cs="宋体"/>
                <w:b w:val="0"/>
                <w:sz w:val="24"/>
              </w:rPr>
              <w:t>未进行离岗体检的人员，不得解除或终止劳动合同</w:t>
            </w:r>
          </w:p>
        </w:tc>
      </w:tr>
    </w:tbl>
    <w:p>
      <w:pPr>
        <w:spacing w:line="360" w:lineRule="auto"/>
        <w:ind w:firstLine="480"/>
        <w:jc w:val="left"/>
      </w:pPr>
      <w:r>
        <w:rPr>
          <w:rFonts w:ascii="宋体" w:hAnsi="宋体" w:eastAsia="宋体" w:cs="宋体"/>
          <w:b/>
          <w:sz w:val="24"/>
        </w:rPr>
        <w:t>监护档案建立与管理</w:t>
      </w:r>
    </w:p>
    <w:p>
      <w:pPr>
        <w:spacing w:line="360" w:lineRule="auto"/>
        <w:ind w:firstLine="480"/>
        <w:jc w:val="left"/>
      </w:pPr>
      <w:r>
        <w:rPr>
          <w:rFonts w:ascii="宋体" w:hAnsi="宋体" w:eastAsia="宋体" w:cs="宋体"/>
          <w:b w:val="0"/>
          <w:sz w:val="24"/>
        </w:rPr>
        <w:t>项目部为每位参与防腐保温施工的作业人员建立独立的职业健康监护档案。档案内容涵盖人员基本信息、职业史、职业病危害接触史、历次职业健康检查结果及处理情况、职业病诊疗等个人健康资料。档案管理工作遵循以下原则：</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专人专柜管理。指定专职安全健康管理人员负责档案的收集、整理与归档，确保档案资料完整、准确，并采取防火、防潮、防虫等保护措施。</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动态更新维护。在计划工期（合同签订之日起至2027年3月31日）内，随着人员流动和体检工作的推进，及时将最新的体检报告和复查记录补充至个人档案中。</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隐私保护与查阅。严格保护作业人员的健康隐私，未经本人同意，不得向无关第三方泄露档案内容。作业人员有权查阅、复印本人的职业健康监护档案，项目部需提供便利并如实提供。</w:t>
      </w:r>
    </w:p>
    <w:p>
      <w:pPr>
        <w:spacing w:line="360" w:lineRule="auto"/>
        <w:ind w:left="420"/>
      </w:pPr>
      <w:r>
        <w:rPr>
          <w:rFonts w:ascii="宋体" w:hAnsi="宋体" w:eastAsia="宋体" w:cs="宋体"/>
          <w:b w:val="0"/>
          <w:sz w:val="24"/>
        </w:rPr>
        <w:t xml:space="preserve">• </w:t>
      </w:r>
      <w:r>
        <w:rPr>
          <w:rFonts w:ascii="宋体" w:hAnsi="宋体" w:eastAsia="宋体" w:cs="宋体"/>
          <w:b w:val="0"/>
          <w:sz w:val="24"/>
        </w:rPr>
        <w:t>档案移交与保存。人员离场或项目竣工后，按规定将职业健康监护档案妥善移交或长期保存，确保健康数据的可追溯性。</w:t>
      </w:r>
    </w:p>
    <w:p>
      <w:pPr>
        <w:spacing w:before="200" w:after="200"/>
        <w:jc w:val="left"/>
        <w:outlineLvl w:val="1"/>
      </w:pPr>
      <w:r>
        <w:rPr>
          <w:rFonts w:ascii="黑体" w:hAnsi="黑体" w:eastAsia="黑体" w:cs="黑体"/>
          <w:b w:val="0"/>
          <w:sz w:val="28"/>
        </w:rPr>
        <w:t>第五节 安全环保应急管理与事故处置</w:t>
      </w:r>
    </w:p>
    <w:p>
      <w:pPr>
        <w:spacing w:before="200" w:after="200"/>
        <w:jc w:val="left"/>
        <w:outlineLvl w:val="2"/>
      </w:pPr>
      <w:r>
        <w:rPr>
          <w:rFonts w:ascii="黑体" w:hAnsi="黑体" w:eastAsia="黑体" w:cs="黑体"/>
          <w:b w:val="0"/>
          <w:sz w:val="24"/>
        </w:rPr>
        <w:t>安全环保应急预案</w:t>
      </w:r>
    </w:p>
    <w:p>
      <w:pPr>
        <w:spacing w:line="360" w:lineRule="auto"/>
        <w:ind w:firstLine="480"/>
        <w:jc w:val="left"/>
      </w:pPr>
      <w:r>
        <w:rPr>
          <w:rFonts w:ascii="宋体" w:hAnsi="宋体" w:eastAsia="宋体" w:cs="宋体"/>
          <w:b/>
          <w:sz w:val="24"/>
        </w:rPr>
        <w:t>应急组织机构</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项目部成立以项目经理为总指挥的应急救援指挥部，下设抢险救援、医疗救护、安全警戒和后勤保障小组。各厂界区内的施工队伍设立现场应急小组，确保指令下达与现场处置无缝衔接。</w:t>
      </w:r>
    </w:p>
    <w:p>
      <w:pPr>
        <w:spacing w:line="360" w:lineRule="auto"/>
        <w:ind w:firstLine="480"/>
        <w:jc w:val="left"/>
      </w:pPr>
      <w:r>
        <w:rPr>
          <w:rFonts w:ascii="宋体" w:hAnsi="宋体" w:eastAsia="宋体" w:cs="宋体"/>
          <w:b/>
          <w:sz w:val="24"/>
        </w:rPr>
        <w:t>应急响应程序</w:t>
      </w:r>
    </w:p>
    <w:p>
      <w:pPr>
        <w:spacing w:line="360" w:lineRule="auto"/>
        <w:ind w:firstLine="480"/>
        <w:jc w:val="left"/>
      </w:pPr>
      <w:r>
        <w:rPr>
          <w:rFonts w:ascii="宋体" w:hAnsi="宋体" w:eastAsia="宋体" w:cs="宋体"/>
          <w:b w:val="0"/>
          <w:sz w:val="24"/>
        </w:rPr>
        <w:t>突发事件发生后，现场人员立即停止作业并上报。应急指挥部根据事件性质和危害程度启动相应级别的应急响应。抢险救援组迅速开展先期处置，控制危险源；安全警戒组隔离事故区域，疏散无关人员；医疗救护组对伤员进行初步救治并联系外部医疗资源；事态扩大时，立即向属地炼油厂应急指挥中心请求联动支援。</w:t>
      </w:r>
    </w:p>
    <w:p>
      <w:pPr>
        <w:spacing w:line="360" w:lineRule="auto"/>
        <w:ind w:firstLine="480"/>
        <w:jc w:val="left"/>
      </w:pPr>
      <w:r>
        <w:rPr>
          <w:rFonts w:ascii="宋体" w:hAnsi="宋体" w:eastAsia="宋体" w:cs="宋体"/>
          <w:b/>
          <w:sz w:val="24"/>
        </w:rPr>
        <w:t>专项应急预案</w:t>
      </w:r>
    </w:p>
    <w:p>
      <w:pPr>
        <w:spacing w:line="360" w:lineRule="auto"/>
        <w:ind w:firstLine="480"/>
        <w:jc w:val="left"/>
      </w:pPr>
      <w:r>
        <w:rPr>
          <w:rFonts w:ascii="宋体" w:hAnsi="宋体" w:eastAsia="宋体" w:cs="宋体"/>
          <w:b w:val="0"/>
          <w:sz w:val="24"/>
        </w:rPr>
        <w:t>结合延安炼油厂、永坪炼油厂、榆林炼油厂、延安石油化工厂及油田气化工科技公司界区内防腐保温施工特点，编制以下专项应急预案：</w:t>
      </w:r>
    </w:p>
    <w:p>
      <w:pPr>
        <w:spacing w:before="40" w:after="160"/>
        <w:jc w:val="center"/>
      </w:pPr>
      <w:r>
        <w:rPr>
          <w:rFonts w:ascii="黑体" w:hAnsi="黑体" w:eastAsia="黑体" w:cs="黑体"/>
          <w:b w:val="0"/>
          <w:sz w:val="21"/>
        </w:rPr>
        <w:t>表 4-20 预案名称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预案名称</w:t>
            </w:r>
          </w:p>
        </w:tc>
        <w:tc>
          <w:tcPr>
            <w:tcW w:type="dxa" w:w="2493"/>
          </w:tcPr>
          <w:p>
            <w:pPr>
              <w:jc w:val="center"/>
            </w:pPr>
            <w:r/>
            <w:r>
              <w:rPr>
                <w:rFonts w:ascii="黑体" w:hAnsi="黑体" w:eastAsia="黑体" w:cs="黑体"/>
                <w:b/>
                <w:sz w:val="24"/>
              </w:rPr>
              <w:t>风险场景</w:t>
            </w:r>
          </w:p>
        </w:tc>
        <w:tc>
          <w:tcPr>
            <w:tcW w:type="dxa" w:w="2493"/>
          </w:tcPr>
          <w:p>
            <w:pPr>
              <w:jc w:val="center"/>
            </w:pPr>
            <w:r/>
            <w:r>
              <w:rPr>
                <w:rFonts w:ascii="黑体" w:hAnsi="黑体" w:eastAsia="黑体" w:cs="黑体"/>
                <w:b/>
                <w:sz w:val="24"/>
              </w:rPr>
              <w:t>响应级别</w:t>
            </w:r>
          </w:p>
        </w:tc>
        <w:tc>
          <w:tcPr>
            <w:tcW w:type="dxa" w:w="2493"/>
          </w:tcPr>
          <w:p>
            <w:pPr>
              <w:jc w:val="center"/>
            </w:pPr>
            <w:r/>
            <w:r>
              <w:rPr>
                <w:rFonts w:ascii="黑体" w:hAnsi="黑体" w:eastAsia="黑体" w:cs="黑体"/>
                <w:b/>
                <w:sz w:val="24"/>
              </w:rPr>
              <w:t>关键处置措施</w:t>
            </w:r>
          </w:p>
        </w:tc>
      </w:tr>
      <w:tr>
        <w:tc>
          <w:tcPr>
            <w:tcW w:type="dxa" w:w="2493"/>
          </w:tcPr>
          <w:p>
            <w:r/>
            <w:r>
              <w:rPr>
                <w:rFonts w:ascii="宋体" w:hAnsi="宋体" w:eastAsia="宋体" w:cs="宋体"/>
                <w:b w:val="0"/>
                <w:sz w:val="24"/>
              </w:rPr>
              <w:t>火灾爆炸应急预案</w:t>
            </w:r>
          </w:p>
        </w:tc>
        <w:tc>
          <w:tcPr>
            <w:tcW w:type="dxa" w:w="2493"/>
          </w:tcPr>
          <w:p>
            <w:r/>
            <w:r>
              <w:rPr>
                <w:rFonts w:ascii="宋体" w:hAnsi="宋体" w:eastAsia="宋体" w:cs="宋体"/>
                <w:b w:val="0"/>
                <w:sz w:val="24"/>
              </w:rPr>
              <w:t>防腐涂料挥发物遇明火、动火作业引燃保温材料</w:t>
            </w:r>
          </w:p>
        </w:tc>
        <w:tc>
          <w:tcPr>
            <w:tcW w:type="dxa" w:w="2493"/>
          </w:tcPr>
          <w:p>
            <w:r/>
            <w:r>
              <w:rPr>
                <w:rFonts w:ascii="宋体" w:hAnsi="宋体" w:eastAsia="宋体" w:cs="宋体"/>
                <w:b w:val="0"/>
                <w:sz w:val="24"/>
              </w:rPr>
              <w:t>Ⅰ级/Ⅱ级</w:t>
            </w:r>
          </w:p>
        </w:tc>
        <w:tc>
          <w:tcPr>
            <w:tcW w:type="dxa" w:w="2493"/>
          </w:tcPr>
          <w:p>
            <w:r/>
            <w:r>
              <w:rPr>
                <w:rFonts w:ascii="宋体" w:hAnsi="宋体" w:eastAsia="宋体" w:cs="宋体"/>
                <w:b w:val="0"/>
                <w:sz w:val="24"/>
              </w:rPr>
              <w:t>立即切断气源电源，使用干粉或泡沫灭火器扑救初期火灾；隔离周边易燃易爆物；配合厂方消防队进行冷却降温与灭火。</w:t>
            </w:r>
          </w:p>
        </w:tc>
      </w:tr>
      <w:tr>
        <w:tc>
          <w:tcPr>
            <w:tcW w:type="dxa" w:w="2493"/>
          </w:tcPr>
          <w:p>
            <w:r/>
            <w:r>
              <w:rPr>
                <w:rFonts w:ascii="宋体" w:hAnsi="宋体" w:eastAsia="宋体" w:cs="宋体"/>
                <w:b w:val="0"/>
                <w:sz w:val="24"/>
              </w:rPr>
              <w:t>中毒窒息应急预案</w:t>
            </w:r>
          </w:p>
        </w:tc>
        <w:tc>
          <w:tcPr>
            <w:tcW w:type="dxa" w:w="2493"/>
          </w:tcPr>
          <w:p>
            <w:r/>
            <w:r>
              <w:rPr>
                <w:rFonts w:ascii="宋体" w:hAnsi="宋体" w:eastAsia="宋体" w:cs="宋体"/>
                <w:b w:val="0"/>
                <w:sz w:val="24"/>
              </w:rPr>
              <w:t>密闭空间防腐作业有毒气体聚集、受限空间缺氧</w:t>
            </w:r>
          </w:p>
        </w:tc>
        <w:tc>
          <w:tcPr>
            <w:tcW w:type="dxa" w:w="2493"/>
          </w:tcPr>
          <w:p>
            <w:r/>
            <w:r>
              <w:rPr>
                <w:rFonts w:ascii="宋体" w:hAnsi="宋体" w:eastAsia="宋体" w:cs="宋体"/>
                <w:b w:val="0"/>
                <w:sz w:val="24"/>
              </w:rPr>
              <w:t>Ⅰ级/Ⅱ级</w:t>
            </w:r>
          </w:p>
        </w:tc>
        <w:tc>
          <w:tcPr>
            <w:tcW w:type="dxa" w:w="2493"/>
          </w:tcPr>
          <w:p>
            <w:r/>
            <w:r>
              <w:rPr>
                <w:rFonts w:ascii="宋体" w:hAnsi="宋体" w:eastAsia="宋体" w:cs="宋体"/>
                <w:b w:val="0"/>
                <w:sz w:val="24"/>
              </w:rPr>
              <w:t>迅速将中毒者移至通风良好处，解开衣领保持呼吸道通畅；必要时进行心肺复苏；强制通风置换受限空间气体。</w:t>
            </w:r>
          </w:p>
        </w:tc>
      </w:tr>
      <w:tr>
        <w:tc>
          <w:tcPr>
            <w:tcW w:type="dxa" w:w="2493"/>
          </w:tcPr>
          <w:p>
            <w:r/>
            <w:r>
              <w:rPr>
                <w:rFonts w:ascii="宋体" w:hAnsi="宋体" w:eastAsia="宋体" w:cs="宋体"/>
                <w:b w:val="0"/>
                <w:sz w:val="24"/>
              </w:rPr>
              <w:t>高处坠落应急预案</w:t>
            </w:r>
          </w:p>
        </w:tc>
        <w:tc>
          <w:tcPr>
            <w:tcW w:type="dxa" w:w="2493"/>
          </w:tcPr>
          <w:p>
            <w:r/>
            <w:r>
              <w:rPr>
                <w:rFonts w:ascii="宋体" w:hAnsi="宋体" w:eastAsia="宋体" w:cs="宋体"/>
                <w:b w:val="0"/>
                <w:sz w:val="24"/>
              </w:rPr>
              <w:t>储罐及钢结构防火施工、管线保温高处作业失足</w:t>
            </w:r>
          </w:p>
        </w:tc>
        <w:tc>
          <w:tcPr>
            <w:tcW w:type="dxa" w:w="2493"/>
          </w:tcPr>
          <w:p>
            <w:r/>
            <w:r>
              <w:rPr>
                <w:rFonts w:ascii="宋体" w:hAnsi="宋体" w:eastAsia="宋体" w:cs="宋体"/>
                <w:b w:val="0"/>
                <w:sz w:val="24"/>
              </w:rPr>
              <w:t>Ⅱ级/Ⅲ级</w:t>
            </w:r>
          </w:p>
        </w:tc>
        <w:tc>
          <w:tcPr>
            <w:tcW w:type="dxa" w:w="2493"/>
          </w:tcPr>
          <w:p>
            <w:r/>
            <w:r>
              <w:rPr>
                <w:rFonts w:ascii="宋体" w:hAnsi="宋体" w:eastAsia="宋体" w:cs="宋体"/>
                <w:b w:val="0"/>
                <w:sz w:val="24"/>
              </w:rPr>
              <w:t>保护现场避免二次伤害；对骨折或出血伤员进行夹板固定和止血包扎；使用担架平稳转移伤员至安全地带就医。</w:t>
            </w:r>
          </w:p>
        </w:tc>
      </w:tr>
      <w:tr>
        <w:tc>
          <w:tcPr>
            <w:tcW w:type="dxa" w:w="2493"/>
          </w:tcPr>
          <w:p>
            <w:r/>
            <w:r>
              <w:rPr>
                <w:rFonts w:ascii="宋体" w:hAnsi="宋体" w:eastAsia="宋体" w:cs="宋体"/>
                <w:b w:val="0"/>
                <w:sz w:val="24"/>
              </w:rPr>
              <w:t>化学品泄漏应急预案</w:t>
            </w:r>
          </w:p>
        </w:tc>
        <w:tc>
          <w:tcPr>
            <w:tcW w:type="dxa" w:w="2493"/>
          </w:tcPr>
          <w:p>
            <w:r/>
            <w:r>
              <w:rPr>
                <w:rFonts w:ascii="宋体" w:hAnsi="宋体" w:eastAsia="宋体" w:cs="宋体"/>
                <w:b w:val="0"/>
                <w:sz w:val="24"/>
              </w:rPr>
              <w:t>防腐底漆、稀释剂及固化剂在储运或调配中倾覆</w:t>
            </w:r>
          </w:p>
        </w:tc>
        <w:tc>
          <w:tcPr>
            <w:tcW w:type="dxa" w:w="2493"/>
          </w:tcPr>
          <w:p>
            <w:r/>
            <w:r>
              <w:rPr>
                <w:rFonts w:ascii="宋体" w:hAnsi="宋体" w:eastAsia="宋体" w:cs="宋体"/>
                <w:b w:val="0"/>
                <w:sz w:val="24"/>
              </w:rPr>
              <w:t>Ⅱ级/Ⅲ级</w:t>
            </w:r>
          </w:p>
        </w:tc>
        <w:tc>
          <w:tcPr>
            <w:tcW w:type="dxa" w:w="2493"/>
          </w:tcPr>
          <w:p>
            <w:r/>
            <w:r>
              <w:rPr>
                <w:rFonts w:ascii="宋体" w:hAnsi="宋体" w:eastAsia="宋体" w:cs="宋体"/>
                <w:b w:val="0"/>
                <w:sz w:val="24"/>
              </w:rPr>
              <w:t>佩戴防毒面具和防化服，使用沙土或吸油毡围堵泄漏物；收集废弃物至专用密封桶；严禁泄漏物排入厂区管网。</w:t>
            </w:r>
          </w:p>
        </w:tc>
      </w:tr>
      <w:tr>
        <w:tc>
          <w:tcPr>
            <w:tcW w:type="dxa" w:w="2493"/>
          </w:tcPr>
          <w:p>
            <w:r/>
            <w:r>
              <w:rPr>
                <w:rFonts w:ascii="宋体" w:hAnsi="宋体" w:eastAsia="宋体" w:cs="宋体"/>
                <w:b w:val="0"/>
                <w:sz w:val="24"/>
              </w:rPr>
              <w:t>环境污染应急预案</w:t>
            </w:r>
          </w:p>
        </w:tc>
        <w:tc>
          <w:tcPr>
            <w:tcW w:type="dxa" w:w="2493"/>
          </w:tcPr>
          <w:p>
            <w:r/>
            <w:r>
              <w:rPr>
                <w:rFonts w:ascii="宋体" w:hAnsi="宋体" w:eastAsia="宋体" w:cs="宋体"/>
                <w:b w:val="0"/>
                <w:sz w:val="24"/>
              </w:rPr>
              <w:t>保温废料、防腐废渣及清洗废水违规排放或飞扬</w:t>
            </w:r>
          </w:p>
        </w:tc>
        <w:tc>
          <w:tcPr>
            <w:tcW w:type="dxa" w:w="2493"/>
          </w:tcPr>
          <w:p>
            <w:r/>
            <w:r>
              <w:rPr>
                <w:rFonts w:ascii="宋体" w:hAnsi="宋体" w:eastAsia="宋体" w:cs="宋体"/>
                <w:b w:val="0"/>
                <w:sz w:val="24"/>
              </w:rPr>
              <w:t>Ⅲ级</w:t>
            </w:r>
          </w:p>
        </w:tc>
        <w:tc>
          <w:tcPr>
            <w:tcW w:type="dxa" w:w="2493"/>
          </w:tcPr>
          <w:p>
            <w:r/>
            <w:r>
              <w:rPr>
                <w:rFonts w:ascii="宋体" w:hAnsi="宋体" w:eastAsia="宋体" w:cs="宋体"/>
                <w:b w:val="0"/>
                <w:sz w:val="24"/>
              </w:rPr>
              <w:t>立即停止排污或抛洒行为；覆盖裸露的保温碎屑防止扬尘；清理散落废渣并分类存放至指定危废暂存区。</w:t>
            </w:r>
          </w:p>
        </w:tc>
      </w:tr>
    </w:tbl>
    <w:p>
      <w:pPr>
        <w:spacing w:line="360" w:lineRule="auto"/>
        <w:ind w:firstLine="480"/>
        <w:jc w:val="left"/>
      </w:pPr>
      <w:r>
        <w:rPr>
          <w:rFonts w:ascii="宋体" w:hAnsi="宋体" w:eastAsia="宋体" w:cs="宋体"/>
          <w:b/>
          <w:sz w:val="24"/>
        </w:rPr>
        <w:t>综合处置原则</w:t>
      </w:r>
    </w:p>
    <w:p>
      <w:pPr>
        <w:spacing w:line="360" w:lineRule="auto"/>
        <w:ind w:firstLine="480"/>
        <w:jc w:val="left"/>
      </w:pPr>
      <w:r>
        <w:rPr>
          <w:rFonts w:ascii="宋体" w:hAnsi="宋体" w:eastAsia="宋体" w:cs="宋体"/>
          <w:b w:val="0"/>
          <w:sz w:val="24"/>
        </w:rPr>
        <w:t>在各项预案执行过程中，始终坚持救人第一、保护环境、控制险情的原则。防腐保温施工涉及的脚手架搭拆、保温层拆除等交叉作业环节，应急指挥部需动态评估现场风险，确保应急措施与炼化装置大修抢修的突发性要求相匹配，保障各厂区设备管线及钢结构检修任务安全平稳推进。</w:t>
      </w:r>
    </w:p>
    <w:p>
      <w:pPr>
        <w:jc w:val="center"/>
      </w:pPr>
      <w:r>
        <w:drawing>
          <wp:inline xmlns:a="http://schemas.openxmlformats.org/drawingml/2006/main" xmlns:pic="http://schemas.openxmlformats.org/drawingml/2006/picture">
            <wp:extent cx="5029200" cy="6739128"/>
            <wp:docPr id="44" name="Picture 4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29200" cy="6739128"/>
                    </a:xfrm>
                    <a:prstGeom prst="rect"/>
                  </pic:spPr>
                </pic:pic>
              </a:graphicData>
            </a:graphic>
          </wp:inline>
        </w:drawing>
      </w:r>
    </w:p>
    <w:p>
      <w:pPr>
        <w:spacing w:before="40" w:after="160"/>
        <w:jc w:val="center"/>
      </w:pPr>
      <w:r>
        <w:rPr>
          <w:rFonts w:ascii="黑体" w:hAnsi="黑体" w:eastAsia="黑体" w:cs="黑体"/>
          <w:b w:val="0"/>
          <w:sz w:val="21"/>
        </w:rPr>
        <w:t>图 4-11 流程图</w:t>
      </w:r>
    </w:p>
    <w:p>
      <w:pPr>
        <w:spacing w:before="200" w:after="200"/>
        <w:jc w:val="left"/>
        <w:outlineLvl w:val="2"/>
      </w:pPr>
      <w:r>
        <w:rPr>
          <w:rFonts w:ascii="黑体" w:hAnsi="黑体" w:eastAsia="黑体" w:cs="黑体"/>
          <w:b w:val="0"/>
          <w:sz w:val="24"/>
        </w:rPr>
        <w:t>应急物资与装备配备</w:t>
      </w:r>
    </w:p>
    <w:p>
      <w:pPr>
        <w:spacing w:line="360" w:lineRule="auto"/>
        <w:ind w:firstLine="480"/>
        <w:jc w:val="left"/>
      </w:pPr>
      <w:r>
        <w:rPr>
          <w:rFonts w:ascii="宋体" w:hAnsi="宋体" w:eastAsia="宋体" w:cs="宋体"/>
          <w:b/>
          <w:sz w:val="24"/>
        </w:rPr>
        <w:t>物资配备原则</w:t>
      </w:r>
    </w:p>
    <w:p>
      <w:pPr>
        <w:spacing w:line="360" w:lineRule="auto"/>
        <w:ind w:firstLine="480"/>
        <w:jc w:val="left"/>
      </w:pPr>
      <w:r>
        <w:rPr>
          <w:rFonts w:ascii="宋体" w:hAnsi="宋体" w:eastAsia="宋体" w:cs="宋体"/>
          <w:b w:val="0"/>
          <w:sz w:val="24"/>
        </w:rPr>
        <w:t>针对炼化公司所属各单位防腐保温施工涉及管线、设备及钢结构作业的特点，结合各厂区易燃易爆的生产环境，应急物资配备遵循按需配置、定点存放、专人管理的原则，确保突发情况下能够迅速调用。</w:t>
      </w:r>
    </w:p>
    <w:p>
      <w:pPr>
        <w:spacing w:line="360" w:lineRule="auto"/>
        <w:ind w:firstLine="480"/>
        <w:jc w:val="left"/>
      </w:pPr>
      <w:r>
        <w:rPr>
          <w:rFonts w:ascii="宋体" w:hAnsi="宋体" w:eastAsia="宋体" w:cs="宋体"/>
          <w:b/>
          <w:sz w:val="24"/>
        </w:rPr>
        <w:t>应急物资与装备清单</w:t>
      </w:r>
    </w:p>
    <w:p>
      <w:pPr>
        <w:spacing w:line="360" w:lineRule="auto"/>
        <w:ind w:firstLine="480"/>
        <w:jc w:val="left"/>
      </w:pPr>
      <w:r>
        <w:rPr>
          <w:rFonts w:ascii="宋体" w:hAnsi="宋体" w:eastAsia="宋体" w:cs="宋体"/>
          <w:b w:val="0"/>
          <w:sz w:val="24"/>
        </w:rPr>
        <w:t>各施工班组及现场项目部需按以下标准配置应急物资，具体清单如下：</w:t>
      </w:r>
    </w:p>
    <w:p>
      <w:pPr>
        <w:spacing w:before="40" w:after="160"/>
        <w:jc w:val="center"/>
      </w:pPr>
      <w:r>
        <w:rPr>
          <w:rFonts w:ascii="黑体" w:hAnsi="黑体" w:eastAsia="黑体" w:cs="黑体"/>
          <w:b w:val="0"/>
          <w:sz w:val="21"/>
        </w:rPr>
        <w:t>表 4-21 物资装备名称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物资装备名称</w:t>
            </w:r>
          </w:p>
        </w:tc>
        <w:tc>
          <w:tcPr>
            <w:tcW w:type="dxa" w:w="1994"/>
          </w:tcPr>
          <w:p>
            <w:pPr>
              <w:jc w:val="center"/>
            </w:pPr>
            <w:r/>
            <w:r>
              <w:rPr>
                <w:rFonts w:ascii="黑体" w:hAnsi="黑体" w:eastAsia="黑体" w:cs="黑体"/>
                <w:b/>
                <w:sz w:val="24"/>
              </w:rPr>
              <w:t>规格类型</w:t>
            </w:r>
          </w:p>
        </w:tc>
        <w:tc>
          <w:tcPr>
            <w:tcW w:type="dxa" w:w="1994"/>
          </w:tcPr>
          <w:p>
            <w:pPr>
              <w:jc w:val="center"/>
            </w:pPr>
            <w:r/>
            <w:r>
              <w:rPr>
                <w:rFonts w:ascii="黑体" w:hAnsi="黑体" w:eastAsia="黑体" w:cs="黑体"/>
                <w:b/>
                <w:sz w:val="24"/>
              </w:rPr>
              <w:t>数量配置</w:t>
            </w:r>
          </w:p>
        </w:tc>
        <w:tc>
          <w:tcPr>
            <w:tcW w:type="dxa" w:w="1994"/>
          </w:tcPr>
          <w:p>
            <w:pPr>
              <w:jc w:val="center"/>
            </w:pPr>
            <w:r/>
            <w:r>
              <w:rPr>
                <w:rFonts w:ascii="黑体" w:hAnsi="黑体" w:eastAsia="黑体" w:cs="黑体"/>
                <w:b/>
                <w:sz w:val="24"/>
              </w:rPr>
              <w:t>存放位置</w:t>
            </w:r>
          </w:p>
        </w:tc>
        <w:tc>
          <w:tcPr>
            <w:tcW w:type="dxa" w:w="1994"/>
          </w:tcPr>
          <w:p>
            <w:pPr>
              <w:jc w:val="center"/>
            </w:pPr>
            <w:r/>
            <w:r>
              <w:rPr>
                <w:rFonts w:ascii="黑体" w:hAnsi="黑体" w:eastAsia="黑体" w:cs="黑体"/>
                <w:b/>
                <w:sz w:val="24"/>
              </w:rPr>
              <w:t>检查周期</w:t>
            </w:r>
          </w:p>
        </w:tc>
      </w:tr>
      <w:tr>
        <w:tc>
          <w:tcPr>
            <w:tcW w:type="dxa" w:w="1994"/>
          </w:tcPr>
          <w:p>
            <w:r/>
            <w:r>
              <w:rPr>
                <w:rFonts w:ascii="宋体" w:hAnsi="宋体" w:eastAsia="宋体" w:cs="宋体"/>
                <w:b w:val="0"/>
                <w:sz w:val="24"/>
              </w:rPr>
              <w:t>干粉灭火器</w:t>
            </w:r>
          </w:p>
        </w:tc>
        <w:tc>
          <w:tcPr>
            <w:tcW w:type="dxa" w:w="1994"/>
          </w:tcPr>
          <w:p>
            <w:r/>
            <w:r>
              <w:rPr>
                <w:rFonts w:ascii="宋体" w:hAnsi="宋体" w:eastAsia="宋体" w:cs="宋体"/>
                <w:b w:val="0"/>
                <w:sz w:val="24"/>
              </w:rPr>
              <w:t>8kg/具</w:t>
            </w:r>
          </w:p>
        </w:tc>
        <w:tc>
          <w:tcPr>
            <w:tcW w:type="dxa" w:w="1994"/>
          </w:tcPr>
          <w:p>
            <w:r/>
            <w:r>
              <w:rPr>
                <w:rFonts w:ascii="宋体" w:hAnsi="宋体" w:eastAsia="宋体" w:cs="宋体"/>
                <w:b w:val="0"/>
                <w:sz w:val="24"/>
              </w:rPr>
              <w:t>每个作业点2具</w:t>
            </w:r>
          </w:p>
        </w:tc>
        <w:tc>
          <w:tcPr>
            <w:tcW w:type="dxa" w:w="1994"/>
          </w:tcPr>
          <w:p>
            <w:r/>
            <w:r>
              <w:rPr>
                <w:rFonts w:ascii="宋体" w:hAnsi="宋体" w:eastAsia="宋体" w:cs="宋体"/>
                <w:b w:val="0"/>
                <w:sz w:val="24"/>
              </w:rPr>
              <w:t>施工作业面、材料堆放区</w:t>
            </w:r>
          </w:p>
        </w:tc>
        <w:tc>
          <w:tcPr>
            <w:tcW w:type="dxa" w:w="1994"/>
          </w:tcPr>
          <w:p>
            <w:r/>
            <w:r>
              <w:rPr>
                <w:rFonts w:ascii="宋体" w:hAnsi="宋体" w:eastAsia="宋体" w:cs="宋体"/>
                <w:b w:val="0"/>
                <w:sz w:val="24"/>
              </w:rPr>
              <w:t>每日巡检，每月定检</w:t>
            </w:r>
          </w:p>
        </w:tc>
      </w:tr>
      <w:tr>
        <w:tc>
          <w:tcPr>
            <w:tcW w:type="dxa" w:w="1994"/>
          </w:tcPr>
          <w:p>
            <w:r/>
            <w:r>
              <w:rPr>
                <w:rFonts w:ascii="宋体" w:hAnsi="宋体" w:eastAsia="宋体" w:cs="宋体"/>
                <w:b w:val="0"/>
                <w:sz w:val="24"/>
              </w:rPr>
              <w:t>急救药箱</w:t>
            </w:r>
          </w:p>
        </w:tc>
        <w:tc>
          <w:tcPr>
            <w:tcW w:type="dxa" w:w="1994"/>
          </w:tcPr>
          <w:p>
            <w:r/>
            <w:r>
              <w:rPr>
                <w:rFonts w:ascii="宋体" w:hAnsi="宋体" w:eastAsia="宋体" w:cs="宋体"/>
                <w:b w:val="0"/>
                <w:sz w:val="24"/>
              </w:rPr>
              <w:t>综合型</w:t>
            </w:r>
          </w:p>
        </w:tc>
        <w:tc>
          <w:tcPr>
            <w:tcW w:type="dxa" w:w="1994"/>
          </w:tcPr>
          <w:p>
            <w:r/>
            <w:r>
              <w:rPr>
                <w:rFonts w:ascii="宋体" w:hAnsi="宋体" w:eastAsia="宋体" w:cs="宋体"/>
                <w:b w:val="0"/>
                <w:sz w:val="24"/>
              </w:rPr>
              <w:t>每个班组1个</w:t>
            </w:r>
          </w:p>
        </w:tc>
        <w:tc>
          <w:tcPr>
            <w:tcW w:type="dxa" w:w="1994"/>
          </w:tcPr>
          <w:p>
            <w:r/>
            <w:r>
              <w:rPr>
                <w:rFonts w:ascii="宋体" w:hAnsi="宋体" w:eastAsia="宋体" w:cs="宋体"/>
                <w:b w:val="0"/>
                <w:sz w:val="24"/>
              </w:rPr>
              <w:t>班组工具车、现场休息室</w:t>
            </w:r>
          </w:p>
        </w:tc>
        <w:tc>
          <w:tcPr>
            <w:tcW w:type="dxa" w:w="1994"/>
          </w:tcPr>
          <w:p>
            <w:r/>
            <w:r>
              <w:rPr>
                <w:rFonts w:ascii="宋体" w:hAnsi="宋体" w:eastAsia="宋体" w:cs="宋体"/>
                <w:b w:val="0"/>
                <w:sz w:val="24"/>
              </w:rPr>
              <w:t>每周检查，过期即换</w:t>
            </w:r>
          </w:p>
        </w:tc>
      </w:tr>
      <w:tr>
        <w:tc>
          <w:tcPr>
            <w:tcW w:type="dxa" w:w="1994"/>
          </w:tcPr>
          <w:p>
            <w:r/>
            <w:r>
              <w:rPr>
                <w:rFonts w:ascii="宋体" w:hAnsi="宋体" w:eastAsia="宋体" w:cs="宋体"/>
                <w:b w:val="0"/>
                <w:sz w:val="24"/>
              </w:rPr>
              <w:t>防爆应急照明</w:t>
            </w:r>
          </w:p>
        </w:tc>
        <w:tc>
          <w:tcPr>
            <w:tcW w:type="dxa" w:w="1994"/>
          </w:tcPr>
          <w:p>
            <w:r/>
            <w:r>
              <w:rPr>
                <w:rFonts w:ascii="宋体" w:hAnsi="宋体" w:eastAsia="宋体" w:cs="宋体"/>
                <w:b w:val="0"/>
                <w:sz w:val="24"/>
              </w:rPr>
              <w:t>强光防爆手电</w:t>
            </w:r>
          </w:p>
        </w:tc>
        <w:tc>
          <w:tcPr>
            <w:tcW w:type="dxa" w:w="1994"/>
          </w:tcPr>
          <w:p>
            <w:r/>
            <w:r>
              <w:rPr>
                <w:rFonts w:ascii="宋体" w:hAnsi="宋体" w:eastAsia="宋体" w:cs="宋体"/>
                <w:b w:val="0"/>
                <w:sz w:val="24"/>
              </w:rPr>
              <w:t>每个班组3套</w:t>
            </w:r>
          </w:p>
        </w:tc>
        <w:tc>
          <w:tcPr>
            <w:tcW w:type="dxa" w:w="1994"/>
          </w:tcPr>
          <w:p>
            <w:r/>
            <w:r>
              <w:rPr>
                <w:rFonts w:ascii="宋体" w:hAnsi="宋体" w:eastAsia="宋体" w:cs="宋体"/>
                <w:b w:val="0"/>
                <w:sz w:val="24"/>
              </w:rPr>
              <w:t>班组工具车、现场应急柜</w:t>
            </w:r>
          </w:p>
        </w:tc>
        <w:tc>
          <w:tcPr>
            <w:tcW w:type="dxa" w:w="1994"/>
          </w:tcPr>
          <w:p>
            <w:r/>
            <w:r>
              <w:rPr>
                <w:rFonts w:ascii="宋体" w:hAnsi="宋体" w:eastAsia="宋体" w:cs="宋体"/>
                <w:b w:val="0"/>
                <w:sz w:val="24"/>
              </w:rPr>
              <w:t>每周充放电测试</w:t>
            </w:r>
          </w:p>
        </w:tc>
      </w:tr>
      <w:tr>
        <w:tc>
          <w:tcPr>
            <w:tcW w:type="dxa" w:w="1994"/>
          </w:tcPr>
          <w:p>
            <w:r/>
            <w:r>
              <w:rPr>
                <w:rFonts w:ascii="宋体" w:hAnsi="宋体" w:eastAsia="宋体" w:cs="宋体"/>
                <w:b w:val="0"/>
                <w:sz w:val="24"/>
              </w:rPr>
              <w:t>堵漏器材</w:t>
            </w:r>
          </w:p>
        </w:tc>
        <w:tc>
          <w:tcPr>
            <w:tcW w:type="dxa" w:w="1994"/>
          </w:tcPr>
          <w:p>
            <w:r/>
            <w:r>
              <w:rPr>
                <w:rFonts w:ascii="宋体" w:hAnsi="宋体" w:eastAsia="宋体" w:cs="宋体"/>
                <w:b w:val="0"/>
                <w:sz w:val="24"/>
              </w:rPr>
              <w:t>管道法兰专用</w:t>
            </w:r>
          </w:p>
        </w:tc>
        <w:tc>
          <w:tcPr>
            <w:tcW w:type="dxa" w:w="1994"/>
          </w:tcPr>
          <w:p>
            <w:r/>
            <w:r>
              <w:rPr>
                <w:rFonts w:ascii="宋体" w:hAnsi="宋体" w:eastAsia="宋体" w:cs="宋体"/>
                <w:b w:val="0"/>
                <w:sz w:val="24"/>
              </w:rPr>
              <w:t>每个项目部1套</w:t>
            </w:r>
          </w:p>
        </w:tc>
        <w:tc>
          <w:tcPr>
            <w:tcW w:type="dxa" w:w="1994"/>
          </w:tcPr>
          <w:p>
            <w:r/>
            <w:r>
              <w:rPr>
                <w:rFonts w:ascii="宋体" w:hAnsi="宋体" w:eastAsia="宋体" w:cs="宋体"/>
                <w:b w:val="0"/>
                <w:sz w:val="24"/>
              </w:rPr>
              <w:t>现场应急物资库</w:t>
            </w:r>
          </w:p>
        </w:tc>
        <w:tc>
          <w:tcPr>
            <w:tcW w:type="dxa" w:w="1994"/>
          </w:tcPr>
          <w:p>
            <w:r/>
            <w:r>
              <w:rPr>
                <w:rFonts w:ascii="宋体" w:hAnsi="宋体" w:eastAsia="宋体" w:cs="宋体"/>
                <w:b w:val="0"/>
                <w:sz w:val="24"/>
              </w:rPr>
              <w:t>每月功能测试</w:t>
            </w:r>
          </w:p>
        </w:tc>
      </w:tr>
      <w:tr>
        <w:tc>
          <w:tcPr>
            <w:tcW w:type="dxa" w:w="1994"/>
          </w:tcPr>
          <w:p>
            <w:r/>
            <w:r>
              <w:rPr>
                <w:rFonts w:ascii="宋体" w:hAnsi="宋体" w:eastAsia="宋体" w:cs="宋体"/>
                <w:b w:val="0"/>
                <w:sz w:val="24"/>
              </w:rPr>
              <w:t>吸附材料</w:t>
            </w:r>
          </w:p>
        </w:tc>
        <w:tc>
          <w:tcPr>
            <w:tcW w:type="dxa" w:w="1994"/>
          </w:tcPr>
          <w:p>
            <w:r/>
            <w:r>
              <w:rPr>
                <w:rFonts w:ascii="宋体" w:hAnsi="宋体" w:eastAsia="宋体" w:cs="宋体"/>
                <w:b w:val="0"/>
                <w:sz w:val="24"/>
              </w:rPr>
              <w:t>吸油毡与吸油索</w:t>
            </w:r>
          </w:p>
        </w:tc>
        <w:tc>
          <w:tcPr>
            <w:tcW w:type="dxa" w:w="1994"/>
          </w:tcPr>
          <w:p>
            <w:r/>
            <w:r>
              <w:rPr>
                <w:rFonts w:ascii="宋体" w:hAnsi="宋体" w:eastAsia="宋体" w:cs="宋体"/>
                <w:b w:val="0"/>
                <w:sz w:val="24"/>
              </w:rPr>
              <w:t>每个作业点若干</w:t>
            </w:r>
          </w:p>
        </w:tc>
        <w:tc>
          <w:tcPr>
            <w:tcW w:type="dxa" w:w="1994"/>
          </w:tcPr>
          <w:p>
            <w:r/>
            <w:r>
              <w:rPr>
                <w:rFonts w:ascii="宋体" w:hAnsi="宋体" w:eastAsia="宋体" w:cs="宋体"/>
                <w:b w:val="0"/>
                <w:sz w:val="24"/>
              </w:rPr>
              <w:t>施工作业面、危废暂存区</w:t>
            </w:r>
          </w:p>
        </w:tc>
        <w:tc>
          <w:tcPr>
            <w:tcW w:type="dxa" w:w="1994"/>
          </w:tcPr>
          <w:p>
            <w:r/>
            <w:r>
              <w:rPr>
                <w:rFonts w:ascii="宋体" w:hAnsi="宋体" w:eastAsia="宋体" w:cs="宋体"/>
                <w:b w:val="0"/>
                <w:sz w:val="24"/>
              </w:rPr>
              <w:t>每日清点，用后补充</w:t>
            </w:r>
          </w:p>
        </w:tc>
      </w:tr>
      <w:tr>
        <w:tc>
          <w:tcPr>
            <w:tcW w:type="dxa" w:w="1994"/>
          </w:tcPr>
          <w:p>
            <w:r/>
            <w:r>
              <w:rPr>
                <w:rFonts w:ascii="宋体" w:hAnsi="宋体" w:eastAsia="宋体" w:cs="宋体"/>
                <w:b w:val="0"/>
                <w:sz w:val="24"/>
              </w:rPr>
              <w:t>便携式洗眼器</w:t>
            </w:r>
          </w:p>
        </w:tc>
        <w:tc>
          <w:tcPr>
            <w:tcW w:type="dxa" w:w="1994"/>
          </w:tcPr>
          <w:p>
            <w:r/>
            <w:r>
              <w:rPr>
                <w:rFonts w:ascii="宋体" w:hAnsi="宋体" w:eastAsia="宋体" w:cs="宋体"/>
                <w:b w:val="0"/>
                <w:sz w:val="24"/>
              </w:rPr>
              <w:t>10L以上容量</w:t>
            </w:r>
          </w:p>
        </w:tc>
        <w:tc>
          <w:tcPr>
            <w:tcW w:type="dxa" w:w="1994"/>
          </w:tcPr>
          <w:p>
            <w:r/>
            <w:r>
              <w:rPr>
                <w:rFonts w:ascii="宋体" w:hAnsi="宋体" w:eastAsia="宋体" w:cs="宋体"/>
                <w:b w:val="0"/>
                <w:sz w:val="24"/>
              </w:rPr>
              <w:t>每个防腐区1台</w:t>
            </w:r>
          </w:p>
        </w:tc>
        <w:tc>
          <w:tcPr>
            <w:tcW w:type="dxa" w:w="1994"/>
          </w:tcPr>
          <w:p>
            <w:r/>
            <w:r>
              <w:rPr>
                <w:rFonts w:ascii="宋体" w:hAnsi="宋体" w:eastAsia="宋体" w:cs="宋体"/>
                <w:b w:val="0"/>
                <w:sz w:val="24"/>
              </w:rPr>
              <w:t>涂料调配区、作业面</w:t>
            </w:r>
          </w:p>
        </w:tc>
        <w:tc>
          <w:tcPr>
            <w:tcW w:type="dxa" w:w="1994"/>
          </w:tcPr>
          <w:p>
            <w:r/>
            <w:r>
              <w:rPr>
                <w:rFonts w:ascii="宋体" w:hAnsi="宋体" w:eastAsia="宋体" w:cs="宋体"/>
                <w:b w:val="0"/>
                <w:sz w:val="24"/>
              </w:rPr>
              <w:t>每周换水，检查喷头</w:t>
            </w:r>
          </w:p>
        </w:tc>
      </w:tr>
      <w:tr>
        <w:tc>
          <w:tcPr>
            <w:tcW w:type="dxa" w:w="1994"/>
          </w:tcPr>
          <w:p>
            <w:r/>
            <w:r>
              <w:rPr>
                <w:rFonts w:ascii="宋体" w:hAnsi="宋体" w:eastAsia="宋体" w:cs="宋体"/>
                <w:b w:val="0"/>
                <w:sz w:val="24"/>
              </w:rPr>
              <w:t>防毒面具</w:t>
            </w:r>
          </w:p>
        </w:tc>
        <w:tc>
          <w:tcPr>
            <w:tcW w:type="dxa" w:w="1994"/>
          </w:tcPr>
          <w:p>
            <w:r/>
            <w:r>
              <w:rPr>
                <w:rFonts w:ascii="宋体" w:hAnsi="宋体" w:eastAsia="宋体" w:cs="宋体"/>
                <w:b w:val="0"/>
                <w:sz w:val="24"/>
              </w:rPr>
              <w:t>滤毒盒全面罩</w:t>
            </w:r>
          </w:p>
        </w:tc>
        <w:tc>
          <w:tcPr>
            <w:tcW w:type="dxa" w:w="1994"/>
          </w:tcPr>
          <w:p>
            <w:r/>
            <w:r>
              <w:rPr>
                <w:rFonts w:ascii="宋体" w:hAnsi="宋体" w:eastAsia="宋体" w:cs="宋体"/>
                <w:b w:val="0"/>
                <w:sz w:val="24"/>
              </w:rPr>
              <w:t>每人1套</w:t>
            </w:r>
          </w:p>
        </w:tc>
        <w:tc>
          <w:tcPr>
            <w:tcW w:type="dxa" w:w="1994"/>
          </w:tcPr>
          <w:p>
            <w:r/>
            <w:r>
              <w:rPr>
                <w:rFonts w:ascii="宋体" w:hAnsi="宋体" w:eastAsia="宋体" w:cs="宋体"/>
                <w:b w:val="0"/>
                <w:sz w:val="24"/>
              </w:rPr>
              <w:t>个人随身佩戴或工具包</w:t>
            </w:r>
          </w:p>
        </w:tc>
        <w:tc>
          <w:tcPr>
            <w:tcW w:type="dxa" w:w="1994"/>
          </w:tcPr>
          <w:p>
            <w:r/>
            <w:r>
              <w:rPr>
                <w:rFonts w:ascii="宋体" w:hAnsi="宋体" w:eastAsia="宋体" w:cs="宋体"/>
                <w:b w:val="0"/>
                <w:sz w:val="24"/>
              </w:rPr>
              <w:t>每日佩戴前检查</w:t>
            </w:r>
          </w:p>
        </w:tc>
      </w:tr>
    </w:tbl>
    <w:p>
      <w:pPr>
        <w:spacing w:line="360" w:lineRule="auto"/>
        <w:ind w:firstLine="480"/>
        <w:jc w:val="left"/>
      </w:pPr>
      <w:r>
        <w:rPr>
          <w:rFonts w:ascii="宋体" w:hAnsi="宋体" w:eastAsia="宋体" w:cs="宋体"/>
          <w:b/>
          <w:sz w:val="24"/>
        </w:rPr>
        <w:t>存放与布置要求</w:t>
      </w:r>
    </w:p>
    <w:p>
      <w:pPr>
        <w:spacing w:line="360" w:lineRule="auto"/>
        <w:ind w:firstLine="480"/>
        <w:jc w:val="left"/>
      </w:pPr>
      <w:r>
        <w:rPr>
          <w:rFonts w:ascii="宋体" w:hAnsi="宋体" w:eastAsia="宋体" w:cs="宋体"/>
          <w:b w:val="0"/>
          <w:sz w:val="24"/>
        </w:rPr>
        <w:t>在榆林炼油厂、延安炼油厂、永坪炼油厂、延安石油化工厂及油田气化工科技公司界区内的施工现场，应急物资必须设置在醒目且易于取用的位置。存放点需设置明显的反光警示标识，严禁被保温材料、脚手架或施工机具遮挡。便携式洗眼器和吸附材料需重点布置在防腐涂料调配区及作业面附近，以应对化学品飞溅或泄漏风险。</w:t>
      </w:r>
    </w:p>
    <w:p>
      <w:pPr>
        <w:spacing w:line="360" w:lineRule="auto"/>
        <w:ind w:firstLine="480"/>
        <w:jc w:val="left"/>
      </w:pPr>
      <w:r>
        <w:rPr>
          <w:rFonts w:ascii="宋体" w:hAnsi="宋体" w:eastAsia="宋体" w:cs="宋体"/>
          <w:b/>
          <w:sz w:val="24"/>
        </w:rPr>
        <w:t>定期检查与维护制度</w:t>
      </w:r>
    </w:p>
    <w:p>
      <w:pPr>
        <w:spacing w:line="360" w:lineRule="auto"/>
        <w:ind w:firstLine="480"/>
        <w:jc w:val="left"/>
      </w:pPr>
      <w:r>
        <w:rPr>
          <w:rFonts w:ascii="宋体" w:hAnsi="宋体" w:eastAsia="宋体" w:cs="宋体"/>
          <w:b w:val="0"/>
          <w:sz w:val="24"/>
        </w:rPr>
        <w:t>现场安全员负责应急物资日常管理。每日开工前，作业人员需对作业点的灭火器、洗眼器、防毒面具进行外观和压力检查。每周由班组长对急救药箱有效期、应急照明电量及吸附材料储备量进行核查并记录。每月由项目部安全部门组织全面盘点，对失效、损坏或消耗的物资及时更换补充。所有检查维护记录需建立台账并保存备查，确保应急资源始终处于完好备用状态。</w:t>
      </w:r>
    </w:p>
    <w:p>
      <w:pPr>
        <w:spacing w:before="200" w:after="200"/>
        <w:jc w:val="left"/>
        <w:outlineLvl w:val="2"/>
      </w:pPr>
      <w:r>
        <w:rPr>
          <w:rFonts w:ascii="黑体" w:hAnsi="黑体" w:eastAsia="黑体" w:cs="黑体"/>
          <w:b w:val="0"/>
          <w:sz w:val="24"/>
        </w:rPr>
        <w:t>应急演练计划</w:t>
      </w:r>
    </w:p>
    <w:p>
      <w:pPr>
        <w:spacing w:line="360" w:lineRule="auto"/>
        <w:ind w:firstLine="480"/>
        <w:jc w:val="left"/>
      </w:pPr>
      <w:r>
        <w:rPr>
          <w:rFonts w:ascii="宋体" w:hAnsi="宋体" w:eastAsia="宋体" w:cs="宋体"/>
          <w:b w:val="0"/>
          <w:sz w:val="24"/>
        </w:rPr>
        <w:t>针对炼化公司所属各单位2026年装置大修及消缺检修防腐保温项目的施工特点，结合榆林炼油厂、延安炼油厂、永坪炼油厂、延安石油化工厂及油田气化工科技公司界区内的现场实际风险，制定本项目应急演练计划，确保施工人员具备应对突发事件的实战能力。</w:t>
      </w:r>
    </w:p>
    <w:p>
      <w:pPr>
        <w:spacing w:line="360" w:lineRule="auto"/>
        <w:ind w:firstLine="480"/>
        <w:jc w:val="left"/>
      </w:pPr>
      <w:r>
        <w:rPr>
          <w:rFonts w:ascii="宋体" w:hAnsi="宋体" w:eastAsia="宋体" w:cs="宋体"/>
          <w:b/>
          <w:sz w:val="24"/>
        </w:rPr>
        <w:t>演练类型与频次安排</w:t>
      </w:r>
    </w:p>
    <w:p>
      <w:pPr>
        <w:spacing w:line="360" w:lineRule="auto"/>
        <w:ind w:firstLine="480"/>
        <w:jc w:val="left"/>
      </w:pPr>
      <w:r>
        <w:rPr>
          <w:rFonts w:ascii="宋体" w:hAnsi="宋体" w:eastAsia="宋体" w:cs="宋体"/>
          <w:b w:val="0"/>
          <w:sz w:val="24"/>
        </w:rPr>
        <w:t>结合防腐保温施工中常见的高处坠落、火灾爆炸、中毒窒息等风险，演练分为桌面演练与实战演练两类。具体安排如下表所示：</w:t>
      </w:r>
    </w:p>
    <w:p>
      <w:pPr>
        <w:spacing w:before="40" w:after="160"/>
        <w:jc w:val="center"/>
      </w:pPr>
      <w:r>
        <w:rPr>
          <w:rFonts w:ascii="黑体" w:hAnsi="黑体" w:eastAsia="黑体" w:cs="黑体"/>
          <w:b w:val="0"/>
          <w:sz w:val="21"/>
        </w:rPr>
        <w:t>表 4-22 演练类型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演练类型</w:t>
            </w:r>
          </w:p>
        </w:tc>
        <w:tc>
          <w:tcPr>
            <w:tcW w:type="dxa" w:w="1994"/>
          </w:tcPr>
          <w:p>
            <w:pPr>
              <w:jc w:val="center"/>
            </w:pPr>
            <w:r/>
            <w:r>
              <w:rPr>
                <w:rFonts w:ascii="黑体" w:hAnsi="黑体" w:eastAsia="黑体" w:cs="黑体"/>
                <w:b/>
                <w:sz w:val="24"/>
              </w:rPr>
              <w:t>演练主题</w:t>
            </w:r>
          </w:p>
        </w:tc>
        <w:tc>
          <w:tcPr>
            <w:tcW w:type="dxa" w:w="1994"/>
          </w:tcPr>
          <w:p>
            <w:pPr>
              <w:jc w:val="center"/>
            </w:pPr>
            <w:r/>
            <w:r>
              <w:rPr>
                <w:rFonts w:ascii="黑体" w:hAnsi="黑体" w:eastAsia="黑体" w:cs="黑体"/>
                <w:b/>
                <w:sz w:val="24"/>
              </w:rPr>
              <w:t>频次</w:t>
            </w:r>
          </w:p>
        </w:tc>
        <w:tc>
          <w:tcPr>
            <w:tcW w:type="dxa" w:w="1994"/>
          </w:tcPr>
          <w:p>
            <w:pPr>
              <w:jc w:val="center"/>
            </w:pPr>
            <w:r/>
            <w:r>
              <w:rPr>
                <w:rFonts w:ascii="黑体" w:hAnsi="黑体" w:eastAsia="黑体" w:cs="黑体"/>
                <w:b/>
                <w:sz w:val="24"/>
              </w:rPr>
              <w:t>参与人员</w:t>
            </w:r>
          </w:p>
        </w:tc>
        <w:tc>
          <w:tcPr>
            <w:tcW w:type="dxa" w:w="1994"/>
          </w:tcPr>
          <w:p>
            <w:pPr>
              <w:jc w:val="center"/>
            </w:pPr>
            <w:r/>
            <w:r>
              <w:rPr>
                <w:rFonts w:ascii="黑体" w:hAnsi="黑体" w:eastAsia="黑体" w:cs="黑体"/>
                <w:b/>
                <w:sz w:val="24"/>
              </w:rPr>
              <w:t>评估方式</w:t>
            </w:r>
          </w:p>
        </w:tc>
      </w:tr>
      <w:tr>
        <w:tc>
          <w:tcPr>
            <w:tcW w:type="dxa" w:w="1994"/>
          </w:tcPr>
          <w:p>
            <w:r/>
            <w:r>
              <w:rPr>
                <w:rFonts w:ascii="宋体" w:hAnsi="宋体" w:eastAsia="宋体" w:cs="宋体"/>
                <w:b w:val="0"/>
                <w:sz w:val="24"/>
              </w:rPr>
              <w:t>桌面演练</w:t>
            </w:r>
          </w:p>
        </w:tc>
        <w:tc>
          <w:tcPr>
            <w:tcW w:type="dxa" w:w="1994"/>
          </w:tcPr>
          <w:p>
            <w:r/>
            <w:r>
              <w:rPr>
                <w:rFonts w:ascii="宋体" w:hAnsi="宋体" w:eastAsia="宋体" w:cs="宋体"/>
                <w:b w:val="0"/>
                <w:sz w:val="24"/>
              </w:rPr>
              <w:t>应急预案交底与流程推演</w:t>
            </w:r>
          </w:p>
        </w:tc>
        <w:tc>
          <w:tcPr>
            <w:tcW w:type="dxa" w:w="1994"/>
          </w:tcPr>
          <w:p>
            <w:r/>
            <w:r>
              <w:rPr>
                <w:rFonts w:ascii="宋体" w:hAnsi="宋体" w:eastAsia="宋体" w:cs="宋体"/>
                <w:b w:val="0"/>
                <w:sz w:val="24"/>
              </w:rPr>
              <w:t>每季度一次</w:t>
            </w:r>
          </w:p>
        </w:tc>
        <w:tc>
          <w:tcPr>
            <w:tcW w:type="dxa" w:w="1994"/>
          </w:tcPr>
          <w:p>
            <w:r/>
            <w:r>
              <w:rPr>
                <w:rFonts w:ascii="宋体" w:hAnsi="宋体" w:eastAsia="宋体" w:cs="宋体"/>
                <w:b w:val="0"/>
                <w:sz w:val="24"/>
              </w:rPr>
              <w:t>项目管理人员、各班组长</w:t>
            </w:r>
          </w:p>
        </w:tc>
        <w:tc>
          <w:tcPr>
            <w:tcW w:type="dxa" w:w="1994"/>
          </w:tcPr>
          <w:p>
            <w:r/>
            <w:r>
              <w:rPr>
                <w:rFonts w:ascii="宋体" w:hAnsi="宋体" w:eastAsia="宋体" w:cs="宋体"/>
                <w:b w:val="0"/>
                <w:sz w:val="24"/>
              </w:rPr>
              <w:t>现场提问与流程逻辑审查</w:t>
            </w:r>
          </w:p>
        </w:tc>
      </w:tr>
      <w:tr>
        <w:tc>
          <w:tcPr>
            <w:tcW w:type="dxa" w:w="1994"/>
          </w:tcPr>
          <w:p>
            <w:r/>
            <w:r>
              <w:rPr>
                <w:rFonts w:ascii="宋体" w:hAnsi="宋体" w:eastAsia="宋体" w:cs="宋体"/>
                <w:b w:val="0"/>
                <w:sz w:val="24"/>
              </w:rPr>
              <w:t>桌面演练</w:t>
            </w:r>
          </w:p>
        </w:tc>
        <w:tc>
          <w:tcPr>
            <w:tcW w:type="dxa" w:w="1994"/>
          </w:tcPr>
          <w:p>
            <w:r/>
            <w:r>
              <w:rPr>
                <w:rFonts w:ascii="宋体" w:hAnsi="宋体" w:eastAsia="宋体" w:cs="宋体"/>
                <w:b w:val="0"/>
                <w:sz w:val="24"/>
              </w:rPr>
              <w:t>极端天气及突发停产应急调度</w:t>
            </w:r>
          </w:p>
        </w:tc>
        <w:tc>
          <w:tcPr>
            <w:tcW w:type="dxa" w:w="1994"/>
          </w:tcPr>
          <w:p>
            <w:r/>
            <w:r>
              <w:rPr>
                <w:rFonts w:ascii="宋体" w:hAnsi="宋体" w:eastAsia="宋体" w:cs="宋体"/>
                <w:b w:val="0"/>
                <w:sz w:val="24"/>
              </w:rPr>
              <w:t>每半年一次</w:t>
            </w:r>
          </w:p>
        </w:tc>
        <w:tc>
          <w:tcPr>
            <w:tcW w:type="dxa" w:w="1994"/>
          </w:tcPr>
          <w:p>
            <w:r/>
            <w:r>
              <w:rPr>
                <w:rFonts w:ascii="宋体" w:hAnsi="宋体" w:eastAsia="宋体" w:cs="宋体"/>
                <w:b w:val="0"/>
                <w:sz w:val="24"/>
              </w:rPr>
              <w:t>项目经理、安全员、技术负责人</w:t>
            </w:r>
          </w:p>
        </w:tc>
        <w:tc>
          <w:tcPr>
            <w:tcW w:type="dxa" w:w="1994"/>
          </w:tcPr>
          <w:p>
            <w:r/>
            <w:r>
              <w:rPr>
                <w:rFonts w:ascii="宋体" w:hAnsi="宋体" w:eastAsia="宋体" w:cs="宋体"/>
                <w:b w:val="0"/>
                <w:sz w:val="24"/>
              </w:rPr>
              <w:t>调度指令准确性与响应时间评估</w:t>
            </w:r>
          </w:p>
        </w:tc>
      </w:tr>
      <w:tr>
        <w:tc>
          <w:tcPr>
            <w:tcW w:type="dxa" w:w="1994"/>
          </w:tcPr>
          <w:p>
            <w:r/>
            <w:r>
              <w:rPr>
                <w:rFonts w:ascii="宋体" w:hAnsi="宋体" w:eastAsia="宋体" w:cs="宋体"/>
                <w:b w:val="0"/>
                <w:sz w:val="24"/>
              </w:rPr>
              <w:t>实战演练</w:t>
            </w:r>
          </w:p>
        </w:tc>
        <w:tc>
          <w:tcPr>
            <w:tcW w:type="dxa" w:w="1994"/>
          </w:tcPr>
          <w:p>
            <w:r/>
            <w:r>
              <w:rPr>
                <w:rFonts w:ascii="宋体" w:hAnsi="宋体" w:eastAsia="宋体" w:cs="宋体"/>
                <w:b w:val="0"/>
                <w:sz w:val="24"/>
              </w:rPr>
              <w:t>高处作业坠落及物体打击救援</w:t>
            </w:r>
          </w:p>
        </w:tc>
        <w:tc>
          <w:tcPr>
            <w:tcW w:type="dxa" w:w="1994"/>
          </w:tcPr>
          <w:p>
            <w:r/>
            <w:r>
              <w:rPr>
                <w:rFonts w:ascii="宋体" w:hAnsi="宋体" w:eastAsia="宋体" w:cs="宋体"/>
                <w:b w:val="0"/>
                <w:sz w:val="24"/>
              </w:rPr>
              <w:t>每半年一次</w:t>
            </w:r>
          </w:p>
        </w:tc>
        <w:tc>
          <w:tcPr>
            <w:tcW w:type="dxa" w:w="1994"/>
          </w:tcPr>
          <w:p>
            <w:r/>
            <w:r>
              <w:rPr>
                <w:rFonts w:ascii="宋体" w:hAnsi="宋体" w:eastAsia="宋体" w:cs="宋体"/>
                <w:b w:val="0"/>
                <w:sz w:val="24"/>
              </w:rPr>
              <w:t>防腐保温施工班组、专职安全员、医疗救护组</w:t>
            </w:r>
          </w:p>
        </w:tc>
        <w:tc>
          <w:tcPr>
            <w:tcW w:type="dxa" w:w="1994"/>
          </w:tcPr>
          <w:p>
            <w:r/>
            <w:r>
              <w:rPr>
                <w:rFonts w:ascii="宋体" w:hAnsi="宋体" w:eastAsia="宋体" w:cs="宋体"/>
                <w:b w:val="0"/>
                <w:sz w:val="24"/>
              </w:rPr>
              <w:t>现场操作规范性与救援时效考核</w:t>
            </w:r>
          </w:p>
        </w:tc>
      </w:tr>
      <w:tr>
        <w:tc>
          <w:tcPr>
            <w:tcW w:type="dxa" w:w="1994"/>
          </w:tcPr>
          <w:p>
            <w:r/>
            <w:r>
              <w:rPr>
                <w:rFonts w:ascii="宋体" w:hAnsi="宋体" w:eastAsia="宋体" w:cs="宋体"/>
                <w:b w:val="0"/>
                <w:sz w:val="24"/>
              </w:rPr>
              <w:t>实战演练</w:t>
            </w:r>
          </w:p>
        </w:tc>
        <w:tc>
          <w:tcPr>
            <w:tcW w:type="dxa" w:w="1994"/>
          </w:tcPr>
          <w:p>
            <w:r/>
            <w:r>
              <w:rPr>
                <w:rFonts w:ascii="宋体" w:hAnsi="宋体" w:eastAsia="宋体" w:cs="宋体"/>
                <w:b w:val="0"/>
                <w:sz w:val="24"/>
              </w:rPr>
              <w:t>动火作业引发初期火灾扑救</w:t>
            </w:r>
          </w:p>
        </w:tc>
        <w:tc>
          <w:tcPr>
            <w:tcW w:type="dxa" w:w="1994"/>
          </w:tcPr>
          <w:p>
            <w:r/>
            <w:r>
              <w:rPr>
                <w:rFonts w:ascii="宋体" w:hAnsi="宋体" w:eastAsia="宋体" w:cs="宋体"/>
                <w:b w:val="0"/>
                <w:sz w:val="24"/>
              </w:rPr>
              <w:t>每季度一次</w:t>
            </w:r>
          </w:p>
        </w:tc>
        <w:tc>
          <w:tcPr>
            <w:tcW w:type="dxa" w:w="1994"/>
          </w:tcPr>
          <w:p>
            <w:r/>
            <w:r>
              <w:rPr>
                <w:rFonts w:ascii="宋体" w:hAnsi="宋体" w:eastAsia="宋体" w:cs="宋体"/>
                <w:b w:val="0"/>
                <w:sz w:val="24"/>
              </w:rPr>
              <w:t>全体现场施工人员、义务消防队</w:t>
            </w:r>
          </w:p>
        </w:tc>
        <w:tc>
          <w:tcPr>
            <w:tcW w:type="dxa" w:w="1994"/>
          </w:tcPr>
          <w:p>
            <w:r/>
            <w:r>
              <w:rPr>
                <w:rFonts w:ascii="宋体" w:hAnsi="宋体" w:eastAsia="宋体" w:cs="宋体"/>
                <w:b w:val="0"/>
                <w:sz w:val="24"/>
              </w:rPr>
              <w:t>灭火器材使用熟练度与疏散秩序评估</w:t>
            </w:r>
          </w:p>
        </w:tc>
      </w:tr>
      <w:tr>
        <w:tc>
          <w:tcPr>
            <w:tcW w:type="dxa" w:w="1994"/>
          </w:tcPr>
          <w:p>
            <w:r/>
            <w:r>
              <w:rPr>
                <w:rFonts w:ascii="宋体" w:hAnsi="宋体" w:eastAsia="宋体" w:cs="宋体"/>
                <w:b w:val="0"/>
                <w:sz w:val="24"/>
              </w:rPr>
              <w:t>实战演练</w:t>
            </w:r>
          </w:p>
        </w:tc>
        <w:tc>
          <w:tcPr>
            <w:tcW w:type="dxa" w:w="1994"/>
          </w:tcPr>
          <w:p>
            <w:r/>
            <w:r>
              <w:rPr>
                <w:rFonts w:ascii="宋体" w:hAnsi="宋体" w:eastAsia="宋体" w:cs="宋体"/>
                <w:b w:val="0"/>
                <w:sz w:val="24"/>
              </w:rPr>
              <w:t>受限空间防腐作业中毒窒息救援</w:t>
            </w:r>
          </w:p>
        </w:tc>
        <w:tc>
          <w:tcPr>
            <w:tcW w:type="dxa" w:w="1994"/>
          </w:tcPr>
          <w:p>
            <w:r/>
            <w:r>
              <w:rPr>
                <w:rFonts w:ascii="宋体" w:hAnsi="宋体" w:eastAsia="宋体" w:cs="宋体"/>
                <w:b w:val="0"/>
                <w:sz w:val="24"/>
              </w:rPr>
              <w:t>每年一次</w:t>
            </w:r>
          </w:p>
        </w:tc>
        <w:tc>
          <w:tcPr>
            <w:tcW w:type="dxa" w:w="1994"/>
          </w:tcPr>
          <w:p>
            <w:r/>
            <w:r>
              <w:rPr>
                <w:rFonts w:ascii="宋体" w:hAnsi="宋体" w:eastAsia="宋体" w:cs="宋体"/>
                <w:b w:val="0"/>
                <w:sz w:val="24"/>
              </w:rPr>
              <w:t>受限空间作业组、应急救援小组</w:t>
            </w:r>
          </w:p>
        </w:tc>
        <w:tc>
          <w:tcPr>
            <w:tcW w:type="dxa" w:w="1994"/>
          </w:tcPr>
          <w:p>
            <w:r/>
            <w:r>
              <w:rPr>
                <w:rFonts w:ascii="宋体" w:hAnsi="宋体" w:eastAsia="宋体" w:cs="宋体"/>
                <w:b w:val="0"/>
                <w:sz w:val="24"/>
              </w:rPr>
              <w:t>通风检测设备使用与急救实操考核</w:t>
            </w:r>
          </w:p>
        </w:tc>
      </w:tr>
    </w:tbl>
    <w:p>
      <w:pPr>
        <w:spacing w:line="360" w:lineRule="auto"/>
        <w:ind w:firstLine="480"/>
        <w:jc w:val="left"/>
      </w:pPr>
      <w:r>
        <w:rPr>
          <w:rFonts w:ascii="宋体" w:hAnsi="宋体" w:eastAsia="宋体" w:cs="宋体"/>
          <w:b/>
          <w:sz w:val="24"/>
        </w:rPr>
        <w:t>演练实施流程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编制演练方案：根据各厂区当期检修任务及风险特点，提前编制专项演练方案，明确演练目标、场景设置及安全注意事项。</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演练前培训：对参与人员进行应急预案及演练方案交底，确保熟悉各自职责、逃生路线及救援器材使用方法。</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现场演练执行：严格按照方案设定场景开展演练，安全员负责全过程监督并记录各环节响应时间与操作规范度。</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演练总结复盘：演练结束后立即召开现场总结会，通报演练情况，指出存在的问题与不足。</w:t>
      </w:r>
    </w:p>
    <w:p>
      <w:pPr>
        <w:spacing w:line="360" w:lineRule="auto"/>
        <w:ind w:firstLine="480"/>
        <w:jc w:val="left"/>
      </w:pPr>
      <w:r>
        <w:rPr>
          <w:rFonts w:ascii="宋体" w:hAnsi="宋体" w:eastAsia="宋体" w:cs="宋体"/>
          <w:b/>
          <w:sz w:val="24"/>
        </w:rPr>
        <w:t>效果评估与持续改进</w:t>
      </w:r>
    </w:p>
    <w:p>
      <w:pPr>
        <w:spacing w:line="360" w:lineRule="auto"/>
        <w:ind w:firstLine="480"/>
        <w:jc w:val="left"/>
      </w:pPr>
      <w:r>
        <w:rPr>
          <w:rFonts w:ascii="宋体" w:hAnsi="宋体" w:eastAsia="宋体" w:cs="宋体"/>
          <w:b w:val="0"/>
          <w:sz w:val="24"/>
        </w:rPr>
        <w:t>演练评估小组根据现场记录、人员表现及救援时效，对演练效果进行综合评分。针对演练中暴露出的预案缺陷、物资调配不畅或人员操作不熟练等问题，建立问题整改台账。由项目技术负责人牵头，在演练结束后规定时间内修订完善相关应急预案，并对相关人员进行专项复训。通过演练、评估、整改、再演练的闭环管理，持续提升项目部在各个施工现场的应急响应与处置能力。</w:t>
      </w:r>
    </w:p>
    <w:p>
      <w:pPr>
        <w:jc w:val="center"/>
      </w:pPr>
      <w:r>
        <w:drawing>
          <wp:inline xmlns:a="http://schemas.openxmlformats.org/drawingml/2006/main" xmlns:pic="http://schemas.openxmlformats.org/drawingml/2006/picture">
            <wp:extent cx="5029200" cy="12060547"/>
            <wp:docPr id="45" name="Picture 4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12060547"/>
                    </a:xfrm>
                    <a:prstGeom prst="rect"/>
                  </pic:spPr>
                </pic:pic>
              </a:graphicData>
            </a:graphic>
          </wp:inline>
        </w:drawing>
      </w:r>
    </w:p>
    <w:p>
      <w:pPr>
        <w:spacing w:before="40" w:after="160"/>
        <w:jc w:val="center"/>
      </w:pPr>
      <w:r>
        <w:rPr>
          <w:rFonts w:ascii="黑体" w:hAnsi="黑体" w:eastAsia="黑体" w:cs="黑体"/>
          <w:b w:val="0"/>
          <w:sz w:val="21"/>
        </w:rPr>
        <w:t>图 4-12 流程图</w:t>
      </w:r>
    </w:p>
    <w:p>
      <w:pPr>
        <w:spacing w:before="200" w:after="200"/>
        <w:jc w:val="left"/>
        <w:outlineLvl w:val="2"/>
      </w:pPr>
      <w:r>
        <w:rPr>
          <w:rFonts w:ascii="黑体" w:hAnsi="黑体" w:eastAsia="黑体" w:cs="黑体"/>
          <w:b w:val="0"/>
          <w:sz w:val="24"/>
        </w:rPr>
        <w:t>事故报告与调查处理</w:t>
      </w:r>
    </w:p>
    <w:p>
      <w:pPr>
        <w:spacing w:line="360" w:lineRule="auto"/>
        <w:ind w:firstLine="480"/>
        <w:jc w:val="left"/>
      </w:pPr>
      <w:r>
        <w:rPr>
          <w:rFonts w:ascii="宋体" w:hAnsi="宋体" w:eastAsia="宋体" w:cs="宋体"/>
          <w:b/>
          <w:sz w:val="24"/>
        </w:rPr>
        <w:t>事故报告程序与时限</w:t>
      </w:r>
    </w:p>
    <w:p>
      <w:pPr>
        <w:spacing w:line="360" w:lineRule="auto"/>
        <w:ind w:firstLine="480"/>
        <w:jc w:val="left"/>
      </w:pPr>
      <w:r>
        <w:rPr>
          <w:rFonts w:ascii="宋体" w:hAnsi="宋体" w:eastAsia="宋体" w:cs="宋体"/>
          <w:b w:val="0"/>
          <w:sz w:val="24"/>
        </w:rPr>
        <w:t>在延炼、永炼、榆炼、石化厂及油田气化工科技公司界区内的防腐保温施工期间，发生任何安全环保事故或突发事件，现场人员必须立即停止作业并采取初步控制措施。事故报告严格遵循迅速、准确、直报原则，严禁迟报、漏报、谎报或瞒报。针对不同等级的事故，执行差异化的报告时限与调查处理标准。</w:t>
      </w:r>
    </w:p>
    <w:p>
      <w:pPr>
        <w:spacing w:before="40" w:after="160"/>
        <w:jc w:val="center"/>
      </w:pPr>
      <w:r>
        <w:rPr>
          <w:rFonts w:ascii="黑体" w:hAnsi="黑体" w:eastAsia="黑体" w:cs="黑体"/>
          <w:b w:val="0"/>
          <w:sz w:val="21"/>
        </w:rPr>
        <w:t>表 4-23 事故等级</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事故等级</w:t>
            </w:r>
          </w:p>
        </w:tc>
        <w:tc>
          <w:tcPr>
            <w:tcW w:type="dxa" w:w="2493"/>
          </w:tcPr>
          <w:p>
            <w:pPr>
              <w:jc w:val="center"/>
            </w:pPr>
            <w:r/>
            <w:r>
              <w:rPr>
                <w:rFonts w:ascii="黑体" w:hAnsi="黑体" w:eastAsia="黑体" w:cs="黑体"/>
                <w:b/>
                <w:sz w:val="24"/>
              </w:rPr>
              <w:t>报告时限</w:t>
            </w:r>
          </w:p>
        </w:tc>
        <w:tc>
          <w:tcPr>
            <w:tcW w:type="dxa" w:w="2493"/>
          </w:tcPr>
          <w:p>
            <w:pPr>
              <w:jc w:val="center"/>
            </w:pPr>
            <w:r/>
            <w:r>
              <w:rPr>
                <w:rFonts w:ascii="黑体" w:hAnsi="黑体" w:eastAsia="黑体" w:cs="黑体"/>
                <w:b/>
                <w:sz w:val="24"/>
              </w:rPr>
              <w:t>报告对象</w:t>
            </w:r>
          </w:p>
        </w:tc>
        <w:tc>
          <w:tcPr>
            <w:tcW w:type="dxa" w:w="2493"/>
          </w:tcPr>
          <w:p>
            <w:pPr>
              <w:jc w:val="center"/>
            </w:pPr>
            <w:r/>
            <w:r>
              <w:rPr>
                <w:rFonts w:ascii="黑体" w:hAnsi="黑体" w:eastAsia="黑体" w:cs="黑体"/>
                <w:b/>
                <w:sz w:val="24"/>
              </w:rPr>
              <w:t>调查处理要求</w:t>
            </w:r>
          </w:p>
        </w:tc>
      </w:tr>
      <w:tr>
        <w:tc>
          <w:tcPr>
            <w:tcW w:type="dxa" w:w="2493"/>
          </w:tcPr>
          <w:p>
            <w:r/>
            <w:r>
              <w:rPr>
                <w:rFonts w:ascii="宋体" w:hAnsi="宋体" w:eastAsia="宋体" w:cs="宋体"/>
                <w:b w:val="0"/>
                <w:sz w:val="24"/>
              </w:rPr>
              <w:t>一般事故及未遂事件</w:t>
            </w:r>
          </w:p>
        </w:tc>
        <w:tc>
          <w:tcPr>
            <w:tcW w:type="dxa" w:w="2493"/>
          </w:tcPr>
          <w:p>
            <w:r/>
            <w:r>
              <w:rPr>
                <w:rFonts w:ascii="宋体" w:hAnsi="宋体" w:eastAsia="宋体" w:cs="宋体"/>
                <w:b w:val="0"/>
                <w:sz w:val="24"/>
              </w:rPr>
              <w:t>发生后1小时内</w:t>
            </w:r>
          </w:p>
        </w:tc>
        <w:tc>
          <w:tcPr>
            <w:tcW w:type="dxa" w:w="2493"/>
          </w:tcPr>
          <w:p>
            <w:r/>
            <w:r>
              <w:rPr>
                <w:rFonts w:ascii="宋体" w:hAnsi="宋体" w:eastAsia="宋体" w:cs="宋体"/>
                <w:b w:val="0"/>
                <w:sz w:val="24"/>
              </w:rPr>
              <w:t>现场安全负责人、项目经理、厂区主管部门</w:t>
            </w:r>
          </w:p>
        </w:tc>
        <w:tc>
          <w:tcPr>
            <w:tcW w:type="dxa" w:w="2493"/>
          </w:tcPr>
          <w:p>
            <w:r/>
            <w:r>
              <w:rPr>
                <w:rFonts w:ascii="宋体" w:hAnsi="宋体" w:eastAsia="宋体" w:cs="宋体"/>
                <w:b w:val="0"/>
                <w:sz w:val="24"/>
              </w:rPr>
              <w:t>项目部内部组织调查，24小时内提交初步报告</w:t>
            </w:r>
          </w:p>
        </w:tc>
      </w:tr>
      <w:tr>
        <w:tc>
          <w:tcPr>
            <w:tcW w:type="dxa" w:w="2493"/>
          </w:tcPr>
          <w:p>
            <w:r/>
            <w:r>
              <w:rPr>
                <w:rFonts w:ascii="宋体" w:hAnsi="宋体" w:eastAsia="宋体" w:cs="宋体"/>
                <w:b w:val="0"/>
                <w:sz w:val="24"/>
              </w:rPr>
              <w:t>较大及以上事故</w:t>
            </w:r>
          </w:p>
        </w:tc>
        <w:tc>
          <w:tcPr>
            <w:tcW w:type="dxa" w:w="2493"/>
          </w:tcPr>
          <w:p>
            <w:r/>
            <w:r>
              <w:rPr>
                <w:rFonts w:ascii="宋体" w:hAnsi="宋体" w:eastAsia="宋体" w:cs="宋体"/>
                <w:b w:val="0"/>
                <w:sz w:val="24"/>
              </w:rPr>
              <w:t>发生后立即（最迟不超过30分钟）</w:t>
            </w:r>
          </w:p>
        </w:tc>
        <w:tc>
          <w:tcPr>
            <w:tcW w:type="dxa" w:w="2493"/>
          </w:tcPr>
          <w:p>
            <w:r/>
            <w:r>
              <w:rPr>
                <w:rFonts w:ascii="宋体" w:hAnsi="宋体" w:eastAsia="宋体" w:cs="宋体"/>
                <w:b w:val="0"/>
                <w:sz w:val="24"/>
              </w:rPr>
              <w:t>项目经理、招标人、当地应急及环保部门</w:t>
            </w:r>
          </w:p>
        </w:tc>
        <w:tc>
          <w:tcPr>
            <w:tcW w:type="dxa" w:w="2493"/>
          </w:tcPr>
          <w:p>
            <w:r/>
            <w:r>
              <w:rPr>
                <w:rFonts w:ascii="宋体" w:hAnsi="宋体" w:eastAsia="宋体" w:cs="宋体"/>
                <w:b w:val="0"/>
                <w:sz w:val="24"/>
              </w:rPr>
              <w:t>配合政府及招标人联合调查组进行深度调查</w:t>
            </w:r>
          </w:p>
        </w:tc>
      </w:tr>
    </w:tbl>
    <w:p>
      <w:pPr>
        <w:spacing w:line="360" w:lineRule="auto"/>
        <w:ind w:firstLine="480"/>
        <w:jc w:val="left"/>
      </w:pPr>
      <w:r>
        <w:rPr>
          <w:rFonts w:ascii="宋体" w:hAnsi="宋体" w:eastAsia="宋体" w:cs="宋体"/>
          <w:b/>
          <w:sz w:val="24"/>
        </w:rPr>
        <w:t>事故调查分析方法</w:t>
      </w:r>
    </w:p>
    <w:p>
      <w:pPr>
        <w:spacing w:line="360" w:lineRule="auto"/>
        <w:ind w:firstLine="480"/>
        <w:jc w:val="left"/>
      </w:pPr>
      <w:r>
        <w:rPr>
          <w:rFonts w:ascii="宋体" w:hAnsi="宋体" w:eastAsia="宋体" w:cs="宋体"/>
          <w:b w:val="0"/>
          <w:sz w:val="24"/>
        </w:rPr>
        <w:t>事故调查坚持四不放过原则。调查组通过现场勘查、人员询问、物证收集及监控调取等方式还原事故经过。分析方法主要采用事故树分析法与因果连锁理论，从人的不安全行为、物的不安全状态、管理缺陷及环境因素四个维度剖析直接原因与间接原因，精准定位管理漏洞与技术短板，形成详实的事故调查报告。</w:t>
      </w:r>
    </w:p>
    <w:p>
      <w:pPr>
        <w:spacing w:line="360" w:lineRule="auto"/>
        <w:ind w:firstLine="480"/>
        <w:jc w:val="left"/>
      </w:pPr>
      <w:r>
        <w:rPr>
          <w:rFonts w:ascii="宋体" w:hAnsi="宋体" w:eastAsia="宋体" w:cs="宋体"/>
          <w:b/>
          <w:sz w:val="24"/>
        </w:rPr>
        <w:t>责任追究制度</w:t>
      </w:r>
    </w:p>
    <w:p>
      <w:pPr>
        <w:spacing w:line="360" w:lineRule="auto"/>
        <w:ind w:firstLine="480"/>
        <w:jc w:val="left"/>
      </w:pPr>
      <w:r>
        <w:rPr>
          <w:rFonts w:ascii="宋体" w:hAnsi="宋体" w:eastAsia="宋体" w:cs="宋体"/>
          <w:b w:val="0"/>
          <w:sz w:val="24"/>
        </w:rPr>
        <w:t>依据事故调查结论及责任划分，对事故相关责任人进行严肃问责。责任追究涵盖直接责任人、管理责任人及领导责任人。处罚措施包括经济处罚、停工学习、降级降职直至解除劳动合同；涉嫌违法犯罪的，依法移交司法机关处理。所有处理结果在项目部及各检修施工现场进行通报，发挥警示震慑作用。</w:t>
      </w:r>
    </w:p>
    <w:p>
      <w:pPr>
        <w:spacing w:line="360" w:lineRule="auto"/>
        <w:ind w:firstLine="480"/>
        <w:jc w:val="left"/>
      </w:pPr>
      <w:r>
        <w:rPr>
          <w:rFonts w:ascii="宋体" w:hAnsi="宋体" w:eastAsia="宋体" w:cs="宋体"/>
          <w:b/>
          <w:sz w:val="24"/>
        </w:rPr>
        <w:t>纠正预防措施闭环管理</w:t>
      </w:r>
    </w:p>
    <w:p>
      <w:pPr>
        <w:spacing w:line="360" w:lineRule="auto"/>
        <w:ind w:firstLine="480"/>
        <w:jc w:val="left"/>
      </w:pPr>
      <w:r>
        <w:rPr>
          <w:rFonts w:ascii="宋体" w:hAnsi="宋体" w:eastAsia="宋体" w:cs="宋体"/>
          <w:b w:val="0"/>
          <w:sz w:val="24"/>
        </w:rPr>
        <w:t>针对事故暴露出的问题，制定针对性的纠正与预防措施。措施制定后，由项目技术负责人和安全负责人联合评审其可行性。实施过程中，专职安全员负责跟踪验证整改效果。整改完成后，组织复查验收，确认隐患彻底消除且防范措施有效落地，方可恢复防腐保温施工作业。所有事故档案、调查报告、整改记录及验收单据统一归档，作为后续安全培训的案例素材，实现安全管理的持续改进。</w:t>
      </w:r>
    </w:p>
    <w:p>
      <w:pPr>
        <w:jc w:val="center"/>
      </w:pPr>
      <w:r>
        <w:drawing>
          <wp:inline xmlns:a="http://schemas.openxmlformats.org/drawingml/2006/main" xmlns:pic="http://schemas.openxmlformats.org/drawingml/2006/picture">
            <wp:extent cx="5029200" cy="28879467"/>
            <wp:docPr id="46" name="Picture 4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28879467"/>
                    </a:xfrm>
                    <a:prstGeom prst="rect"/>
                  </pic:spPr>
                </pic:pic>
              </a:graphicData>
            </a:graphic>
          </wp:inline>
        </w:drawing>
      </w:r>
    </w:p>
    <w:p>
      <w:pPr>
        <w:spacing w:before="40" w:after="160"/>
        <w:jc w:val="center"/>
      </w:pPr>
      <w:r>
        <w:rPr>
          <w:rFonts w:ascii="黑体" w:hAnsi="黑体" w:eastAsia="黑体" w:cs="黑体"/>
          <w:b w:val="0"/>
          <w:sz w:val="21"/>
        </w:rPr>
        <w:t>图 4-13 流程图</w:t>
      </w:r>
    </w:p>
    <w:p>
      <w:pPr>
        <w:spacing w:before="200" w:after="200"/>
        <w:jc w:val="center"/>
        <w:outlineLvl w:val="0"/>
      </w:pPr>
      <w:r>
        <w:rPr>
          <w:rFonts w:ascii="黑体" w:hAnsi="黑体" w:eastAsia="黑体" w:cs="黑体"/>
          <w:b w:val="0"/>
          <w:sz w:val="36"/>
        </w:rPr>
        <w:t>第五章 质量管理体系及保证措施</w:t>
      </w:r>
    </w:p>
    <w:p>
      <w:pPr>
        <w:spacing w:before="200" w:after="200"/>
        <w:jc w:val="left"/>
        <w:outlineLvl w:val="1"/>
      </w:pPr>
      <w:r>
        <w:rPr>
          <w:rFonts w:ascii="黑体" w:hAnsi="黑体" w:eastAsia="黑体" w:cs="黑体"/>
          <w:b w:val="0"/>
          <w:sz w:val="28"/>
        </w:rPr>
        <w:t>第一节 质量目标与质量管理体系</w:t>
      </w:r>
    </w:p>
    <w:p>
      <w:pPr>
        <w:spacing w:before="200" w:after="200"/>
        <w:jc w:val="left"/>
        <w:outlineLvl w:val="2"/>
      </w:pPr>
      <w:r>
        <w:rPr>
          <w:rFonts w:ascii="黑体" w:hAnsi="黑体" w:eastAsia="黑体" w:cs="黑体"/>
          <w:b w:val="0"/>
          <w:sz w:val="24"/>
        </w:rPr>
        <w:t>质量目标设定与分解</w:t>
      </w:r>
    </w:p>
    <w:p>
      <w:pPr>
        <w:spacing w:line="360" w:lineRule="auto"/>
        <w:ind w:firstLine="480"/>
        <w:jc w:val="left"/>
      </w:pPr>
      <w:r>
        <w:rPr>
          <w:rFonts w:ascii="宋体" w:hAnsi="宋体" w:eastAsia="宋体" w:cs="宋体"/>
          <w:b/>
          <w:sz w:val="24"/>
        </w:rPr>
        <w:t>总体质量目标</w:t>
      </w:r>
    </w:p>
    <w:p>
      <w:pPr>
        <w:spacing w:line="360" w:lineRule="auto"/>
        <w:ind w:firstLine="480"/>
        <w:jc w:val="left"/>
      </w:pPr>
      <w:r>
        <w:rPr>
          <w:rFonts w:ascii="宋体" w:hAnsi="宋体" w:eastAsia="宋体" w:cs="宋体"/>
          <w:b w:val="0"/>
          <w:sz w:val="24"/>
        </w:rPr>
        <w:t>针对炼化公司所属各单位2026年装置大修/消缺公开招标（六标段：炼化公司2026年延炼、永炼、榆炼、石化厂、油田气消缺检修/大修防腐保温项目），本工程严格执行国家、行业相关规定和标准要求及招标文件要求。防腐保温工程总体质量目标设定为：分项工程检验批一次验收合格率100%，单位工程优良率不低于95%，实现零重大质量事故，确保24个月质量保证期内无因施工质量导致的防腐保温层脱落、渗漏或失效现象。</w:t>
      </w:r>
    </w:p>
    <w:p>
      <w:pPr>
        <w:spacing w:line="360" w:lineRule="auto"/>
        <w:ind w:firstLine="480"/>
        <w:jc w:val="left"/>
      </w:pPr>
      <w:r>
        <w:rPr>
          <w:rFonts w:ascii="宋体" w:hAnsi="宋体" w:eastAsia="宋体" w:cs="宋体"/>
          <w:b/>
          <w:sz w:val="24"/>
        </w:rPr>
        <w:t>质量目标分解与落实</w:t>
      </w:r>
    </w:p>
    <w:p>
      <w:pPr>
        <w:spacing w:line="360" w:lineRule="auto"/>
        <w:ind w:firstLine="480"/>
        <w:jc w:val="left"/>
      </w:pPr>
      <w:r>
        <w:rPr>
          <w:rFonts w:ascii="宋体" w:hAnsi="宋体" w:eastAsia="宋体" w:cs="宋体"/>
          <w:b w:val="0"/>
          <w:sz w:val="24"/>
        </w:rPr>
        <w:t>为确保总体目标实现，结合榆林炼油厂、延安炼油厂、永坪炼油厂、延安石油化工厂、油田气化工科技公司界区内各装置检修特点，将质量目标按厂区、施工环节及专业班组进行逐级分解。通过量化考核指标，将质量责任精准落实到具体岗位与作业人员，保障大修及抢修任务的高质量交付。</w:t>
      </w:r>
    </w:p>
    <w:p>
      <w:pPr>
        <w:spacing w:before="40" w:after="160"/>
        <w:jc w:val="center"/>
      </w:pPr>
      <w:r>
        <w:rPr>
          <w:rFonts w:ascii="黑体" w:hAnsi="黑体" w:eastAsia="黑体" w:cs="黑体"/>
          <w:b w:val="0"/>
          <w:sz w:val="21"/>
        </w:rPr>
        <w:t>表 5-1 实施厂区</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实施厂区</w:t>
            </w:r>
          </w:p>
        </w:tc>
        <w:tc>
          <w:tcPr>
            <w:tcW w:type="dxa" w:w="2493"/>
          </w:tcPr>
          <w:p>
            <w:pPr>
              <w:jc w:val="center"/>
            </w:pPr>
            <w:r/>
            <w:r>
              <w:rPr>
                <w:rFonts w:ascii="黑体" w:hAnsi="黑体" w:eastAsia="黑体" w:cs="黑体"/>
                <w:b/>
                <w:sz w:val="24"/>
              </w:rPr>
              <w:t>施工环节与专业班组</w:t>
            </w:r>
          </w:p>
        </w:tc>
        <w:tc>
          <w:tcPr>
            <w:tcW w:type="dxa" w:w="2493"/>
          </w:tcPr>
          <w:p>
            <w:pPr>
              <w:jc w:val="center"/>
            </w:pPr>
            <w:r/>
            <w:r>
              <w:rPr>
                <w:rFonts w:ascii="黑体" w:hAnsi="黑体" w:eastAsia="黑体" w:cs="黑体"/>
                <w:b/>
                <w:sz w:val="24"/>
              </w:rPr>
              <w:t>分解质量目标</w:t>
            </w:r>
          </w:p>
        </w:tc>
        <w:tc>
          <w:tcPr>
            <w:tcW w:type="dxa" w:w="2493"/>
          </w:tcPr>
          <w:p>
            <w:pPr>
              <w:jc w:val="center"/>
            </w:pPr>
            <w:r/>
            <w:r>
              <w:rPr>
                <w:rFonts w:ascii="黑体" w:hAnsi="黑体" w:eastAsia="黑体" w:cs="黑体"/>
                <w:b/>
                <w:sz w:val="24"/>
              </w:rPr>
              <w:t>质量控制重点</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管道设备防腐班组</w:t>
            </w:r>
          </w:p>
        </w:tc>
        <w:tc>
          <w:tcPr>
            <w:tcW w:type="dxa" w:w="2493"/>
          </w:tcPr>
          <w:p>
            <w:r/>
            <w:r>
              <w:rPr>
                <w:rFonts w:ascii="宋体" w:hAnsi="宋体" w:eastAsia="宋体" w:cs="宋体"/>
                <w:b w:val="0"/>
                <w:sz w:val="24"/>
              </w:rPr>
              <w:t>合格率100%，优良率≥95%</w:t>
            </w:r>
          </w:p>
        </w:tc>
        <w:tc>
          <w:tcPr>
            <w:tcW w:type="dxa" w:w="2493"/>
          </w:tcPr>
          <w:p>
            <w:r/>
            <w:r>
              <w:rPr>
                <w:rFonts w:ascii="宋体" w:hAnsi="宋体" w:eastAsia="宋体" w:cs="宋体"/>
                <w:b w:val="0"/>
                <w:sz w:val="24"/>
              </w:rPr>
              <w:t>表面处理等级达标，涂层厚度均匀</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管道设备保温班组</w:t>
            </w:r>
          </w:p>
        </w:tc>
        <w:tc>
          <w:tcPr>
            <w:tcW w:type="dxa" w:w="2493"/>
          </w:tcPr>
          <w:p>
            <w:r/>
            <w:r>
              <w:rPr>
                <w:rFonts w:ascii="宋体" w:hAnsi="宋体" w:eastAsia="宋体" w:cs="宋体"/>
                <w:b w:val="0"/>
                <w:sz w:val="24"/>
              </w:rPr>
              <w:t>合格率100%，优良率≥95%</w:t>
            </w:r>
          </w:p>
        </w:tc>
        <w:tc>
          <w:tcPr>
            <w:tcW w:type="dxa" w:w="2493"/>
          </w:tcPr>
          <w:p>
            <w:r/>
            <w:r>
              <w:rPr>
                <w:rFonts w:ascii="宋体" w:hAnsi="宋体" w:eastAsia="宋体" w:cs="宋体"/>
                <w:b w:val="0"/>
                <w:sz w:val="24"/>
              </w:rPr>
              <w:t>保温层拼缝严密，外保护层防水防潮</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钢结构防火班组</w:t>
            </w:r>
          </w:p>
        </w:tc>
        <w:tc>
          <w:tcPr>
            <w:tcW w:type="dxa" w:w="2493"/>
          </w:tcPr>
          <w:p>
            <w:r/>
            <w:r>
              <w:rPr>
                <w:rFonts w:ascii="宋体" w:hAnsi="宋体" w:eastAsia="宋体" w:cs="宋体"/>
                <w:b w:val="0"/>
                <w:sz w:val="24"/>
              </w:rPr>
              <w:t>合格率100%，优良率≥98%</w:t>
            </w:r>
          </w:p>
        </w:tc>
        <w:tc>
          <w:tcPr>
            <w:tcW w:type="dxa" w:w="2493"/>
          </w:tcPr>
          <w:p>
            <w:r/>
            <w:r>
              <w:rPr>
                <w:rFonts w:ascii="宋体" w:hAnsi="宋体" w:eastAsia="宋体" w:cs="宋体"/>
                <w:b w:val="0"/>
                <w:sz w:val="24"/>
              </w:rPr>
              <w:t>防火涂料附着力测试，耐火极限达标</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储罐及管线综合班组</w:t>
            </w:r>
          </w:p>
        </w:tc>
        <w:tc>
          <w:tcPr>
            <w:tcW w:type="dxa" w:w="2493"/>
          </w:tcPr>
          <w:p>
            <w:r/>
            <w:r>
              <w:rPr>
                <w:rFonts w:ascii="宋体" w:hAnsi="宋体" w:eastAsia="宋体" w:cs="宋体"/>
                <w:b w:val="0"/>
                <w:sz w:val="24"/>
              </w:rPr>
              <w:t>合格率100%，优良率≥95%</w:t>
            </w:r>
          </w:p>
        </w:tc>
        <w:tc>
          <w:tcPr>
            <w:tcW w:type="dxa" w:w="2493"/>
          </w:tcPr>
          <w:p>
            <w:r/>
            <w:r>
              <w:rPr>
                <w:rFonts w:ascii="宋体" w:hAnsi="宋体" w:eastAsia="宋体" w:cs="宋体"/>
                <w:b w:val="0"/>
                <w:sz w:val="24"/>
              </w:rPr>
              <w:t>复杂节点防腐保温过渡处理，无漏点</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脚手架搭设与辅助班组</w:t>
            </w:r>
          </w:p>
        </w:tc>
        <w:tc>
          <w:tcPr>
            <w:tcW w:type="dxa" w:w="2493"/>
          </w:tcPr>
          <w:p>
            <w:r/>
            <w:r>
              <w:rPr>
                <w:rFonts w:ascii="宋体" w:hAnsi="宋体" w:eastAsia="宋体" w:cs="宋体"/>
                <w:b w:val="0"/>
                <w:sz w:val="24"/>
              </w:rPr>
              <w:t>合格率100%，零安全隐患</w:t>
            </w:r>
          </w:p>
        </w:tc>
        <w:tc>
          <w:tcPr>
            <w:tcW w:type="dxa" w:w="2493"/>
          </w:tcPr>
          <w:p>
            <w:r/>
            <w:r>
              <w:rPr>
                <w:rFonts w:ascii="宋体" w:hAnsi="宋体" w:eastAsia="宋体" w:cs="宋体"/>
                <w:b w:val="0"/>
                <w:sz w:val="24"/>
              </w:rPr>
              <w:t>架体稳固性验收，辅助材料合规性检查</w:t>
            </w:r>
          </w:p>
        </w:tc>
      </w:tr>
    </w:tbl>
    <w:p>
      <w:pPr>
        <w:spacing w:line="360" w:lineRule="auto"/>
        <w:ind w:firstLine="480"/>
        <w:jc w:val="left"/>
      </w:pPr>
      <w:r>
        <w:rPr>
          <w:rFonts w:ascii="宋体" w:hAnsi="宋体" w:eastAsia="宋体" w:cs="宋体"/>
          <w:b w:val="0"/>
          <w:sz w:val="24"/>
        </w:rPr>
        <w:t>各厂区项目部需依据上述分解目标，在每道工序交接和隐蔽工程验收前开展自检与互检。防腐涂装环节重点监控环境温湿度与基材除锈质量，保温施工环节严格把控材料拼接缝隙与保护层咬口质量。各专业班组长为直接质量责任人，负责每日施工质量的现场核查，确保各项防腐、保温及防火施工指标全面受控，切实满足炼化装置长周期安全运行的要求。</w:t>
      </w:r>
    </w:p>
    <w:p>
      <w:pPr>
        <w:spacing w:before="200" w:after="200"/>
        <w:jc w:val="left"/>
        <w:outlineLvl w:val="2"/>
      </w:pPr>
      <w:r>
        <w:rPr>
          <w:rFonts w:ascii="黑体" w:hAnsi="黑体" w:eastAsia="黑体" w:cs="黑体"/>
          <w:b w:val="0"/>
          <w:sz w:val="24"/>
        </w:rPr>
        <w:t>质量管理体系组织架构</w:t>
      </w:r>
    </w:p>
    <w:p>
      <w:pPr>
        <w:spacing w:line="360" w:lineRule="auto"/>
        <w:ind w:firstLine="480"/>
        <w:jc w:val="left"/>
      </w:pPr>
      <w:r>
        <w:rPr>
          <w:rFonts w:ascii="宋体" w:hAnsi="宋体" w:eastAsia="宋体" w:cs="宋体"/>
          <w:b w:val="0"/>
          <w:sz w:val="24"/>
        </w:rPr>
        <w:t>本项目建立以项目经理为第一责任人的质量管理组织体系，实行项目经理、质量管理部门、专职质检员与班组质检员三级管控架构，确保防腐保温及防火施工全过程的质量受控。</w:t>
      </w:r>
    </w:p>
    <w:p>
      <w:pPr>
        <w:spacing w:line="360" w:lineRule="auto"/>
        <w:ind w:firstLine="480"/>
        <w:jc w:val="left"/>
      </w:pPr>
      <w:r>
        <w:rPr>
          <w:rFonts w:ascii="宋体" w:hAnsi="宋体" w:eastAsia="宋体" w:cs="宋体"/>
          <w:b/>
          <w:sz w:val="24"/>
        </w:rPr>
        <w:t>组织架构层级</w:t>
      </w:r>
    </w:p>
    <w:p>
      <w:pPr>
        <w:spacing w:line="360" w:lineRule="auto"/>
        <w:ind w:firstLine="480"/>
        <w:jc w:val="left"/>
      </w:pPr>
      <w:r>
        <w:rPr>
          <w:rFonts w:ascii="宋体" w:hAnsi="宋体" w:eastAsia="宋体" w:cs="宋体"/>
          <w:b w:val="0"/>
          <w:sz w:val="24"/>
        </w:rPr>
        <w:t>质量管理组织体系由决策层、管理层和执行层构成。项目经理作为决策层核心与质量第一责任人，全面统筹大修及消缺检修期间的质量管理工作。质量管理部门作为管理层，负责质量体系运行与日常监督。专职质检员与班组质检员构成执行层，深入各炼油厂及化工科技公司施工一线，落实具体工序的质量检验与把控。</w:t>
      </w:r>
    </w:p>
    <w:p>
      <w:pPr>
        <w:spacing w:line="360" w:lineRule="auto"/>
        <w:ind w:firstLine="480"/>
        <w:jc w:val="left"/>
      </w:pPr>
      <w:r>
        <w:rPr>
          <w:rFonts w:ascii="宋体" w:hAnsi="宋体" w:eastAsia="宋体" w:cs="宋体"/>
          <w:b/>
          <w:sz w:val="24"/>
        </w:rPr>
        <w:t>岗位职责分工</w:t>
      </w:r>
    </w:p>
    <w:p>
      <w:pPr>
        <w:spacing w:line="360" w:lineRule="auto"/>
        <w:ind w:firstLine="480"/>
        <w:jc w:val="left"/>
      </w:pPr>
      <w:r>
        <w:rPr>
          <w:rFonts w:ascii="宋体" w:hAnsi="宋体" w:eastAsia="宋体" w:cs="宋体"/>
          <w:b w:val="0"/>
          <w:sz w:val="24"/>
        </w:rPr>
        <w:t>各质量管理岗位的具体职责分工如下表所示：</w:t>
      </w:r>
    </w:p>
    <w:p>
      <w:pPr>
        <w:spacing w:before="40" w:after="160"/>
        <w:jc w:val="center"/>
      </w:pPr>
      <w:r>
        <w:rPr>
          <w:rFonts w:ascii="黑体" w:hAnsi="黑体" w:eastAsia="黑体" w:cs="黑体"/>
          <w:b w:val="0"/>
          <w:sz w:val="21"/>
        </w:rPr>
        <w:t>表 5-2 岗位层级</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岗位层级</w:t>
            </w:r>
          </w:p>
        </w:tc>
        <w:tc>
          <w:tcPr>
            <w:tcW w:type="dxa" w:w="3324"/>
          </w:tcPr>
          <w:p>
            <w:pPr>
              <w:jc w:val="center"/>
            </w:pPr>
            <w:r/>
            <w:r>
              <w:rPr>
                <w:rFonts w:ascii="黑体" w:hAnsi="黑体" w:eastAsia="黑体" w:cs="黑体"/>
                <w:b/>
                <w:sz w:val="24"/>
              </w:rPr>
              <w:t>岗位名称</w:t>
            </w:r>
          </w:p>
        </w:tc>
        <w:tc>
          <w:tcPr>
            <w:tcW w:type="dxa" w:w="3324"/>
          </w:tcPr>
          <w:p>
            <w:pPr>
              <w:jc w:val="center"/>
            </w:pPr>
            <w:r/>
            <w:r>
              <w:rPr>
                <w:rFonts w:ascii="黑体" w:hAnsi="黑体" w:eastAsia="黑体" w:cs="黑体"/>
                <w:b/>
                <w:sz w:val="24"/>
              </w:rPr>
              <w:t>核心职责分工</w:t>
            </w:r>
          </w:p>
        </w:tc>
      </w:tr>
      <w:tr>
        <w:tc>
          <w:tcPr>
            <w:tcW w:type="dxa" w:w="3324"/>
          </w:tcPr>
          <w:p>
            <w:r/>
            <w:r>
              <w:rPr>
                <w:rFonts w:ascii="宋体" w:hAnsi="宋体" w:eastAsia="宋体" w:cs="宋体"/>
                <w:b w:val="0"/>
                <w:sz w:val="24"/>
              </w:rPr>
              <w:t>决策层</w:t>
            </w:r>
          </w:p>
        </w:tc>
        <w:tc>
          <w:tcPr>
            <w:tcW w:type="dxa" w:w="3324"/>
          </w:tcPr>
          <w:p>
            <w:r/>
            <w:r>
              <w:rPr>
                <w:rFonts w:ascii="宋体" w:hAnsi="宋体" w:eastAsia="宋体" w:cs="宋体"/>
                <w:b w:val="0"/>
                <w:sz w:val="24"/>
              </w:rPr>
              <w:t>项目经理</w:t>
            </w:r>
          </w:p>
        </w:tc>
        <w:tc>
          <w:tcPr>
            <w:tcW w:type="dxa" w:w="3324"/>
          </w:tcPr>
          <w:p>
            <w:r/>
            <w:r>
              <w:rPr>
                <w:rFonts w:ascii="宋体" w:hAnsi="宋体" w:eastAsia="宋体" w:cs="宋体"/>
                <w:b w:val="0"/>
                <w:sz w:val="24"/>
              </w:rPr>
              <w:t>具备机电工程专业贰级建造师及以上资格与有效安全生产考核合格B证，实施期间未担任其他在建工程项目经理，并提供有效劳动合同及2024年6月1日起至今连续一年以上社保证明。作为质量第一责任人，负责审批质量计划，调配质量资源，对整体防腐保温工程质量承担全面领导责任。</w:t>
            </w:r>
          </w:p>
        </w:tc>
      </w:tr>
      <w:tr>
        <w:tc>
          <w:tcPr>
            <w:tcW w:type="dxa" w:w="3324"/>
          </w:tcPr>
          <w:p>
            <w:r/>
            <w:r>
              <w:rPr>
                <w:rFonts w:ascii="宋体" w:hAnsi="宋体" w:eastAsia="宋体" w:cs="宋体"/>
                <w:b w:val="0"/>
                <w:sz w:val="24"/>
              </w:rPr>
              <w:t>管理层</w:t>
            </w:r>
          </w:p>
        </w:tc>
        <w:tc>
          <w:tcPr>
            <w:tcW w:type="dxa" w:w="3324"/>
          </w:tcPr>
          <w:p>
            <w:r/>
            <w:r>
              <w:rPr>
                <w:rFonts w:ascii="宋体" w:hAnsi="宋体" w:eastAsia="宋体" w:cs="宋体"/>
                <w:b w:val="0"/>
                <w:sz w:val="24"/>
              </w:rPr>
              <w:t>质量管理部门</w:t>
            </w:r>
          </w:p>
        </w:tc>
        <w:tc>
          <w:tcPr>
            <w:tcW w:type="dxa" w:w="3324"/>
          </w:tcPr>
          <w:p>
            <w:r/>
            <w:r>
              <w:rPr>
                <w:rFonts w:ascii="宋体" w:hAnsi="宋体" w:eastAsia="宋体" w:cs="宋体"/>
                <w:b w:val="0"/>
                <w:sz w:val="24"/>
              </w:rPr>
              <w:t>负责编制项目质量检验计划，组织质量培训与技术交底；监督各厂区施工现场的质量体系运行情况，处理重大质量异常，组织分部分项工程的质量验收与评定。</w:t>
            </w:r>
          </w:p>
        </w:tc>
      </w:tr>
      <w:tr>
        <w:tc>
          <w:tcPr>
            <w:tcW w:type="dxa" w:w="3324"/>
          </w:tcPr>
          <w:p>
            <w:r/>
            <w:r>
              <w:rPr>
                <w:rFonts w:ascii="宋体" w:hAnsi="宋体" w:eastAsia="宋体" w:cs="宋体"/>
                <w:b w:val="0"/>
                <w:sz w:val="24"/>
              </w:rPr>
              <w:t>执行层</w:t>
            </w:r>
          </w:p>
        </w:tc>
        <w:tc>
          <w:tcPr>
            <w:tcW w:type="dxa" w:w="3324"/>
          </w:tcPr>
          <w:p>
            <w:r/>
            <w:r>
              <w:rPr>
                <w:rFonts w:ascii="宋体" w:hAnsi="宋体" w:eastAsia="宋体" w:cs="宋体"/>
                <w:b w:val="0"/>
                <w:sz w:val="24"/>
              </w:rPr>
              <w:t>专职质检员</w:t>
            </w:r>
          </w:p>
        </w:tc>
        <w:tc>
          <w:tcPr>
            <w:tcW w:type="dxa" w:w="3324"/>
          </w:tcPr>
          <w:p>
            <w:r/>
            <w:r>
              <w:rPr>
                <w:rFonts w:ascii="宋体" w:hAnsi="宋体" w:eastAsia="宋体" w:cs="宋体"/>
                <w:b w:val="0"/>
                <w:sz w:val="24"/>
              </w:rPr>
              <w:t>驻扎施工现场，负责管道与设备保温、防腐及钢结构防火等关键工序的旁站监督与巡检；执行隐蔽工程验收，核查进场自备辅材质量，签发质量整改通知单并跟踪闭环。</w:t>
            </w:r>
          </w:p>
        </w:tc>
      </w:tr>
      <w:tr>
        <w:tc>
          <w:tcPr>
            <w:tcW w:type="dxa" w:w="3324"/>
          </w:tcPr>
          <w:p>
            <w:r/>
            <w:r>
              <w:rPr>
                <w:rFonts w:ascii="宋体" w:hAnsi="宋体" w:eastAsia="宋体" w:cs="宋体"/>
                <w:b w:val="0"/>
                <w:sz w:val="24"/>
              </w:rPr>
              <w:t>执行层</w:t>
            </w:r>
          </w:p>
        </w:tc>
        <w:tc>
          <w:tcPr>
            <w:tcW w:type="dxa" w:w="3324"/>
          </w:tcPr>
          <w:p>
            <w:r/>
            <w:r>
              <w:rPr>
                <w:rFonts w:ascii="宋体" w:hAnsi="宋体" w:eastAsia="宋体" w:cs="宋体"/>
                <w:b w:val="0"/>
                <w:sz w:val="24"/>
              </w:rPr>
              <w:t>班组质检员</w:t>
            </w:r>
          </w:p>
        </w:tc>
        <w:tc>
          <w:tcPr>
            <w:tcW w:type="dxa" w:w="3324"/>
          </w:tcPr>
          <w:p>
            <w:r/>
            <w:r>
              <w:rPr>
                <w:rFonts w:ascii="宋体" w:hAnsi="宋体" w:eastAsia="宋体" w:cs="宋体"/>
                <w:b w:val="0"/>
                <w:sz w:val="24"/>
              </w:rPr>
              <w:t>负责本班组施工任务的自检与互检；在每道防腐涂装或保温层敷设工序完成后进行初步质量确认，填写施工记录，配合专职质检员完成交接检与专检工作。</w:t>
            </w:r>
          </w:p>
        </w:tc>
      </w:tr>
    </w:tbl>
    <w:p>
      <w:pPr>
        <w:spacing w:line="360" w:lineRule="auto"/>
        <w:ind w:firstLine="480"/>
        <w:jc w:val="left"/>
      </w:pPr>
      <w:r>
        <w:rPr>
          <w:rFonts w:ascii="宋体" w:hAnsi="宋体" w:eastAsia="宋体" w:cs="宋体"/>
          <w:b/>
          <w:sz w:val="24"/>
        </w:rPr>
        <w:t>体系运行机制</w:t>
      </w:r>
    </w:p>
    <w:p>
      <w:pPr>
        <w:spacing w:line="360" w:lineRule="auto"/>
        <w:ind w:firstLine="480"/>
        <w:jc w:val="left"/>
      </w:pPr>
      <w:r>
        <w:rPr>
          <w:rFonts w:ascii="宋体" w:hAnsi="宋体" w:eastAsia="宋体" w:cs="宋体"/>
          <w:b w:val="0"/>
          <w:sz w:val="24"/>
        </w:rPr>
        <w:t>该三级管控体系通过垂直管理与横向协同相结合的方式进行运作。项目经理直接领导质量管理部门，赋予质检人员独立行使质量否决权的权限。在装置大修时间短、任务重及突发抢修场景下，专职质检员与班组质检员实行跟班作业，确保每一道管线除锈、底漆涂装及保温层包扎工序均经过严格的三级检验，从组织保障上杜绝质量盲区，切实保证检修项目优质高效完成。</w:t>
      </w:r>
    </w:p>
    <w:p>
      <w:pPr>
        <w:jc w:val="center"/>
      </w:pPr>
      <w:r>
        <w:drawing>
          <wp:inline xmlns:a="http://schemas.openxmlformats.org/drawingml/2006/main" xmlns:pic="http://schemas.openxmlformats.org/drawingml/2006/picture">
            <wp:extent cx="5029200" cy="2627757"/>
            <wp:docPr id="47" name="Picture 4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29200" cy="2627757"/>
                    </a:xfrm>
                    <a:prstGeom prst="rect"/>
                  </pic:spPr>
                </pic:pic>
              </a:graphicData>
            </a:graphic>
          </wp:inline>
        </w:drawing>
      </w:r>
    </w:p>
    <w:p>
      <w:pPr>
        <w:spacing w:before="40" w:after="160"/>
        <w:jc w:val="center"/>
      </w:pPr>
      <w:r>
        <w:rPr>
          <w:rFonts w:ascii="黑体" w:hAnsi="黑体" w:eastAsia="黑体" w:cs="黑体"/>
          <w:b w:val="0"/>
          <w:sz w:val="21"/>
        </w:rPr>
        <w:t>图 5-1 流程图</w:t>
      </w:r>
    </w:p>
    <w:p>
      <w:pPr>
        <w:spacing w:before="200" w:after="200"/>
        <w:jc w:val="left"/>
        <w:outlineLvl w:val="2"/>
      </w:pPr>
      <w:r>
        <w:rPr>
          <w:rFonts w:ascii="黑体" w:hAnsi="黑体" w:eastAsia="黑体" w:cs="黑体"/>
          <w:b w:val="0"/>
          <w:sz w:val="24"/>
        </w:rPr>
        <w:t>质量管理制度与内控制度</w:t>
      </w:r>
    </w:p>
    <w:p>
      <w:pPr>
        <w:spacing w:line="360" w:lineRule="auto"/>
        <w:ind w:firstLine="480"/>
        <w:jc w:val="left"/>
      </w:pPr>
      <w:r>
        <w:rPr>
          <w:rFonts w:ascii="宋体" w:hAnsi="宋体" w:eastAsia="宋体" w:cs="宋体"/>
          <w:b w:val="0"/>
          <w:sz w:val="24"/>
        </w:rPr>
        <w:t>为确保各厂防腐保温及钢结构防火施工质量符合国家、行业相关规定和标准要求及招标文件要求，项目部建立并严格执行一系列质量内控制度，确保施工全过程有章可循、有据可查。</w:t>
      </w:r>
    </w:p>
    <w:p>
      <w:pPr>
        <w:spacing w:line="360" w:lineRule="auto"/>
        <w:ind w:firstLine="480"/>
        <w:jc w:val="left"/>
      </w:pPr>
      <w:r>
        <w:rPr>
          <w:rFonts w:ascii="宋体" w:hAnsi="宋体" w:eastAsia="宋体" w:cs="宋体"/>
          <w:b/>
          <w:sz w:val="24"/>
        </w:rPr>
        <w:t>质量责任制</w:t>
      </w:r>
    </w:p>
    <w:p>
      <w:pPr>
        <w:spacing w:line="360" w:lineRule="auto"/>
        <w:ind w:firstLine="480"/>
        <w:jc w:val="left"/>
      </w:pPr>
      <w:r>
        <w:rPr>
          <w:rFonts w:ascii="宋体" w:hAnsi="宋体" w:eastAsia="宋体" w:cs="宋体"/>
          <w:b w:val="0"/>
          <w:sz w:val="24"/>
        </w:rPr>
        <w:t>明确防腐保温施工各工序的质量责任主体，实行谁施工谁负责、谁管理谁监督的原则。从表面除锈、底漆涂装到保温层包扎、外保护层安装，每道工序均需指定具体责任人。施工完成后实行工序交接检查，上道工序未经验收合格，严禁进行下道工序施工，确保质量责任落实到岗到人。</w:t>
      </w:r>
    </w:p>
    <w:p>
      <w:pPr>
        <w:spacing w:line="360" w:lineRule="auto"/>
        <w:ind w:firstLine="480"/>
        <w:jc w:val="left"/>
      </w:pPr>
      <w:r>
        <w:rPr>
          <w:rFonts w:ascii="宋体" w:hAnsi="宋体" w:eastAsia="宋体" w:cs="宋体"/>
          <w:b/>
          <w:sz w:val="24"/>
        </w:rPr>
        <w:t>质量奖惩制度</w:t>
      </w:r>
    </w:p>
    <w:p>
      <w:pPr>
        <w:spacing w:line="360" w:lineRule="auto"/>
        <w:ind w:firstLine="480"/>
        <w:jc w:val="left"/>
      </w:pPr>
      <w:r>
        <w:rPr>
          <w:rFonts w:ascii="宋体" w:hAnsi="宋体" w:eastAsia="宋体" w:cs="宋体"/>
          <w:b w:val="0"/>
          <w:sz w:val="24"/>
        </w:rPr>
        <w:t>结合装置大修及消缺检修任务重、时间紧的特点，设立专项质量奖惩基金。对在防腐保温施工中一次验收合格率高、工艺规范的班组及个人给予物质奖励；对出现涂层厚度不达标、保温层破损脱落等质量缺陷的责任人进行经济处罚，并责令限期整改，以此激发全员质量意识。</w:t>
      </w:r>
    </w:p>
    <w:p>
      <w:pPr>
        <w:spacing w:line="360" w:lineRule="auto"/>
        <w:ind w:firstLine="480"/>
        <w:jc w:val="left"/>
      </w:pPr>
      <w:r>
        <w:rPr>
          <w:rFonts w:ascii="宋体" w:hAnsi="宋体" w:eastAsia="宋体" w:cs="宋体"/>
          <w:b/>
          <w:sz w:val="24"/>
        </w:rPr>
        <w:t>质量例会制度</w:t>
      </w:r>
    </w:p>
    <w:p>
      <w:pPr>
        <w:spacing w:line="360" w:lineRule="auto"/>
        <w:ind w:firstLine="480"/>
        <w:jc w:val="left"/>
      </w:pPr>
      <w:r>
        <w:rPr>
          <w:rFonts w:ascii="宋体" w:hAnsi="宋体" w:eastAsia="宋体" w:cs="宋体"/>
          <w:b w:val="0"/>
          <w:sz w:val="24"/>
        </w:rPr>
        <w:t>定期召开质量分析会议，通报近期管道与设备防腐保温施工的质量检查情况。针对施工中出现的除锈不彻底、保温棉受潮等典型问题，组织技术骨干进行原因剖析，制定纠正与预防措施，并跟踪落实整改效果，实现质量管理的持续改进。</w:t>
      </w:r>
    </w:p>
    <w:p>
      <w:pPr>
        <w:spacing w:line="360" w:lineRule="auto"/>
        <w:ind w:firstLine="480"/>
        <w:jc w:val="left"/>
      </w:pPr>
      <w:r>
        <w:rPr>
          <w:rFonts w:ascii="宋体" w:hAnsi="宋体" w:eastAsia="宋体" w:cs="宋体"/>
          <w:b/>
          <w:sz w:val="24"/>
        </w:rPr>
        <w:t>质量问题追溯制度</w:t>
      </w:r>
    </w:p>
    <w:p>
      <w:pPr>
        <w:spacing w:line="360" w:lineRule="auto"/>
        <w:ind w:firstLine="480"/>
        <w:jc w:val="left"/>
      </w:pPr>
      <w:r>
        <w:rPr>
          <w:rFonts w:ascii="宋体" w:hAnsi="宋体" w:eastAsia="宋体" w:cs="宋体"/>
          <w:b w:val="0"/>
          <w:sz w:val="24"/>
        </w:rPr>
        <w:t>建立完善的防腐保温施工质量档案，详细记录材料批次、施工人员、检验数据及隐蔽工程影像资料。在24个月的质量保证期限内，若出现防腐层起泡、保温结构失效等质量问题，可通过质量档案迅速追溯至具体施工环节与责任人，查明原因并采取针对性修复措施。分单项验收的检修项目，按单项分别计算质保期并独立建立追溯档案。</w:t>
      </w:r>
    </w:p>
    <w:p>
      <w:pPr>
        <w:spacing w:line="360" w:lineRule="auto"/>
        <w:ind w:firstLine="480"/>
        <w:jc w:val="left"/>
      </w:pPr>
      <w:r>
        <w:rPr>
          <w:rFonts w:ascii="宋体" w:hAnsi="宋体" w:eastAsia="宋体" w:cs="宋体"/>
          <w:b w:val="0"/>
          <w:sz w:val="24"/>
        </w:rPr>
        <w:t>各项质量管理制度核心内容汇总如下：</w:t>
      </w:r>
    </w:p>
    <w:p>
      <w:pPr>
        <w:spacing w:before="40" w:after="160"/>
        <w:jc w:val="center"/>
      </w:pPr>
      <w:r>
        <w:rPr>
          <w:rFonts w:ascii="黑体" w:hAnsi="黑体" w:eastAsia="黑体" w:cs="黑体"/>
          <w:b w:val="0"/>
          <w:sz w:val="21"/>
        </w:rPr>
        <w:t>表 5-3 制度名称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制度名称</w:t>
            </w:r>
          </w:p>
        </w:tc>
        <w:tc>
          <w:tcPr>
            <w:tcW w:type="dxa" w:w="2493"/>
          </w:tcPr>
          <w:p>
            <w:pPr>
              <w:jc w:val="center"/>
            </w:pPr>
            <w:r/>
            <w:r>
              <w:rPr>
                <w:rFonts w:ascii="黑体" w:hAnsi="黑体" w:eastAsia="黑体" w:cs="黑体"/>
                <w:b/>
                <w:sz w:val="24"/>
              </w:rPr>
              <w:t>核心内容</w:t>
            </w:r>
          </w:p>
        </w:tc>
        <w:tc>
          <w:tcPr>
            <w:tcW w:type="dxa" w:w="2493"/>
          </w:tcPr>
          <w:p>
            <w:pPr>
              <w:jc w:val="center"/>
            </w:pPr>
            <w:r/>
            <w:r>
              <w:rPr>
                <w:rFonts w:ascii="黑体" w:hAnsi="黑体" w:eastAsia="黑体" w:cs="黑体"/>
                <w:b/>
                <w:sz w:val="24"/>
              </w:rPr>
              <w:t>责任主体</w:t>
            </w:r>
          </w:p>
        </w:tc>
        <w:tc>
          <w:tcPr>
            <w:tcW w:type="dxa" w:w="2493"/>
          </w:tcPr>
          <w:p>
            <w:pPr>
              <w:jc w:val="center"/>
            </w:pPr>
            <w:r/>
            <w:r>
              <w:rPr>
                <w:rFonts w:ascii="黑体" w:hAnsi="黑体" w:eastAsia="黑体" w:cs="黑体"/>
                <w:b/>
                <w:sz w:val="24"/>
              </w:rPr>
              <w:t>执行频次</w:t>
            </w:r>
          </w:p>
        </w:tc>
      </w:tr>
      <w:tr>
        <w:tc>
          <w:tcPr>
            <w:tcW w:type="dxa" w:w="2493"/>
          </w:tcPr>
          <w:p>
            <w:r/>
            <w:r>
              <w:rPr>
                <w:rFonts w:ascii="宋体" w:hAnsi="宋体" w:eastAsia="宋体" w:cs="宋体"/>
                <w:b w:val="0"/>
                <w:sz w:val="24"/>
              </w:rPr>
              <w:t>质量责任制</w:t>
            </w:r>
          </w:p>
        </w:tc>
        <w:tc>
          <w:tcPr>
            <w:tcW w:type="dxa" w:w="2493"/>
          </w:tcPr>
          <w:p>
            <w:r/>
            <w:r>
              <w:rPr>
                <w:rFonts w:ascii="宋体" w:hAnsi="宋体" w:eastAsia="宋体" w:cs="宋体"/>
                <w:b w:val="0"/>
                <w:sz w:val="24"/>
              </w:rPr>
              <w:t>明确各工序质量责任，实行工序交接检查与责任到人</w:t>
            </w:r>
          </w:p>
        </w:tc>
        <w:tc>
          <w:tcPr>
            <w:tcW w:type="dxa" w:w="2493"/>
          </w:tcPr>
          <w:p>
            <w:r/>
            <w:r>
              <w:rPr>
                <w:rFonts w:ascii="宋体" w:hAnsi="宋体" w:eastAsia="宋体" w:cs="宋体"/>
                <w:b w:val="0"/>
                <w:sz w:val="24"/>
              </w:rPr>
              <w:t>项目经理、质检员、施工班组</w:t>
            </w:r>
          </w:p>
        </w:tc>
        <w:tc>
          <w:tcPr>
            <w:tcW w:type="dxa" w:w="2493"/>
          </w:tcPr>
          <w:p>
            <w:r/>
            <w:r>
              <w:rPr>
                <w:rFonts w:ascii="宋体" w:hAnsi="宋体" w:eastAsia="宋体" w:cs="宋体"/>
                <w:b w:val="0"/>
                <w:sz w:val="24"/>
              </w:rPr>
              <w:t>每道工序施工及交接时</w:t>
            </w:r>
          </w:p>
        </w:tc>
      </w:tr>
      <w:tr>
        <w:tc>
          <w:tcPr>
            <w:tcW w:type="dxa" w:w="2493"/>
          </w:tcPr>
          <w:p>
            <w:r/>
            <w:r>
              <w:rPr>
                <w:rFonts w:ascii="宋体" w:hAnsi="宋体" w:eastAsia="宋体" w:cs="宋体"/>
                <w:b w:val="0"/>
                <w:sz w:val="24"/>
              </w:rPr>
              <w:t>质量奖惩制度</w:t>
            </w:r>
          </w:p>
        </w:tc>
        <w:tc>
          <w:tcPr>
            <w:tcW w:type="dxa" w:w="2493"/>
          </w:tcPr>
          <w:p>
            <w:r/>
            <w:r>
              <w:rPr>
                <w:rFonts w:ascii="宋体" w:hAnsi="宋体" w:eastAsia="宋体" w:cs="宋体"/>
                <w:b w:val="0"/>
                <w:sz w:val="24"/>
              </w:rPr>
              <w:t>设立专项基金，对质量优异者奖励，对质量缺陷者处罚并责令整改</w:t>
            </w:r>
          </w:p>
        </w:tc>
        <w:tc>
          <w:tcPr>
            <w:tcW w:type="dxa" w:w="2493"/>
          </w:tcPr>
          <w:p>
            <w:r/>
            <w:r>
              <w:rPr>
                <w:rFonts w:ascii="宋体" w:hAnsi="宋体" w:eastAsia="宋体" w:cs="宋体"/>
                <w:b w:val="0"/>
                <w:sz w:val="24"/>
              </w:rPr>
              <w:t>项目经理、质量负责人</w:t>
            </w:r>
          </w:p>
        </w:tc>
        <w:tc>
          <w:tcPr>
            <w:tcW w:type="dxa" w:w="2493"/>
          </w:tcPr>
          <w:p>
            <w:r/>
            <w:r>
              <w:rPr>
                <w:rFonts w:ascii="宋体" w:hAnsi="宋体" w:eastAsia="宋体" w:cs="宋体"/>
                <w:b w:val="0"/>
                <w:sz w:val="24"/>
              </w:rPr>
              <w:t>每月考核兑现</w:t>
            </w:r>
          </w:p>
        </w:tc>
      </w:tr>
      <w:tr>
        <w:tc>
          <w:tcPr>
            <w:tcW w:type="dxa" w:w="2493"/>
          </w:tcPr>
          <w:p>
            <w:r/>
            <w:r>
              <w:rPr>
                <w:rFonts w:ascii="宋体" w:hAnsi="宋体" w:eastAsia="宋体" w:cs="宋体"/>
                <w:b w:val="0"/>
                <w:sz w:val="24"/>
              </w:rPr>
              <w:t>质量例会制度</w:t>
            </w:r>
          </w:p>
        </w:tc>
        <w:tc>
          <w:tcPr>
            <w:tcW w:type="dxa" w:w="2493"/>
          </w:tcPr>
          <w:p>
            <w:r/>
            <w:r>
              <w:rPr>
                <w:rFonts w:ascii="宋体" w:hAnsi="宋体" w:eastAsia="宋体" w:cs="宋体"/>
                <w:b w:val="0"/>
                <w:sz w:val="24"/>
              </w:rPr>
              <w:t>通报质量检查情况，剖析典型问题，制定并跟踪纠正预防措施</w:t>
            </w:r>
          </w:p>
        </w:tc>
        <w:tc>
          <w:tcPr>
            <w:tcW w:type="dxa" w:w="2493"/>
          </w:tcPr>
          <w:p>
            <w:r/>
            <w:r>
              <w:rPr>
                <w:rFonts w:ascii="宋体" w:hAnsi="宋体" w:eastAsia="宋体" w:cs="宋体"/>
                <w:b w:val="0"/>
                <w:sz w:val="24"/>
              </w:rPr>
              <w:t>项目总工、质检员、技术骨干</w:t>
            </w:r>
          </w:p>
        </w:tc>
        <w:tc>
          <w:tcPr>
            <w:tcW w:type="dxa" w:w="2493"/>
          </w:tcPr>
          <w:p>
            <w:r/>
            <w:r>
              <w:rPr>
                <w:rFonts w:ascii="宋体" w:hAnsi="宋体" w:eastAsia="宋体" w:cs="宋体"/>
                <w:b w:val="0"/>
                <w:sz w:val="24"/>
              </w:rPr>
              <w:t>每周定期召开</w:t>
            </w:r>
          </w:p>
        </w:tc>
      </w:tr>
      <w:tr>
        <w:tc>
          <w:tcPr>
            <w:tcW w:type="dxa" w:w="2493"/>
          </w:tcPr>
          <w:p>
            <w:r/>
            <w:r>
              <w:rPr>
                <w:rFonts w:ascii="宋体" w:hAnsi="宋体" w:eastAsia="宋体" w:cs="宋体"/>
                <w:b w:val="0"/>
                <w:sz w:val="24"/>
              </w:rPr>
              <w:t>质量问题追溯制度</w:t>
            </w:r>
          </w:p>
        </w:tc>
        <w:tc>
          <w:tcPr>
            <w:tcW w:type="dxa" w:w="2493"/>
          </w:tcPr>
          <w:p>
            <w:r/>
            <w:r>
              <w:rPr>
                <w:rFonts w:ascii="宋体" w:hAnsi="宋体" w:eastAsia="宋体" w:cs="宋体"/>
                <w:b w:val="0"/>
                <w:sz w:val="24"/>
              </w:rPr>
              <w:t>建立质量档案记录施工全过程，在24个月质保期内实现问题精准追溯</w:t>
            </w:r>
          </w:p>
        </w:tc>
        <w:tc>
          <w:tcPr>
            <w:tcW w:type="dxa" w:w="2493"/>
          </w:tcPr>
          <w:p>
            <w:r/>
            <w:r>
              <w:rPr>
                <w:rFonts w:ascii="宋体" w:hAnsi="宋体" w:eastAsia="宋体" w:cs="宋体"/>
                <w:b w:val="0"/>
                <w:sz w:val="24"/>
              </w:rPr>
              <w:t>资料员、质检员、技术负责人</w:t>
            </w:r>
          </w:p>
        </w:tc>
        <w:tc>
          <w:tcPr>
            <w:tcW w:type="dxa" w:w="2493"/>
          </w:tcPr>
          <w:p>
            <w:r/>
            <w:r>
              <w:rPr>
                <w:rFonts w:ascii="宋体" w:hAnsi="宋体" w:eastAsia="宋体" w:cs="宋体"/>
                <w:b w:val="0"/>
                <w:sz w:val="24"/>
              </w:rPr>
              <w:t>施工全过程记录，质保期内随时触发</w:t>
            </w:r>
          </w:p>
        </w:tc>
      </w:tr>
    </w:tbl>
    <w:p>
      <w:pPr>
        <w:spacing w:line="360" w:lineRule="auto"/>
        <w:ind w:firstLine="480"/>
        <w:jc w:val="left"/>
      </w:pPr>
      <w:r>
        <w:rPr>
          <w:rFonts w:ascii="宋体" w:hAnsi="宋体" w:eastAsia="宋体" w:cs="宋体"/>
          <w:b w:val="0"/>
          <w:sz w:val="24"/>
        </w:rPr>
        <w:t>通过上述内控制度的常态化运行，项目部将有效管控防腐保温施工各环节的质量风险，保障检修项目优质高效完成。</w:t>
      </w:r>
    </w:p>
    <w:p>
      <w:pPr>
        <w:jc w:val="center"/>
      </w:pPr>
      <w:r>
        <w:drawing>
          <wp:inline xmlns:a="http://schemas.openxmlformats.org/drawingml/2006/main" xmlns:pic="http://schemas.openxmlformats.org/drawingml/2006/picture">
            <wp:extent cx="5029200" cy="19894690"/>
            <wp:docPr id="48" name="Picture 4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19894690"/>
                    </a:xfrm>
                    <a:prstGeom prst="rect"/>
                  </pic:spPr>
                </pic:pic>
              </a:graphicData>
            </a:graphic>
          </wp:inline>
        </w:drawing>
      </w:r>
    </w:p>
    <w:p>
      <w:pPr>
        <w:spacing w:before="40" w:after="160"/>
        <w:jc w:val="center"/>
      </w:pPr>
      <w:r>
        <w:rPr>
          <w:rFonts w:ascii="黑体" w:hAnsi="黑体" w:eastAsia="黑体" w:cs="黑体"/>
          <w:b w:val="0"/>
          <w:sz w:val="21"/>
        </w:rPr>
        <w:t>图 5-2 流程图</w:t>
      </w:r>
    </w:p>
    <w:p>
      <w:pPr>
        <w:spacing w:before="200" w:after="200"/>
        <w:jc w:val="left"/>
        <w:outlineLvl w:val="2"/>
      </w:pPr>
      <w:r>
        <w:rPr>
          <w:rFonts w:ascii="黑体" w:hAnsi="黑体" w:eastAsia="黑体" w:cs="黑体"/>
          <w:b w:val="0"/>
          <w:sz w:val="24"/>
        </w:rPr>
        <w:t>质量管理体系认证与资质证明</w:t>
      </w:r>
    </w:p>
    <w:p>
      <w:pPr>
        <w:spacing w:line="360" w:lineRule="auto"/>
        <w:ind w:firstLine="480"/>
        <w:jc w:val="left"/>
      </w:pPr>
      <w:r>
        <w:rPr>
          <w:rFonts w:ascii="宋体" w:hAnsi="宋体" w:eastAsia="宋体" w:cs="宋体"/>
          <w:b/>
          <w:sz w:val="24"/>
        </w:rPr>
        <w:t>资质认证概况</w:t>
      </w:r>
    </w:p>
    <w:p>
      <w:pPr>
        <w:spacing w:line="360" w:lineRule="auto"/>
        <w:ind w:firstLine="480"/>
        <w:jc w:val="left"/>
      </w:pPr>
      <w:r>
        <w:rPr>
          <w:rFonts w:ascii="宋体" w:hAnsi="宋体" w:eastAsia="宋体" w:cs="宋体"/>
          <w:b w:val="0"/>
          <w:sz w:val="24"/>
        </w:rPr>
        <w:t>投标人具备完善的质量保障能力，已建立并通过ISO9001质量管理体系认证，同时持有防水防腐保温工程专业承包壹级资质及有效的安全生产许可证。各项资质证书均在有效期内，覆盖范围完全满足炼化公司所属各单位2026年装置大修及消缺检修防腐保温项目的施工需求。</w:t>
      </w:r>
    </w:p>
    <w:p>
      <w:pPr>
        <w:spacing w:line="360" w:lineRule="auto"/>
        <w:ind w:firstLine="480"/>
        <w:jc w:val="left"/>
      </w:pPr>
      <w:r>
        <w:rPr>
          <w:rFonts w:ascii="宋体" w:hAnsi="宋体" w:eastAsia="宋体" w:cs="宋体"/>
          <w:b/>
          <w:sz w:val="24"/>
        </w:rPr>
        <w:t>资质证书汇总</w:t>
      </w:r>
    </w:p>
    <w:p>
      <w:pPr>
        <w:spacing w:line="360" w:lineRule="auto"/>
        <w:ind w:firstLine="480"/>
        <w:jc w:val="left"/>
      </w:pPr>
      <w:r>
        <w:rPr>
          <w:rFonts w:ascii="宋体" w:hAnsi="宋体" w:eastAsia="宋体" w:cs="宋体"/>
          <w:b w:val="0"/>
          <w:sz w:val="24"/>
        </w:rPr>
        <w:t>为便于评标专家快速核查，现将本项目涉及的核心质量管理及施工资质证书信息汇总如下：</w:t>
      </w:r>
    </w:p>
    <w:p>
      <w:pPr>
        <w:spacing w:before="40" w:after="160"/>
        <w:jc w:val="center"/>
      </w:pPr>
      <w:r>
        <w:rPr>
          <w:rFonts w:ascii="黑体" w:hAnsi="黑体" w:eastAsia="黑体" w:cs="黑体"/>
          <w:b w:val="0"/>
          <w:sz w:val="21"/>
        </w:rPr>
        <w:t>表 5-4 证书名称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证书名称</w:t>
            </w:r>
          </w:p>
        </w:tc>
        <w:tc>
          <w:tcPr>
            <w:tcW w:type="dxa" w:w="1994"/>
          </w:tcPr>
          <w:p>
            <w:pPr>
              <w:jc w:val="center"/>
            </w:pPr>
            <w:r/>
            <w:r>
              <w:rPr>
                <w:rFonts w:ascii="黑体" w:hAnsi="黑体" w:eastAsia="黑体" w:cs="黑体"/>
                <w:b/>
                <w:sz w:val="24"/>
              </w:rPr>
              <w:t>发证机构</w:t>
            </w:r>
          </w:p>
        </w:tc>
        <w:tc>
          <w:tcPr>
            <w:tcW w:type="dxa" w:w="1994"/>
          </w:tcPr>
          <w:p>
            <w:pPr>
              <w:jc w:val="center"/>
            </w:pPr>
            <w:r/>
            <w:r>
              <w:rPr>
                <w:rFonts w:ascii="黑体" w:hAnsi="黑体" w:eastAsia="黑体" w:cs="黑体"/>
                <w:b/>
                <w:sz w:val="24"/>
              </w:rPr>
              <w:t>证书编号</w:t>
            </w:r>
          </w:p>
        </w:tc>
        <w:tc>
          <w:tcPr>
            <w:tcW w:type="dxa" w:w="1994"/>
          </w:tcPr>
          <w:p>
            <w:pPr>
              <w:jc w:val="center"/>
            </w:pPr>
            <w:r/>
            <w:r>
              <w:rPr>
                <w:rFonts w:ascii="黑体" w:hAnsi="黑体" w:eastAsia="黑体" w:cs="黑体"/>
                <w:b/>
                <w:sz w:val="24"/>
              </w:rPr>
              <w:t>有效期</w:t>
            </w:r>
          </w:p>
        </w:tc>
        <w:tc>
          <w:tcPr>
            <w:tcW w:type="dxa" w:w="1994"/>
          </w:tcPr>
          <w:p>
            <w:pPr>
              <w:jc w:val="center"/>
            </w:pPr>
            <w:r/>
            <w:r>
              <w:rPr>
                <w:rFonts w:ascii="黑体" w:hAnsi="黑体" w:eastAsia="黑体" w:cs="黑体"/>
                <w:b/>
                <w:sz w:val="24"/>
              </w:rPr>
              <w:t>覆盖范围/资质等级</w:t>
            </w:r>
          </w:p>
        </w:tc>
      </w:tr>
      <w:tr>
        <w:tc>
          <w:tcPr>
            <w:tcW w:type="dxa" w:w="1994"/>
          </w:tcPr>
          <w:p>
            <w:r/>
            <w:r>
              <w:rPr>
                <w:rFonts w:ascii="宋体" w:hAnsi="宋体" w:eastAsia="宋体" w:cs="宋体"/>
                <w:b w:val="0"/>
                <w:sz w:val="24"/>
              </w:rPr>
              <w:t>质量管理体系认证证书</w:t>
            </w:r>
          </w:p>
        </w:tc>
        <w:tc>
          <w:tcPr>
            <w:tcW w:type="dxa" w:w="1994"/>
          </w:tcPr>
          <w:p>
            <w:r/>
            <w:r>
              <w:rPr>
                <w:rFonts w:ascii="宋体" w:hAnsi="宋体" w:eastAsia="宋体" w:cs="宋体"/>
                <w:b w:val="0"/>
                <w:sz w:val="24"/>
              </w:rPr>
              <w:t>权威认证机构</w:t>
            </w:r>
          </w:p>
        </w:tc>
        <w:tc>
          <w:tcPr>
            <w:tcW w:type="dxa" w:w="1994"/>
          </w:tcPr>
          <w:p>
            <w:r/>
            <w:r>
              <w:rPr>
                <w:rFonts w:ascii="宋体" w:hAnsi="宋体" w:eastAsia="宋体" w:cs="宋体"/>
                <w:b w:val="0"/>
                <w:sz w:val="24"/>
              </w:rPr>
              <w:t>详见商务部分</w:t>
            </w:r>
          </w:p>
        </w:tc>
        <w:tc>
          <w:tcPr>
            <w:tcW w:type="dxa" w:w="1994"/>
          </w:tcPr>
          <w:p>
            <w:r/>
            <w:r>
              <w:rPr>
                <w:rFonts w:ascii="宋体" w:hAnsi="宋体" w:eastAsia="宋体" w:cs="宋体"/>
                <w:b w:val="0"/>
                <w:sz w:val="24"/>
              </w:rPr>
              <w:t>持续有效</w:t>
            </w:r>
          </w:p>
        </w:tc>
        <w:tc>
          <w:tcPr>
            <w:tcW w:type="dxa" w:w="1994"/>
          </w:tcPr>
          <w:p>
            <w:r/>
            <w:r>
              <w:rPr>
                <w:rFonts w:ascii="宋体" w:hAnsi="宋体" w:eastAsia="宋体" w:cs="宋体"/>
                <w:b w:val="0"/>
                <w:sz w:val="24"/>
              </w:rPr>
              <w:t>防腐保温工程施工及相关质量管理活动</w:t>
            </w:r>
          </w:p>
        </w:tc>
      </w:tr>
      <w:tr>
        <w:tc>
          <w:tcPr>
            <w:tcW w:type="dxa" w:w="1994"/>
          </w:tcPr>
          <w:p>
            <w:r/>
            <w:r>
              <w:rPr>
                <w:rFonts w:ascii="宋体" w:hAnsi="宋体" w:eastAsia="宋体" w:cs="宋体"/>
                <w:b w:val="0"/>
                <w:sz w:val="24"/>
              </w:rPr>
              <w:t>防水防腐保温工程专业承包资质证书</w:t>
            </w:r>
          </w:p>
        </w:tc>
        <w:tc>
          <w:tcPr>
            <w:tcW w:type="dxa" w:w="1994"/>
          </w:tcPr>
          <w:p>
            <w:r/>
            <w:r>
              <w:rPr>
                <w:rFonts w:ascii="宋体" w:hAnsi="宋体" w:eastAsia="宋体" w:cs="宋体"/>
                <w:b w:val="0"/>
                <w:sz w:val="24"/>
              </w:rPr>
              <w:t>住房和城乡建设部门</w:t>
            </w:r>
          </w:p>
        </w:tc>
        <w:tc>
          <w:tcPr>
            <w:tcW w:type="dxa" w:w="1994"/>
          </w:tcPr>
          <w:p>
            <w:r/>
            <w:r>
              <w:rPr>
                <w:rFonts w:ascii="宋体" w:hAnsi="宋体" w:eastAsia="宋体" w:cs="宋体"/>
                <w:b w:val="0"/>
                <w:sz w:val="24"/>
              </w:rPr>
              <w:t>详见商务部分</w:t>
            </w:r>
          </w:p>
        </w:tc>
        <w:tc>
          <w:tcPr>
            <w:tcW w:type="dxa" w:w="1994"/>
          </w:tcPr>
          <w:p>
            <w:r/>
            <w:r>
              <w:rPr>
                <w:rFonts w:ascii="宋体" w:hAnsi="宋体" w:eastAsia="宋体" w:cs="宋体"/>
                <w:b w:val="0"/>
                <w:sz w:val="24"/>
              </w:rPr>
              <w:t>持续有效</w:t>
            </w:r>
          </w:p>
        </w:tc>
        <w:tc>
          <w:tcPr>
            <w:tcW w:type="dxa" w:w="1994"/>
          </w:tcPr>
          <w:p>
            <w:r/>
            <w:r>
              <w:rPr>
                <w:rFonts w:ascii="宋体" w:hAnsi="宋体" w:eastAsia="宋体" w:cs="宋体"/>
                <w:b w:val="0"/>
                <w:sz w:val="24"/>
              </w:rPr>
              <w:t>防水防腐保温工程专业承包壹级</w:t>
            </w:r>
          </w:p>
        </w:tc>
      </w:tr>
      <w:tr>
        <w:tc>
          <w:tcPr>
            <w:tcW w:type="dxa" w:w="1994"/>
          </w:tcPr>
          <w:p>
            <w:r/>
            <w:r>
              <w:rPr>
                <w:rFonts w:ascii="宋体" w:hAnsi="宋体" w:eastAsia="宋体" w:cs="宋体"/>
                <w:b w:val="0"/>
                <w:sz w:val="24"/>
              </w:rPr>
              <w:t>安全生产许可证</w:t>
            </w:r>
          </w:p>
        </w:tc>
        <w:tc>
          <w:tcPr>
            <w:tcW w:type="dxa" w:w="1994"/>
          </w:tcPr>
          <w:p>
            <w:r/>
            <w:r>
              <w:rPr>
                <w:rFonts w:ascii="宋体" w:hAnsi="宋体" w:eastAsia="宋体" w:cs="宋体"/>
                <w:b w:val="0"/>
                <w:sz w:val="24"/>
              </w:rPr>
              <w:t>住房和城乡建设部门</w:t>
            </w:r>
          </w:p>
        </w:tc>
        <w:tc>
          <w:tcPr>
            <w:tcW w:type="dxa" w:w="1994"/>
          </w:tcPr>
          <w:p>
            <w:r/>
            <w:r>
              <w:rPr>
                <w:rFonts w:ascii="宋体" w:hAnsi="宋体" w:eastAsia="宋体" w:cs="宋体"/>
                <w:b w:val="0"/>
                <w:sz w:val="24"/>
              </w:rPr>
              <w:t>详见商务部分</w:t>
            </w:r>
          </w:p>
        </w:tc>
        <w:tc>
          <w:tcPr>
            <w:tcW w:type="dxa" w:w="1994"/>
          </w:tcPr>
          <w:p>
            <w:r/>
            <w:r>
              <w:rPr>
                <w:rFonts w:ascii="宋体" w:hAnsi="宋体" w:eastAsia="宋体" w:cs="宋体"/>
                <w:b w:val="0"/>
                <w:sz w:val="24"/>
              </w:rPr>
              <w:t>持续有效</w:t>
            </w:r>
          </w:p>
        </w:tc>
        <w:tc>
          <w:tcPr>
            <w:tcW w:type="dxa" w:w="1994"/>
          </w:tcPr>
          <w:p>
            <w:r/>
            <w:r>
              <w:rPr>
                <w:rFonts w:ascii="宋体" w:hAnsi="宋体" w:eastAsia="宋体" w:cs="宋体"/>
                <w:b w:val="0"/>
                <w:sz w:val="24"/>
              </w:rPr>
              <w:t>建筑施工及防腐保温施工作业</w:t>
            </w:r>
          </w:p>
        </w:tc>
      </w:tr>
      <w:tr>
        <w:tc>
          <w:tcPr>
            <w:tcW w:type="dxa" w:w="1994"/>
          </w:tcPr>
          <w:p>
            <w:r/>
            <w:r>
              <w:rPr>
                <w:rFonts w:ascii="宋体" w:hAnsi="宋体" w:eastAsia="宋体" w:cs="宋体"/>
                <w:b w:val="0"/>
                <w:sz w:val="24"/>
              </w:rPr>
              <w:t>营业执照</w:t>
            </w:r>
          </w:p>
        </w:tc>
        <w:tc>
          <w:tcPr>
            <w:tcW w:type="dxa" w:w="1994"/>
          </w:tcPr>
          <w:p>
            <w:r/>
            <w:r>
              <w:rPr>
                <w:rFonts w:ascii="宋体" w:hAnsi="宋体" w:eastAsia="宋体" w:cs="宋体"/>
                <w:b w:val="0"/>
                <w:sz w:val="24"/>
              </w:rPr>
              <w:t>市场监督管理部门</w:t>
            </w:r>
          </w:p>
        </w:tc>
        <w:tc>
          <w:tcPr>
            <w:tcW w:type="dxa" w:w="1994"/>
          </w:tcPr>
          <w:p>
            <w:r/>
            <w:r>
              <w:rPr>
                <w:rFonts w:ascii="宋体" w:hAnsi="宋体" w:eastAsia="宋体" w:cs="宋体"/>
                <w:b w:val="0"/>
                <w:sz w:val="24"/>
              </w:rPr>
              <w:t>详见商务部分</w:t>
            </w:r>
          </w:p>
        </w:tc>
        <w:tc>
          <w:tcPr>
            <w:tcW w:type="dxa" w:w="1994"/>
          </w:tcPr>
          <w:p>
            <w:r/>
            <w:r>
              <w:rPr>
                <w:rFonts w:ascii="宋体" w:hAnsi="宋体" w:eastAsia="宋体" w:cs="宋体"/>
                <w:b w:val="0"/>
                <w:sz w:val="24"/>
              </w:rPr>
              <w:t>长期有效</w:t>
            </w:r>
          </w:p>
        </w:tc>
        <w:tc>
          <w:tcPr>
            <w:tcW w:type="dxa" w:w="1994"/>
          </w:tcPr>
          <w:p>
            <w:r/>
            <w:r>
              <w:rPr>
                <w:rFonts w:ascii="宋体" w:hAnsi="宋体" w:eastAsia="宋体" w:cs="宋体"/>
                <w:b w:val="0"/>
                <w:sz w:val="24"/>
              </w:rPr>
              <w:t>独立法人资格及相关经营范围</w:t>
            </w:r>
          </w:p>
        </w:tc>
      </w:tr>
    </w:tbl>
    <w:p>
      <w:pPr>
        <w:spacing w:line="360" w:lineRule="auto"/>
        <w:ind w:firstLine="480"/>
        <w:jc w:val="left"/>
      </w:pPr>
      <w:r>
        <w:rPr>
          <w:rFonts w:ascii="宋体" w:hAnsi="宋体" w:eastAsia="宋体" w:cs="宋体"/>
          <w:b/>
          <w:sz w:val="24"/>
        </w:rPr>
        <w:t>覆盖范围与项目匹配性</w:t>
      </w:r>
    </w:p>
    <w:p>
      <w:pPr>
        <w:spacing w:line="360" w:lineRule="auto"/>
        <w:ind w:firstLine="480"/>
        <w:jc w:val="left"/>
      </w:pPr>
      <w:r>
        <w:rPr>
          <w:rFonts w:ascii="宋体" w:hAnsi="宋体" w:eastAsia="宋体" w:cs="宋体"/>
          <w:b w:val="0"/>
          <w:sz w:val="24"/>
        </w:rPr>
        <w:t>投标人持有的ISO9001质量管理体系认证证书覆盖范围明确包含防腐保温工程施工及相关质量管理活动。本项目涉及延炼、永炼、榆炼、石化厂及油田气科技公司界区内的管道与设备保温、防腐及钢结构防火等作业。认证范围与施工内容高度契合，确保装置检维修防腐保温工程各工序严格按体系文件执行。防水防腐保温工程专业承包壹级资质则证明投标人具备承接复杂炼油化工装置防腐保温工程的法定资格与技术实力。</w:t>
      </w:r>
    </w:p>
    <w:p>
      <w:pPr>
        <w:spacing w:line="360" w:lineRule="auto"/>
        <w:ind w:firstLine="480"/>
        <w:jc w:val="left"/>
      </w:pPr>
      <w:r>
        <w:rPr>
          <w:rFonts w:ascii="宋体" w:hAnsi="宋体" w:eastAsia="宋体" w:cs="宋体"/>
          <w:b/>
          <w:sz w:val="24"/>
        </w:rPr>
        <w:t>质量保障能力落实</w:t>
      </w:r>
    </w:p>
    <w:p>
      <w:pPr>
        <w:spacing w:line="360" w:lineRule="auto"/>
        <w:ind w:firstLine="480"/>
        <w:jc w:val="left"/>
      </w:pPr>
      <w:r>
        <w:rPr>
          <w:rFonts w:ascii="宋体" w:hAnsi="宋体" w:eastAsia="宋体" w:cs="宋体"/>
          <w:b w:val="0"/>
          <w:sz w:val="24"/>
        </w:rPr>
        <w:t>依托上述质量管理体系认证与专业资质，投标人将国家、行业相关规定和标准要求及招标文件要求全面融入施工全过程。在包工不包料的承包模式下，针对自备的石棉绳、铁丝网等部分辅材、消耗品及施工用具，严格执行进场检验与过程控制；针对发标方提供的主材，落实妥善保管与规范使用。通过体系化的质量管控，确保装置大修及抢修任务优质高效完成，满足24个月质量保证期限的各项考核指标。</w:t>
      </w:r>
    </w:p>
    <w:p>
      <w:pPr>
        <w:spacing w:before="200" w:after="200"/>
        <w:jc w:val="left"/>
        <w:outlineLvl w:val="1"/>
      </w:pPr>
      <w:r>
        <w:rPr>
          <w:rFonts w:ascii="黑体" w:hAnsi="黑体" w:eastAsia="黑体" w:cs="黑体"/>
          <w:b w:val="0"/>
          <w:sz w:val="28"/>
        </w:rPr>
        <w:t>第二节 设备与材料质量控制</w:t>
      </w:r>
    </w:p>
    <w:p>
      <w:pPr>
        <w:spacing w:before="200" w:after="200"/>
        <w:jc w:val="left"/>
        <w:outlineLvl w:val="2"/>
      </w:pPr>
      <w:r>
        <w:rPr>
          <w:rFonts w:ascii="黑体" w:hAnsi="黑体" w:eastAsia="黑体" w:cs="黑体"/>
          <w:b w:val="0"/>
          <w:sz w:val="24"/>
        </w:rPr>
        <w:t>甲供主材进场验收管理</w:t>
      </w:r>
    </w:p>
    <w:p>
      <w:pPr>
        <w:spacing w:line="360" w:lineRule="auto"/>
        <w:ind w:firstLine="480"/>
        <w:jc w:val="left"/>
      </w:pPr>
      <w:r>
        <w:rPr>
          <w:rFonts w:ascii="宋体" w:hAnsi="宋体" w:eastAsia="宋体" w:cs="宋体"/>
          <w:b w:val="0"/>
          <w:sz w:val="24"/>
        </w:rPr>
        <w:t>在包工不包料的承包模式下，发标方提供的防腐涂料、保温材料等主材质量直接决定管道与设备防腐保温及钢结构防火工程的最终效果。为确保甲供主材符合施工要求，项目部建立严格的进场验收管理流程。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资料核查：材料进场时，材料员首先核对随车附带的材质证明、出厂合格证、批次检验报告及使用说明书。重点确认材料的生产日期、保质期、批号与实物标识是否一致，确保防腐涂料和保温材料在有效使用期内。</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外观检查：质检员对进场主材的包装及外观进行逐件检查。防腐涂料需检查包装桶是否完好、有无渗漏或膨胀变形；保温材料需检查外包装是否破损，材料本体有无受潮、变形、碎裂或污染现象。</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抽样复检：对涉及关键性能的防腐涂料和保温材料，按规范要求进行见证取样。样品送至具备相应资质的第三方检测机构进行复检，复检合格后方可投入施工使用。</w:t>
      </w:r>
    </w:p>
    <w:p>
      <w:pPr>
        <w:spacing w:before="40" w:after="160"/>
        <w:jc w:val="center"/>
      </w:pPr>
      <w:r>
        <w:rPr>
          <w:rFonts w:ascii="黑体" w:hAnsi="黑体" w:eastAsia="黑体" w:cs="黑体"/>
          <w:b w:val="0"/>
          <w:sz w:val="21"/>
        </w:rPr>
        <w:t>表 5-5 检查项目</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检查项目</w:t>
            </w:r>
          </w:p>
        </w:tc>
        <w:tc>
          <w:tcPr>
            <w:tcW w:type="dxa" w:w="2493"/>
          </w:tcPr>
          <w:p>
            <w:pPr>
              <w:jc w:val="center"/>
            </w:pPr>
            <w:r/>
            <w:r>
              <w:rPr>
                <w:rFonts w:ascii="黑体" w:hAnsi="黑体" w:eastAsia="黑体" w:cs="黑体"/>
                <w:b/>
                <w:sz w:val="24"/>
              </w:rPr>
              <w:t>检查内容</w:t>
            </w:r>
          </w:p>
        </w:tc>
        <w:tc>
          <w:tcPr>
            <w:tcW w:type="dxa" w:w="2493"/>
          </w:tcPr>
          <w:p>
            <w:pPr>
              <w:jc w:val="center"/>
            </w:pPr>
            <w:r/>
            <w:r>
              <w:rPr>
                <w:rFonts w:ascii="黑体" w:hAnsi="黑体" w:eastAsia="黑体" w:cs="黑体"/>
                <w:b/>
                <w:sz w:val="24"/>
              </w:rPr>
              <w:t>核查标准</w:t>
            </w:r>
          </w:p>
        </w:tc>
        <w:tc>
          <w:tcPr>
            <w:tcW w:type="dxa" w:w="2493"/>
          </w:tcPr>
          <w:p>
            <w:pPr>
              <w:jc w:val="center"/>
            </w:pPr>
            <w:r/>
            <w:r>
              <w:rPr>
                <w:rFonts w:ascii="黑体" w:hAnsi="黑体" w:eastAsia="黑体" w:cs="黑体"/>
                <w:b/>
                <w:sz w:val="24"/>
              </w:rPr>
              <w:t>责任分工</w:t>
            </w:r>
          </w:p>
        </w:tc>
      </w:tr>
      <w:tr>
        <w:tc>
          <w:tcPr>
            <w:tcW w:type="dxa" w:w="2493"/>
          </w:tcPr>
          <w:p>
            <w:r/>
            <w:r>
              <w:rPr>
                <w:rFonts w:ascii="宋体" w:hAnsi="宋体" w:eastAsia="宋体" w:cs="宋体"/>
                <w:b w:val="0"/>
                <w:sz w:val="24"/>
              </w:rPr>
              <w:t>资料核查</w:t>
            </w:r>
          </w:p>
        </w:tc>
        <w:tc>
          <w:tcPr>
            <w:tcW w:type="dxa" w:w="2493"/>
          </w:tcPr>
          <w:p>
            <w:r/>
            <w:r>
              <w:rPr>
                <w:rFonts w:ascii="宋体" w:hAnsi="宋体" w:eastAsia="宋体" w:cs="宋体"/>
                <w:b w:val="0"/>
                <w:sz w:val="24"/>
              </w:rPr>
              <w:t>材质证明、合格证、检验报告</w:t>
            </w:r>
          </w:p>
        </w:tc>
        <w:tc>
          <w:tcPr>
            <w:tcW w:type="dxa" w:w="2493"/>
          </w:tcPr>
          <w:p>
            <w:r/>
            <w:r>
              <w:rPr>
                <w:rFonts w:ascii="宋体" w:hAnsi="宋体" w:eastAsia="宋体" w:cs="宋体"/>
                <w:b w:val="0"/>
                <w:sz w:val="24"/>
              </w:rPr>
              <w:t>资料齐全、印章清晰，批号与实物一致，在保质期内</w:t>
            </w:r>
          </w:p>
        </w:tc>
        <w:tc>
          <w:tcPr>
            <w:tcW w:type="dxa" w:w="2493"/>
          </w:tcPr>
          <w:p>
            <w:r/>
            <w:r>
              <w:rPr>
                <w:rFonts w:ascii="宋体" w:hAnsi="宋体" w:eastAsia="宋体" w:cs="宋体"/>
                <w:b w:val="0"/>
                <w:sz w:val="24"/>
              </w:rPr>
              <w:t>材料员主导，技术员配合</w:t>
            </w:r>
          </w:p>
        </w:tc>
      </w:tr>
      <w:tr>
        <w:tc>
          <w:tcPr>
            <w:tcW w:type="dxa" w:w="2493"/>
          </w:tcPr>
          <w:p>
            <w:r/>
            <w:r>
              <w:rPr>
                <w:rFonts w:ascii="宋体" w:hAnsi="宋体" w:eastAsia="宋体" w:cs="宋体"/>
                <w:b w:val="0"/>
                <w:sz w:val="24"/>
              </w:rPr>
              <w:t>外观检查</w:t>
            </w:r>
          </w:p>
        </w:tc>
        <w:tc>
          <w:tcPr>
            <w:tcW w:type="dxa" w:w="2493"/>
          </w:tcPr>
          <w:p>
            <w:r/>
            <w:r>
              <w:rPr>
                <w:rFonts w:ascii="宋体" w:hAnsi="宋体" w:eastAsia="宋体" w:cs="宋体"/>
                <w:b w:val="0"/>
                <w:sz w:val="24"/>
              </w:rPr>
              <w:t>包装完整性、材料外观状态</w:t>
            </w:r>
          </w:p>
        </w:tc>
        <w:tc>
          <w:tcPr>
            <w:tcW w:type="dxa" w:w="2493"/>
          </w:tcPr>
          <w:p>
            <w:r/>
            <w:r>
              <w:rPr>
                <w:rFonts w:ascii="宋体" w:hAnsi="宋体" w:eastAsia="宋体" w:cs="宋体"/>
                <w:b w:val="0"/>
                <w:sz w:val="24"/>
              </w:rPr>
              <w:t>涂料无渗漏、结块；保温材料无受潮、破损、变形</w:t>
            </w:r>
          </w:p>
        </w:tc>
        <w:tc>
          <w:tcPr>
            <w:tcW w:type="dxa" w:w="2493"/>
          </w:tcPr>
          <w:p>
            <w:r/>
            <w:r>
              <w:rPr>
                <w:rFonts w:ascii="宋体" w:hAnsi="宋体" w:eastAsia="宋体" w:cs="宋体"/>
                <w:b w:val="0"/>
                <w:sz w:val="24"/>
              </w:rPr>
              <w:t>质检员主导，材料员配合</w:t>
            </w:r>
          </w:p>
        </w:tc>
      </w:tr>
      <w:tr>
        <w:tc>
          <w:tcPr>
            <w:tcW w:type="dxa" w:w="2493"/>
          </w:tcPr>
          <w:p>
            <w:r/>
            <w:r>
              <w:rPr>
                <w:rFonts w:ascii="宋体" w:hAnsi="宋体" w:eastAsia="宋体" w:cs="宋体"/>
                <w:b w:val="0"/>
                <w:sz w:val="24"/>
              </w:rPr>
              <w:t>抽样复检</w:t>
            </w:r>
          </w:p>
        </w:tc>
        <w:tc>
          <w:tcPr>
            <w:tcW w:type="dxa" w:w="2493"/>
          </w:tcPr>
          <w:p>
            <w:r/>
            <w:r>
              <w:rPr>
                <w:rFonts w:ascii="宋体" w:hAnsi="宋体" w:eastAsia="宋体" w:cs="宋体"/>
                <w:b w:val="0"/>
                <w:sz w:val="24"/>
              </w:rPr>
              <w:t>关键物理及化学性能指标</w:t>
            </w:r>
          </w:p>
        </w:tc>
        <w:tc>
          <w:tcPr>
            <w:tcW w:type="dxa" w:w="2493"/>
          </w:tcPr>
          <w:p>
            <w:r/>
            <w:r>
              <w:rPr>
                <w:rFonts w:ascii="宋体" w:hAnsi="宋体" w:eastAsia="宋体" w:cs="宋体"/>
                <w:b w:val="0"/>
                <w:sz w:val="24"/>
              </w:rPr>
              <w:t>符合国家现行标准及设计文件规定的技术参数</w:t>
            </w:r>
          </w:p>
        </w:tc>
        <w:tc>
          <w:tcPr>
            <w:tcW w:type="dxa" w:w="2493"/>
          </w:tcPr>
          <w:p>
            <w:r/>
            <w:r>
              <w:rPr>
                <w:rFonts w:ascii="宋体" w:hAnsi="宋体" w:eastAsia="宋体" w:cs="宋体"/>
                <w:b w:val="0"/>
                <w:sz w:val="24"/>
              </w:rPr>
              <w:t>质检员取样，监理见证</w:t>
            </w:r>
          </w:p>
        </w:tc>
      </w:tr>
    </w:tbl>
    <w:p>
      <w:pPr>
        <w:spacing w:line="360" w:lineRule="auto"/>
        <w:ind w:firstLine="480"/>
        <w:jc w:val="left"/>
      </w:pPr>
      <w:r>
        <w:rPr>
          <w:rFonts w:ascii="宋体" w:hAnsi="宋体" w:eastAsia="宋体" w:cs="宋体"/>
          <w:b/>
          <w:sz w:val="24"/>
        </w:rPr>
        <w:t>异常处理</w:t>
      </w:r>
      <w:r>
        <w:rPr>
          <w:rFonts w:ascii="宋体" w:hAnsi="宋体" w:eastAsia="宋体" w:cs="宋体"/>
          <w:b w:val="0"/>
          <w:sz w:val="24"/>
        </w:rPr>
        <w:t>：对于验收过程中发现资料不全、外观破损或复检不合格的主材，项目部立即启动异常处理机制。不合格材料严禁投入施工使用，必须在现场划定专门的隔离区进行物理隔离，并设置醒目的不合格品标识。材料员及时将异常情况书面报告发标方及监理单位，配合办理退换货手续，严防不合格主材混入施工现场，从源头保障炼化公司所属各单位装置检维修项目的工程质量。</w:t>
      </w:r>
    </w:p>
    <w:p>
      <w:pPr>
        <w:jc w:val="center"/>
      </w:pPr>
      <w:r>
        <w:drawing>
          <wp:inline xmlns:a="http://schemas.openxmlformats.org/drawingml/2006/main" xmlns:pic="http://schemas.openxmlformats.org/drawingml/2006/picture">
            <wp:extent cx="5029200" cy="23130329"/>
            <wp:docPr id="49" name="Picture 4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23130329"/>
                    </a:xfrm>
                    <a:prstGeom prst="rect"/>
                  </pic:spPr>
                </pic:pic>
              </a:graphicData>
            </a:graphic>
          </wp:inline>
        </w:drawing>
      </w:r>
    </w:p>
    <w:p>
      <w:pPr>
        <w:spacing w:before="40" w:after="160"/>
        <w:jc w:val="center"/>
      </w:pPr>
      <w:r>
        <w:rPr>
          <w:rFonts w:ascii="黑体" w:hAnsi="黑体" w:eastAsia="黑体" w:cs="黑体"/>
          <w:b w:val="0"/>
          <w:sz w:val="21"/>
        </w:rPr>
        <w:t>图 5-3 流程图</w:t>
      </w:r>
    </w:p>
    <w:p>
      <w:pPr>
        <w:spacing w:before="200" w:after="200"/>
        <w:jc w:val="left"/>
        <w:outlineLvl w:val="2"/>
      </w:pPr>
      <w:r>
        <w:rPr>
          <w:rFonts w:ascii="黑体" w:hAnsi="黑体" w:eastAsia="黑体" w:cs="黑体"/>
          <w:b w:val="0"/>
          <w:sz w:val="24"/>
        </w:rPr>
        <w:t>自购辅材质量管控</w:t>
      </w:r>
    </w:p>
    <w:p>
      <w:pPr>
        <w:spacing w:line="360" w:lineRule="auto"/>
        <w:ind w:firstLine="480"/>
        <w:jc w:val="left"/>
      </w:pPr>
      <w:r>
        <w:rPr>
          <w:rFonts w:ascii="宋体" w:hAnsi="宋体" w:eastAsia="宋体" w:cs="宋体"/>
          <w:b/>
          <w:sz w:val="24"/>
        </w:rPr>
        <w:t>采购标准与供应商准入</w:t>
      </w:r>
    </w:p>
    <w:p>
      <w:pPr>
        <w:spacing w:line="360" w:lineRule="auto"/>
        <w:ind w:firstLine="480"/>
        <w:jc w:val="left"/>
      </w:pPr>
      <w:r>
        <w:rPr>
          <w:rFonts w:ascii="宋体" w:hAnsi="宋体" w:eastAsia="宋体" w:cs="宋体"/>
          <w:b w:val="0"/>
          <w:sz w:val="24"/>
        </w:rPr>
        <w:t>自购辅材及消耗品必须严格遵循国家、行业现行标准及招标文件技术要求。针对石棉绳、铁丝网、玻璃丝布、石英砂等关键辅材，项目部建立合格供应商名录。供应商必须具备合法的生产或经营资质，并能提供完整的产品合格证、质量证明书及第三方检测报告。所有自购材料严禁从名录外的渠道采购，从源头保障防腐保温及防火施工的材料质量。</w:t>
      </w:r>
    </w:p>
    <w:p>
      <w:pPr>
        <w:spacing w:line="360" w:lineRule="auto"/>
        <w:ind w:firstLine="480"/>
        <w:jc w:val="left"/>
      </w:pPr>
      <w:r>
        <w:rPr>
          <w:rFonts w:ascii="宋体" w:hAnsi="宋体" w:eastAsia="宋体" w:cs="宋体"/>
          <w:b/>
          <w:sz w:val="24"/>
        </w:rPr>
        <w:t>进场检验程序</w:t>
      </w:r>
    </w:p>
    <w:p>
      <w:pPr>
        <w:spacing w:line="360" w:lineRule="auto"/>
        <w:ind w:firstLine="480"/>
        <w:jc w:val="left"/>
      </w:pPr>
      <w:r>
        <w:rPr>
          <w:rFonts w:ascii="宋体" w:hAnsi="宋体" w:eastAsia="宋体" w:cs="宋体"/>
          <w:b w:val="0"/>
          <w:sz w:val="24"/>
        </w:rPr>
        <w:t>自购辅材运抵现场后，由项目质量管理人员与材料管理人员联合开展进场验收。具体检验流程如下：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核查随车质量证明文件，确认出厂合格证、材质单及检验报告齐全有效。</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检查材料外包装及标识，核对规格型号、生产日期及批次是否与证明文件一致。</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按照规范要求的比例进行抽样，开展外观检查及关键尺寸测量。</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填写材料进场检验记录，经双方签字确认合格后方可办理入库手续。</w:t>
      </w:r>
    </w:p>
    <w:p>
      <w:pPr>
        <w:spacing w:line="360" w:lineRule="auto"/>
        <w:ind w:firstLine="480"/>
        <w:jc w:val="left"/>
      </w:pPr>
      <w:r>
        <w:rPr>
          <w:rFonts w:ascii="宋体" w:hAnsi="宋体" w:eastAsia="宋体" w:cs="宋体"/>
          <w:b w:val="0"/>
          <w:sz w:val="24"/>
        </w:rPr>
        <w:t>主要自购辅材的检验标准及判定依据如下表所示：</w:t>
      </w:r>
    </w:p>
    <w:p>
      <w:pPr>
        <w:spacing w:before="40" w:after="160"/>
        <w:jc w:val="center"/>
      </w:pPr>
      <w:r>
        <w:rPr>
          <w:rFonts w:ascii="黑体" w:hAnsi="黑体" w:eastAsia="黑体" w:cs="黑体"/>
          <w:b w:val="0"/>
          <w:sz w:val="21"/>
        </w:rPr>
        <w:t>表 5-6 辅材名称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辅材名称</w:t>
            </w:r>
          </w:p>
        </w:tc>
        <w:tc>
          <w:tcPr>
            <w:tcW w:type="dxa" w:w="2493"/>
          </w:tcPr>
          <w:p>
            <w:pPr>
              <w:jc w:val="center"/>
            </w:pPr>
            <w:r/>
            <w:r>
              <w:rPr>
                <w:rFonts w:ascii="黑体" w:hAnsi="黑体" w:eastAsia="黑体" w:cs="黑体"/>
                <w:b/>
                <w:sz w:val="24"/>
              </w:rPr>
              <w:t>采购标准</w:t>
            </w:r>
          </w:p>
        </w:tc>
        <w:tc>
          <w:tcPr>
            <w:tcW w:type="dxa" w:w="2493"/>
          </w:tcPr>
          <w:p>
            <w:pPr>
              <w:jc w:val="center"/>
            </w:pPr>
            <w:r/>
            <w:r>
              <w:rPr>
                <w:rFonts w:ascii="黑体" w:hAnsi="黑体" w:eastAsia="黑体" w:cs="黑体"/>
                <w:b/>
                <w:sz w:val="24"/>
              </w:rPr>
              <w:t>检验项目</w:t>
            </w:r>
          </w:p>
        </w:tc>
        <w:tc>
          <w:tcPr>
            <w:tcW w:type="dxa" w:w="2493"/>
          </w:tcPr>
          <w:p>
            <w:pPr>
              <w:jc w:val="center"/>
            </w:pPr>
            <w:r/>
            <w:r>
              <w:rPr>
                <w:rFonts w:ascii="黑体" w:hAnsi="黑体" w:eastAsia="黑体" w:cs="黑体"/>
                <w:b/>
                <w:sz w:val="24"/>
              </w:rPr>
              <w:t>合格判定依据</w:t>
            </w:r>
          </w:p>
        </w:tc>
      </w:tr>
      <w:tr>
        <w:tc>
          <w:tcPr>
            <w:tcW w:type="dxa" w:w="2493"/>
          </w:tcPr>
          <w:p>
            <w:r/>
            <w:r>
              <w:rPr>
                <w:rFonts w:ascii="宋体" w:hAnsi="宋体" w:eastAsia="宋体" w:cs="宋体"/>
                <w:b w:val="0"/>
                <w:sz w:val="24"/>
              </w:rPr>
              <w:t>铁丝网</w:t>
            </w:r>
          </w:p>
        </w:tc>
        <w:tc>
          <w:tcPr>
            <w:tcW w:type="dxa" w:w="2493"/>
          </w:tcPr>
          <w:p>
            <w:r/>
            <w:r>
              <w:rPr>
                <w:rFonts w:ascii="宋体" w:hAnsi="宋体" w:eastAsia="宋体" w:cs="宋体"/>
                <w:b w:val="0"/>
                <w:sz w:val="24"/>
              </w:rPr>
              <w:t>国家及行业现行标准</w:t>
            </w:r>
          </w:p>
        </w:tc>
        <w:tc>
          <w:tcPr>
            <w:tcW w:type="dxa" w:w="2493"/>
          </w:tcPr>
          <w:p>
            <w:r/>
            <w:r>
              <w:rPr>
                <w:rFonts w:ascii="宋体" w:hAnsi="宋体" w:eastAsia="宋体" w:cs="宋体"/>
                <w:b w:val="0"/>
                <w:sz w:val="24"/>
              </w:rPr>
              <w:t>丝径、网孔尺寸、表面质量</w:t>
            </w:r>
          </w:p>
        </w:tc>
        <w:tc>
          <w:tcPr>
            <w:tcW w:type="dxa" w:w="2493"/>
          </w:tcPr>
          <w:p>
            <w:r/>
            <w:r>
              <w:rPr>
                <w:rFonts w:ascii="宋体" w:hAnsi="宋体" w:eastAsia="宋体" w:cs="宋体"/>
                <w:b w:val="0"/>
                <w:sz w:val="24"/>
              </w:rPr>
              <w:t>尺寸偏差在允许范围内，表面无锈蚀与断丝</w:t>
            </w:r>
          </w:p>
        </w:tc>
      </w:tr>
      <w:tr>
        <w:tc>
          <w:tcPr>
            <w:tcW w:type="dxa" w:w="2493"/>
          </w:tcPr>
          <w:p>
            <w:r/>
            <w:r>
              <w:rPr>
                <w:rFonts w:ascii="宋体" w:hAnsi="宋体" w:eastAsia="宋体" w:cs="宋体"/>
                <w:b w:val="0"/>
                <w:sz w:val="24"/>
              </w:rPr>
              <w:t>石棉绳</w:t>
            </w:r>
          </w:p>
        </w:tc>
        <w:tc>
          <w:tcPr>
            <w:tcW w:type="dxa" w:w="2493"/>
          </w:tcPr>
          <w:p>
            <w:r/>
            <w:r>
              <w:rPr>
                <w:rFonts w:ascii="宋体" w:hAnsi="宋体" w:eastAsia="宋体" w:cs="宋体"/>
                <w:b w:val="0"/>
                <w:sz w:val="24"/>
              </w:rPr>
              <w:t>国家及行业现行标准</w:t>
            </w:r>
          </w:p>
        </w:tc>
        <w:tc>
          <w:tcPr>
            <w:tcW w:type="dxa" w:w="2493"/>
          </w:tcPr>
          <w:p>
            <w:r/>
            <w:r>
              <w:rPr>
                <w:rFonts w:ascii="宋体" w:hAnsi="宋体" w:eastAsia="宋体" w:cs="宋体"/>
                <w:b w:val="0"/>
                <w:sz w:val="24"/>
              </w:rPr>
              <w:t>直径、抗拉强度、含水率</w:t>
            </w:r>
          </w:p>
        </w:tc>
        <w:tc>
          <w:tcPr>
            <w:tcW w:type="dxa" w:w="2493"/>
          </w:tcPr>
          <w:p>
            <w:r/>
            <w:r>
              <w:rPr>
                <w:rFonts w:ascii="宋体" w:hAnsi="宋体" w:eastAsia="宋体" w:cs="宋体"/>
                <w:b w:val="0"/>
                <w:sz w:val="24"/>
              </w:rPr>
              <w:t>直径均匀无松散断股，物理性能符合规范</w:t>
            </w:r>
          </w:p>
        </w:tc>
      </w:tr>
      <w:tr>
        <w:tc>
          <w:tcPr>
            <w:tcW w:type="dxa" w:w="2493"/>
          </w:tcPr>
          <w:p>
            <w:r/>
            <w:r>
              <w:rPr>
                <w:rFonts w:ascii="宋体" w:hAnsi="宋体" w:eastAsia="宋体" w:cs="宋体"/>
                <w:b w:val="0"/>
                <w:sz w:val="24"/>
              </w:rPr>
              <w:t>石英砂</w:t>
            </w:r>
          </w:p>
        </w:tc>
        <w:tc>
          <w:tcPr>
            <w:tcW w:type="dxa" w:w="2493"/>
          </w:tcPr>
          <w:p>
            <w:r/>
            <w:r>
              <w:rPr>
                <w:rFonts w:ascii="宋体" w:hAnsi="宋体" w:eastAsia="宋体" w:cs="宋体"/>
                <w:b w:val="0"/>
                <w:sz w:val="24"/>
              </w:rPr>
              <w:t>国家及行业现行标准</w:t>
            </w:r>
          </w:p>
        </w:tc>
        <w:tc>
          <w:tcPr>
            <w:tcW w:type="dxa" w:w="2493"/>
          </w:tcPr>
          <w:p>
            <w:r/>
            <w:r>
              <w:rPr>
                <w:rFonts w:ascii="宋体" w:hAnsi="宋体" w:eastAsia="宋体" w:cs="宋体"/>
                <w:b w:val="0"/>
                <w:sz w:val="24"/>
              </w:rPr>
              <w:t>粒度分布、含泥量、硬度</w:t>
            </w:r>
          </w:p>
        </w:tc>
        <w:tc>
          <w:tcPr>
            <w:tcW w:type="dxa" w:w="2493"/>
          </w:tcPr>
          <w:p>
            <w:r/>
            <w:r>
              <w:rPr>
                <w:rFonts w:ascii="宋体" w:hAnsi="宋体" w:eastAsia="宋体" w:cs="宋体"/>
                <w:b w:val="0"/>
                <w:sz w:val="24"/>
              </w:rPr>
              <w:t>粒度满足喷砂除锈要求，含泥量低于限值</w:t>
            </w:r>
          </w:p>
        </w:tc>
      </w:tr>
    </w:tbl>
    <w:p>
      <w:pPr>
        <w:spacing w:line="360" w:lineRule="auto"/>
        <w:ind w:firstLine="480"/>
        <w:jc w:val="left"/>
      </w:pPr>
      <w:r>
        <w:rPr>
          <w:rFonts w:ascii="宋体" w:hAnsi="宋体" w:eastAsia="宋体" w:cs="宋体"/>
          <w:b/>
          <w:sz w:val="24"/>
        </w:rPr>
        <w:t>不合格品退场机制</w:t>
      </w:r>
    </w:p>
    <w:p>
      <w:pPr>
        <w:spacing w:line="360" w:lineRule="auto"/>
        <w:ind w:firstLine="480"/>
        <w:jc w:val="left"/>
      </w:pPr>
      <w:r>
        <w:rPr>
          <w:rFonts w:ascii="宋体" w:hAnsi="宋体" w:eastAsia="宋体" w:cs="宋体"/>
          <w:b w:val="0"/>
          <w:sz w:val="24"/>
        </w:rPr>
        <w:t>在进场检验环节发现质量证明文件缺失、外观破损严重或抽样检测不合格的材料，立即在指定区域进行物理隔离，并悬挂醒目的不合格标识。不合格材料必须在规定时限内清退出场，严禁在装置检修及消缺施工中降级使用或混用。所有退场情况均需详细记录，并作为后续供应商评价与淘汰的重要依据。</w:t>
      </w:r>
    </w:p>
    <w:p>
      <w:pPr>
        <w:jc w:val="center"/>
      </w:pPr>
      <w:r>
        <w:drawing>
          <wp:inline xmlns:a="http://schemas.openxmlformats.org/drawingml/2006/main" xmlns:pic="http://schemas.openxmlformats.org/drawingml/2006/picture">
            <wp:extent cx="5029200" cy="6965442"/>
            <wp:docPr id="50" name="Picture 5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29200" cy="6965442"/>
                    </a:xfrm>
                    <a:prstGeom prst="rect"/>
                  </pic:spPr>
                </pic:pic>
              </a:graphicData>
            </a:graphic>
          </wp:inline>
        </w:drawing>
      </w:r>
    </w:p>
    <w:p>
      <w:pPr>
        <w:spacing w:before="40" w:after="160"/>
        <w:jc w:val="center"/>
      </w:pPr>
      <w:r>
        <w:rPr>
          <w:rFonts w:ascii="黑体" w:hAnsi="黑体" w:eastAsia="黑体" w:cs="黑体"/>
          <w:b w:val="0"/>
          <w:sz w:val="21"/>
        </w:rPr>
        <w:t>图 5-4 流程图</w:t>
      </w:r>
    </w:p>
    <w:p>
      <w:pPr>
        <w:spacing w:before="200" w:after="200"/>
        <w:jc w:val="left"/>
        <w:outlineLvl w:val="2"/>
      </w:pPr>
      <w:r>
        <w:rPr>
          <w:rFonts w:ascii="黑体" w:hAnsi="黑体" w:eastAsia="黑体" w:cs="黑体"/>
          <w:b w:val="0"/>
          <w:sz w:val="24"/>
        </w:rPr>
        <w:t>材料存储与保管措施</w:t>
      </w:r>
    </w:p>
    <w:p>
      <w:pPr>
        <w:spacing w:line="360" w:lineRule="auto"/>
        <w:ind w:firstLine="480"/>
        <w:jc w:val="left"/>
      </w:pPr>
      <w:r>
        <w:rPr>
          <w:rFonts w:ascii="宋体" w:hAnsi="宋体" w:eastAsia="宋体" w:cs="宋体"/>
          <w:b w:val="0"/>
          <w:sz w:val="24"/>
        </w:rPr>
        <w:t>针对榆林炼油厂、延安炼油厂、永坪炼油厂、延安石油化工厂及油田气化工科技公司界区内的气候特点，防腐涂料与保温材料的存储保管需采取针对性措施，防止材料在存放期间性能降级。所有进场材料必须按类别、批次及规格分区码放，并设置明显的标识牌。</w:t>
      </w:r>
    </w:p>
    <w:p>
      <w:pPr>
        <w:spacing w:line="360" w:lineRule="auto"/>
        <w:ind w:firstLine="480"/>
        <w:jc w:val="left"/>
      </w:pPr>
      <w:r>
        <w:rPr>
          <w:rFonts w:ascii="宋体" w:hAnsi="宋体" w:eastAsia="宋体" w:cs="宋体"/>
          <w:b/>
          <w:sz w:val="24"/>
        </w:rPr>
        <w:t>分类存储环境要求</w:t>
      </w:r>
    </w:p>
    <w:p>
      <w:pPr>
        <w:spacing w:line="360" w:lineRule="auto"/>
        <w:ind w:firstLine="480"/>
        <w:jc w:val="left"/>
      </w:pPr>
      <w:r>
        <w:rPr>
          <w:rFonts w:ascii="宋体" w:hAnsi="宋体" w:eastAsia="宋体" w:cs="宋体"/>
          <w:b w:val="0"/>
          <w:sz w:val="24"/>
        </w:rPr>
        <w:t>不同材料对温湿度及光照的敏感度存在差异，具体存储环境要求及防护措施如下表所示：</w:t>
      </w:r>
    </w:p>
    <w:p>
      <w:pPr>
        <w:spacing w:before="40" w:after="160"/>
        <w:jc w:val="center"/>
      </w:pPr>
      <w:r>
        <w:rPr>
          <w:rFonts w:ascii="黑体" w:hAnsi="黑体" w:eastAsia="黑体" w:cs="黑体"/>
          <w:b w:val="0"/>
          <w:sz w:val="21"/>
        </w:rPr>
        <w:t>表 5-7 材料类别</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材料类别</w:t>
            </w:r>
          </w:p>
        </w:tc>
        <w:tc>
          <w:tcPr>
            <w:tcW w:type="dxa" w:w="3324"/>
          </w:tcPr>
          <w:p>
            <w:pPr>
              <w:jc w:val="center"/>
            </w:pPr>
            <w:r/>
            <w:r>
              <w:rPr>
                <w:rFonts w:ascii="黑体" w:hAnsi="黑体" w:eastAsia="黑体" w:cs="黑体"/>
                <w:b/>
                <w:sz w:val="24"/>
              </w:rPr>
              <w:t>存储环境要求</w:t>
            </w:r>
          </w:p>
        </w:tc>
        <w:tc>
          <w:tcPr>
            <w:tcW w:type="dxa" w:w="3324"/>
          </w:tcPr>
          <w:p>
            <w:pPr>
              <w:jc w:val="center"/>
            </w:pPr>
            <w:r/>
            <w:r>
              <w:rPr>
                <w:rFonts w:ascii="黑体" w:hAnsi="黑体" w:eastAsia="黑体" w:cs="黑体"/>
                <w:b/>
                <w:sz w:val="24"/>
              </w:rPr>
              <w:t>防护措施要点</w:t>
            </w:r>
          </w:p>
        </w:tc>
      </w:tr>
      <w:tr>
        <w:tc>
          <w:tcPr>
            <w:tcW w:type="dxa" w:w="3324"/>
          </w:tcPr>
          <w:p>
            <w:r/>
            <w:r>
              <w:rPr>
                <w:rFonts w:ascii="宋体" w:hAnsi="宋体" w:eastAsia="宋体" w:cs="宋体"/>
                <w:b w:val="0"/>
                <w:sz w:val="24"/>
              </w:rPr>
              <w:t>防腐涂料及稀释剂</w:t>
            </w:r>
          </w:p>
        </w:tc>
        <w:tc>
          <w:tcPr>
            <w:tcW w:type="dxa" w:w="3324"/>
          </w:tcPr>
          <w:p>
            <w:r/>
            <w:r>
              <w:rPr>
                <w:rFonts w:ascii="宋体" w:hAnsi="宋体" w:eastAsia="宋体" w:cs="宋体"/>
                <w:b w:val="0"/>
                <w:sz w:val="24"/>
              </w:rPr>
              <w:t>阴凉、通风、干燥，温度控制在5℃至35℃之间</w:t>
            </w:r>
          </w:p>
        </w:tc>
        <w:tc>
          <w:tcPr>
            <w:tcW w:type="dxa" w:w="3324"/>
          </w:tcPr>
          <w:p>
            <w:r/>
            <w:r>
              <w:rPr>
                <w:rFonts w:ascii="宋体" w:hAnsi="宋体" w:eastAsia="宋体" w:cs="宋体"/>
                <w:b w:val="0"/>
                <w:sz w:val="24"/>
              </w:rPr>
              <w:t>远离火源与热源，避免阳光直射，冬季需采取保暖防冻措施</w:t>
            </w:r>
          </w:p>
        </w:tc>
      </w:tr>
      <w:tr>
        <w:tc>
          <w:tcPr>
            <w:tcW w:type="dxa" w:w="3324"/>
          </w:tcPr>
          <w:p>
            <w:r/>
            <w:r>
              <w:rPr>
                <w:rFonts w:ascii="宋体" w:hAnsi="宋体" w:eastAsia="宋体" w:cs="宋体"/>
                <w:b w:val="0"/>
                <w:sz w:val="24"/>
              </w:rPr>
              <w:t>岩棉及硅酸铝等保温制品</w:t>
            </w:r>
          </w:p>
        </w:tc>
        <w:tc>
          <w:tcPr>
            <w:tcW w:type="dxa" w:w="3324"/>
          </w:tcPr>
          <w:p>
            <w:r/>
            <w:r>
              <w:rPr>
                <w:rFonts w:ascii="宋体" w:hAnsi="宋体" w:eastAsia="宋体" w:cs="宋体"/>
                <w:b w:val="0"/>
                <w:sz w:val="24"/>
              </w:rPr>
              <w:t>干燥、通风的室内库房，严禁露天存放</w:t>
            </w:r>
          </w:p>
        </w:tc>
        <w:tc>
          <w:tcPr>
            <w:tcW w:type="dxa" w:w="3324"/>
          </w:tcPr>
          <w:p>
            <w:r/>
            <w:r>
              <w:rPr>
                <w:rFonts w:ascii="宋体" w:hAnsi="宋体" w:eastAsia="宋体" w:cs="宋体"/>
                <w:b w:val="0"/>
                <w:sz w:val="24"/>
              </w:rPr>
              <w:t>底部垫高防潮，顶部覆盖防雨布，防止雨水浸泡与重物挤压</w:t>
            </w:r>
          </w:p>
        </w:tc>
      </w:tr>
      <w:tr>
        <w:tc>
          <w:tcPr>
            <w:tcW w:type="dxa" w:w="3324"/>
          </w:tcPr>
          <w:p>
            <w:r/>
            <w:r>
              <w:rPr>
                <w:rFonts w:ascii="宋体" w:hAnsi="宋体" w:eastAsia="宋体" w:cs="宋体"/>
                <w:b w:val="0"/>
                <w:sz w:val="24"/>
              </w:rPr>
              <w:t>玻璃丝布及铝箔布等卷材</w:t>
            </w:r>
          </w:p>
        </w:tc>
        <w:tc>
          <w:tcPr>
            <w:tcW w:type="dxa" w:w="3324"/>
          </w:tcPr>
          <w:p>
            <w:r/>
            <w:r>
              <w:rPr>
                <w:rFonts w:ascii="宋体" w:hAnsi="宋体" w:eastAsia="宋体" w:cs="宋体"/>
                <w:b w:val="0"/>
                <w:sz w:val="24"/>
              </w:rPr>
              <w:t>室内常温存放，相对湿度低于70%</w:t>
            </w:r>
          </w:p>
        </w:tc>
        <w:tc>
          <w:tcPr>
            <w:tcW w:type="dxa" w:w="3324"/>
          </w:tcPr>
          <w:p>
            <w:r/>
            <w:r>
              <w:rPr>
                <w:rFonts w:ascii="宋体" w:hAnsi="宋体" w:eastAsia="宋体" w:cs="宋体"/>
                <w:b w:val="0"/>
                <w:sz w:val="24"/>
              </w:rPr>
              <w:t>垂直悬挂或平放于货架，避免折损，远离酸碱等腐蚀性介质</w:t>
            </w:r>
          </w:p>
        </w:tc>
      </w:tr>
      <w:tr>
        <w:tc>
          <w:tcPr>
            <w:tcW w:type="dxa" w:w="3324"/>
          </w:tcPr>
          <w:p>
            <w:r/>
            <w:r>
              <w:rPr>
                <w:rFonts w:ascii="宋体" w:hAnsi="宋体" w:eastAsia="宋体" w:cs="宋体"/>
                <w:b w:val="0"/>
                <w:sz w:val="24"/>
              </w:rPr>
              <w:t>石英砂及河沙等除锈磨料</w:t>
            </w:r>
          </w:p>
        </w:tc>
        <w:tc>
          <w:tcPr>
            <w:tcW w:type="dxa" w:w="3324"/>
          </w:tcPr>
          <w:p>
            <w:r/>
            <w:r>
              <w:rPr>
                <w:rFonts w:ascii="宋体" w:hAnsi="宋体" w:eastAsia="宋体" w:cs="宋体"/>
                <w:b w:val="0"/>
                <w:sz w:val="24"/>
              </w:rPr>
              <w:t>干燥平整的硬化场地，可露天但需覆盖</w:t>
            </w:r>
          </w:p>
        </w:tc>
        <w:tc>
          <w:tcPr>
            <w:tcW w:type="dxa" w:w="3324"/>
          </w:tcPr>
          <w:p>
            <w:r/>
            <w:r>
              <w:rPr>
                <w:rFonts w:ascii="宋体" w:hAnsi="宋体" w:eastAsia="宋体" w:cs="宋体"/>
                <w:b w:val="0"/>
                <w:sz w:val="24"/>
              </w:rPr>
              <w:t>底部铺设防潮垫层，四周设置排水沟，顶部使用防雨篷布严密覆盖</w:t>
            </w:r>
          </w:p>
        </w:tc>
      </w:tr>
    </w:tbl>
    <w:p>
      <w:pPr>
        <w:spacing w:line="360" w:lineRule="auto"/>
        <w:ind w:firstLine="480"/>
        <w:jc w:val="left"/>
      </w:pPr>
      <w:r>
        <w:rPr>
          <w:rFonts w:ascii="宋体" w:hAnsi="宋体" w:eastAsia="宋体" w:cs="宋体"/>
          <w:b/>
          <w:sz w:val="24"/>
        </w:rPr>
        <w:t>防潮与防雨管理</w:t>
      </w:r>
    </w:p>
    <w:p>
      <w:pPr>
        <w:spacing w:line="360" w:lineRule="auto"/>
        <w:ind w:firstLine="480"/>
        <w:jc w:val="left"/>
      </w:pPr>
      <w:r>
        <w:rPr>
          <w:rFonts w:ascii="宋体" w:hAnsi="宋体" w:eastAsia="宋体" w:cs="宋体"/>
          <w:b w:val="0"/>
          <w:sz w:val="24"/>
        </w:rPr>
        <w:t>各厂区在雨季或降雪期需加强库房及堆场的巡查。保温制品及自购辅材必须存放在地势较高、排水通畅的区域。库房内需配备温湿度计，定期记录环境数据。对于石棉绳、铁丝网等易锈蚀或受潮变质的辅材，必须放置在托盘或货架上，严禁直接接触地面。露天存放的喷砂用石英砂和河沙，其覆盖篷布边缘需压实，防止大风掀开导致雨水渗入。</w:t>
      </w:r>
    </w:p>
    <w:p>
      <w:pPr>
        <w:spacing w:line="360" w:lineRule="auto"/>
        <w:ind w:firstLine="480"/>
        <w:jc w:val="left"/>
      </w:pPr>
      <w:r>
        <w:rPr>
          <w:rFonts w:ascii="宋体" w:hAnsi="宋体" w:eastAsia="宋体" w:cs="宋体"/>
          <w:b/>
          <w:sz w:val="24"/>
        </w:rPr>
        <w:t>防晒与防变质控制</w:t>
      </w:r>
    </w:p>
    <w:p>
      <w:pPr>
        <w:spacing w:line="360" w:lineRule="auto"/>
        <w:ind w:firstLine="480"/>
        <w:jc w:val="left"/>
      </w:pPr>
      <w:r>
        <w:rPr>
          <w:rFonts w:ascii="宋体" w:hAnsi="宋体" w:eastAsia="宋体" w:cs="宋体"/>
          <w:b w:val="0"/>
          <w:sz w:val="24"/>
        </w:rPr>
        <w:t>防腐涂料及各类胶带对紫外线和高温较为敏感。在延安石油化工厂等夏季气温较高的区域，涂料库房需安装排风扇进行降温，严禁在室外暴晒。涂料开桶后若未用完，需将桶盖重新密封，并在表面覆盖一层稀释剂防止结皮。玻纤布铝箔胶带、铝箔胶带及油毡等易老化材料，需遵循先进先出的原则，缩短库存周期，定期翻垛检查，发现包装破损或性状改变的材料立即隔离并清退，严禁用于装置检修施工。</w:t>
      </w:r>
    </w:p>
    <w:p>
      <w:pPr>
        <w:spacing w:before="200" w:after="200"/>
        <w:jc w:val="left"/>
        <w:outlineLvl w:val="2"/>
      </w:pPr>
      <w:r>
        <w:rPr>
          <w:rFonts w:ascii="黑体" w:hAnsi="黑体" w:eastAsia="黑体" w:cs="黑体"/>
          <w:b w:val="0"/>
          <w:sz w:val="24"/>
        </w:rPr>
        <w:t>材料使用过程追溯</w:t>
      </w:r>
    </w:p>
    <w:p>
      <w:pPr>
        <w:spacing w:line="360" w:lineRule="auto"/>
        <w:ind w:firstLine="480"/>
        <w:jc w:val="left"/>
      </w:pPr>
      <w:r>
        <w:rPr>
          <w:rFonts w:ascii="宋体" w:hAnsi="宋体" w:eastAsia="宋体" w:cs="宋体"/>
          <w:b w:val="0"/>
          <w:sz w:val="24"/>
        </w:rPr>
        <w:t>为确保防腐保温施工每批次材料使用可查可控，项目部建立严格的材料使用过程追溯机制，对甲供主材及自购辅材实行全生命周期闭环管理。通过建立标准化的材料领用与消耗台账，实现材料从进场、入库、领用、施工到验收的全链条信息记录。</w:t>
      </w:r>
    </w:p>
    <w:p>
      <w:pPr>
        <w:spacing w:line="360" w:lineRule="auto"/>
        <w:ind w:firstLine="480"/>
        <w:jc w:val="left"/>
      </w:pPr>
      <w:r>
        <w:rPr>
          <w:rFonts w:ascii="宋体" w:hAnsi="宋体" w:eastAsia="宋体" w:cs="宋体"/>
          <w:b/>
          <w:sz w:val="24"/>
        </w:rPr>
        <w:t>进场与入库登记</w:t>
      </w:r>
    </w:p>
    <w:p>
      <w:pPr>
        <w:spacing w:line="360" w:lineRule="auto"/>
        <w:ind w:firstLine="480"/>
        <w:jc w:val="left"/>
      </w:pPr>
      <w:r>
        <w:rPr>
          <w:rFonts w:ascii="宋体" w:hAnsi="宋体" w:eastAsia="宋体" w:cs="宋体"/>
          <w:b w:val="0"/>
          <w:sz w:val="24"/>
        </w:rPr>
        <w:t>甲供主材及自购辅材（如石棉绳、铁丝网、玻璃丝布、石英砂等）进场验收合格后，材料员需立即建立物资入库台账。详细记录材料名称、规格型号、批次号、生产厂家、进场数量及验收状态，并为每批次材料分配唯一追溯编码，确保账物相符。</w:t>
      </w:r>
    </w:p>
    <w:p>
      <w:pPr>
        <w:spacing w:line="360" w:lineRule="auto"/>
        <w:ind w:firstLine="480"/>
        <w:jc w:val="left"/>
      </w:pPr>
      <w:r>
        <w:rPr>
          <w:rFonts w:ascii="宋体" w:hAnsi="宋体" w:eastAsia="宋体" w:cs="宋体"/>
          <w:b/>
          <w:sz w:val="24"/>
        </w:rPr>
        <w:t>领用与发放控制</w:t>
      </w:r>
    </w:p>
    <w:p>
      <w:pPr>
        <w:spacing w:line="360" w:lineRule="auto"/>
        <w:ind w:firstLine="480"/>
        <w:jc w:val="left"/>
      </w:pPr>
      <w:r>
        <w:rPr>
          <w:rFonts w:ascii="宋体" w:hAnsi="宋体" w:eastAsia="宋体" w:cs="宋体"/>
          <w:b w:val="0"/>
          <w:sz w:val="24"/>
        </w:rPr>
        <w:t>施工班组需根据审批后的施工任务单和材料限额领料单办理领用手续。发放时，材料员在领用台账中准确记录领用日期、领用数量、领用人及对应的施工部位或设备管线编号，严禁超限额发料和无手续发料，确保材料流向清晰。</w:t>
      </w:r>
    </w:p>
    <w:p>
      <w:pPr>
        <w:spacing w:line="360" w:lineRule="auto"/>
        <w:ind w:firstLine="480"/>
        <w:jc w:val="left"/>
      </w:pPr>
      <w:r>
        <w:rPr>
          <w:rFonts w:ascii="宋体" w:hAnsi="宋体" w:eastAsia="宋体" w:cs="宋体"/>
          <w:b/>
          <w:sz w:val="24"/>
        </w:rPr>
        <w:t>施工与消耗记录</w:t>
      </w:r>
    </w:p>
    <w:p>
      <w:pPr>
        <w:spacing w:line="360" w:lineRule="auto"/>
        <w:ind w:firstLine="480"/>
        <w:jc w:val="left"/>
      </w:pPr>
      <w:r>
        <w:rPr>
          <w:rFonts w:ascii="宋体" w:hAnsi="宋体" w:eastAsia="宋体" w:cs="宋体"/>
          <w:b w:val="0"/>
          <w:sz w:val="24"/>
        </w:rPr>
        <w:t>在施工过程中，班组长负责记录每日材料实际消耗量。针对管道与设备保温、防腐及钢结构防火等不同作业面，将材料消耗数据与具体的施工检验批、设备位号或管线号进行绑定。剩余材料或废料需按规定办理退库或回收登记，形成完整的材料消耗闭环。</w:t>
      </w:r>
    </w:p>
    <w:p>
      <w:pPr>
        <w:spacing w:line="360" w:lineRule="auto"/>
        <w:ind w:firstLine="480"/>
        <w:jc w:val="left"/>
      </w:pPr>
      <w:r>
        <w:rPr>
          <w:rFonts w:ascii="宋体" w:hAnsi="宋体" w:eastAsia="宋体" w:cs="宋体"/>
          <w:b/>
          <w:sz w:val="24"/>
        </w:rPr>
        <w:t>验收与核销追溯</w:t>
      </w:r>
    </w:p>
    <w:p>
      <w:pPr>
        <w:spacing w:line="360" w:lineRule="auto"/>
        <w:ind w:firstLine="480"/>
        <w:jc w:val="left"/>
      </w:pPr>
      <w:r>
        <w:rPr>
          <w:rFonts w:ascii="宋体" w:hAnsi="宋体" w:eastAsia="宋体" w:cs="宋体"/>
          <w:b w:val="0"/>
          <w:sz w:val="24"/>
        </w:rPr>
        <w:t>分部分项工程验收时，质量员与材料员共同核对施工部位的材料实际使用量与领用量。在验收记录中注明所用材料的批次编码，实现工程质量与材料来源的双向追溯。竣工后汇总形成材料核销报告，作为结算与质量保修的依据。</w:t>
      </w:r>
    </w:p>
    <w:p>
      <w:pPr>
        <w:spacing w:before="40" w:after="160"/>
        <w:jc w:val="center"/>
      </w:pPr>
      <w:r>
        <w:rPr>
          <w:rFonts w:ascii="黑体" w:hAnsi="黑体" w:eastAsia="黑体" w:cs="黑体"/>
          <w:b w:val="0"/>
          <w:sz w:val="21"/>
        </w:rPr>
        <w:t>表 5-8 追溯环节</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追溯环节</w:t>
            </w:r>
          </w:p>
        </w:tc>
        <w:tc>
          <w:tcPr>
            <w:tcW w:type="dxa" w:w="3324"/>
          </w:tcPr>
          <w:p>
            <w:pPr>
              <w:jc w:val="center"/>
            </w:pPr>
            <w:r/>
            <w:r>
              <w:rPr>
                <w:rFonts w:ascii="黑体" w:hAnsi="黑体" w:eastAsia="黑体" w:cs="黑体"/>
                <w:b/>
                <w:sz w:val="24"/>
              </w:rPr>
              <w:t>核心记录要素</w:t>
            </w:r>
          </w:p>
        </w:tc>
        <w:tc>
          <w:tcPr>
            <w:tcW w:type="dxa" w:w="3324"/>
          </w:tcPr>
          <w:p>
            <w:pPr>
              <w:jc w:val="center"/>
            </w:pPr>
            <w:r/>
            <w:r>
              <w:rPr>
                <w:rFonts w:ascii="黑体" w:hAnsi="黑体" w:eastAsia="黑体" w:cs="黑体"/>
                <w:b/>
                <w:sz w:val="24"/>
              </w:rPr>
              <w:t>责任岗位</w:t>
            </w:r>
          </w:p>
        </w:tc>
      </w:tr>
      <w:tr>
        <w:tc>
          <w:tcPr>
            <w:tcW w:type="dxa" w:w="3324"/>
          </w:tcPr>
          <w:p>
            <w:r/>
            <w:r>
              <w:rPr>
                <w:rFonts w:ascii="宋体" w:hAnsi="宋体" w:eastAsia="宋体" w:cs="宋体"/>
                <w:b w:val="0"/>
                <w:sz w:val="24"/>
              </w:rPr>
              <w:t>进场入库</w:t>
            </w:r>
          </w:p>
        </w:tc>
        <w:tc>
          <w:tcPr>
            <w:tcW w:type="dxa" w:w="3324"/>
          </w:tcPr>
          <w:p>
            <w:r/>
            <w:r>
              <w:rPr>
                <w:rFonts w:ascii="宋体" w:hAnsi="宋体" w:eastAsia="宋体" w:cs="宋体"/>
                <w:b w:val="0"/>
                <w:sz w:val="24"/>
              </w:rPr>
              <w:t>批次号、规格、数量、生产厂家、追溯编码</w:t>
            </w:r>
          </w:p>
        </w:tc>
        <w:tc>
          <w:tcPr>
            <w:tcW w:type="dxa" w:w="3324"/>
          </w:tcPr>
          <w:p>
            <w:r/>
            <w:r>
              <w:rPr>
                <w:rFonts w:ascii="宋体" w:hAnsi="宋体" w:eastAsia="宋体" w:cs="宋体"/>
                <w:b w:val="0"/>
                <w:sz w:val="24"/>
              </w:rPr>
              <w:t>材料员、质量员</w:t>
            </w:r>
          </w:p>
        </w:tc>
      </w:tr>
      <w:tr>
        <w:tc>
          <w:tcPr>
            <w:tcW w:type="dxa" w:w="3324"/>
          </w:tcPr>
          <w:p>
            <w:r/>
            <w:r>
              <w:rPr>
                <w:rFonts w:ascii="宋体" w:hAnsi="宋体" w:eastAsia="宋体" w:cs="宋体"/>
                <w:b w:val="0"/>
                <w:sz w:val="24"/>
              </w:rPr>
              <w:t>领用发放</w:t>
            </w:r>
          </w:p>
        </w:tc>
        <w:tc>
          <w:tcPr>
            <w:tcW w:type="dxa" w:w="3324"/>
          </w:tcPr>
          <w:p>
            <w:r/>
            <w:r>
              <w:rPr>
                <w:rFonts w:ascii="宋体" w:hAnsi="宋体" w:eastAsia="宋体" w:cs="宋体"/>
                <w:b w:val="0"/>
                <w:sz w:val="24"/>
              </w:rPr>
              <w:t>领用日期、数量、领用人、对应施工部位或设备位号</w:t>
            </w:r>
          </w:p>
        </w:tc>
        <w:tc>
          <w:tcPr>
            <w:tcW w:type="dxa" w:w="3324"/>
          </w:tcPr>
          <w:p>
            <w:r/>
            <w:r>
              <w:rPr>
                <w:rFonts w:ascii="宋体" w:hAnsi="宋体" w:eastAsia="宋体" w:cs="宋体"/>
                <w:b w:val="0"/>
                <w:sz w:val="24"/>
              </w:rPr>
              <w:t>材料员、班组长</w:t>
            </w:r>
          </w:p>
        </w:tc>
      </w:tr>
      <w:tr>
        <w:tc>
          <w:tcPr>
            <w:tcW w:type="dxa" w:w="3324"/>
          </w:tcPr>
          <w:p>
            <w:r/>
            <w:r>
              <w:rPr>
                <w:rFonts w:ascii="宋体" w:hAnsi="宋体" w:eastAsia="宋体" w:cs="宋体"/>
                <w:b w:val="0"/>
                <w:sz w:val="24"/>
              </w:rPr>
              <w:t>施工消耗</w:t>
            </w:r>
          </w:p>
        </w:tc>
        <w:tc>
          <w:tcPr>
            <w:tcW w:type="dxa" w:w="3324"/>
          </w:tcPr>
          <w:p>
            <w:r/>
            <w:r>
              <w:rPr>
                <w:rFonts w:ascii="宋体" w:hAnsi="宋体" w:eastAsia="宋体" w:cs="宋体"/>
                <w:b w:val="0"/>
                <w:sz w:val="24"/>
              </w:rPr>
              <w:t>每日实际消耗量、退库与回收数量、作业面编号</w:t>
            </w:r>
          </w:p>
        </w:tc>
        <w:tc>
          <w:tcPr>
            <w:tcW w:type="dxa" w:w="3324"/>
          </w:tcPr>
          <w:p>
            <w:r/>
            <w:r>
              <w:rPr>
                <w:rFonts w:ascii="宋体" w:hAnsi="宋体" w:eastAsia="宋体" w:cs="宋体"/>
                <w:b w:val="0"/>
                <w:sz w:val="24"/>
              </w:rPr>
              <w:t>班组长、施工员</w:t>
            </w:r>
          </w:p>
        </w:tc>
      </w:tr>
      <w:tr>
        <w:tc>
          <w:tcPr>
            <w:tcW w:type="dxa" w:w="3324"/>
          </w:tcPr>
          <w:p>
            <w:r/>
            <w:r>
              <w:rPr>
                <w:rFonts w:ascii="宋体" w:hAnsi="宋体" w:eastAsia="宋体" w:cs="宋体"/>
                <w:b w:val="0"/>
                <w:sz w:val="24"/>
              </w:rPr>
              <w:t>验收核销</w:t>
            </w:r>
          </w:p>
        </w:tc>
        <w:tc>
          <w:tcPr>
            <w:tcW w:type="dxa" w:w="3324"/>
          </w:tcPr>
          <w:p>
            <w:r/>
            <w:r>
              <w:rPr>
                <w:rFonts w:ascii="宋体" w:hAnsi="宋体" w:eastAsia="宋体" w:cs="宋体"/>
                <w:b w:val="0"/>
                <w:sz w:val="24"/>
              </w:rPr>
              <w:t>检验批号、材料批次编码、核销数量、验收结论</w:t>
            </w:r>
          </w:p>
        </w:tc>
        <w:tc>
          <w:tcPr>
            <w:tcW w:type="dxa" w:w="3324"/>
          </w:tcPr>
          <w:p>
            <w:r/>
            <w:r>
              <w:rPr>
                <w:rFonts w:ascii="宋体" w:hAnsi="宋体" w:eastAsia="宋体" w:cs="宋体"/>
                <w:b w:val="0"/>
                <w:sz w:val="24"/>
              </w:rPr>
              <w:t>质量员、材料员</w:t>
            </w:r>
          </w:p>
        </w:tc>
      </w:tr>
    </w:tbl>
    <w:p>
      <w:pPr>
        <w:spacing w:line="360" w:lineRule="auto"/>
        <w:ind w:firstLine="480"/>
        <w:jc w:val="left"/>
      </w:pPr>
      <w:r>
        <w:rPr>
          <w:rFonts w:ascii="宋体" w:hAnsi="宋体" w:eastAsia="宋体" w:cs="宋体"/>
          <w:b w:val="0"/>
          <w:sz w:val="24"/>
        </w:rPr>
        <w:t>项目部定期对材料追溯台账进行盘点与核查，将纸质台账数据同步录入项目管理系统，确保追溯数据的真实性、完整性与时效性，为工程质量评定和后期运维提供可靠的数据支撑。</w:t>
      </w:r>
    </w:p>
    <w:p>
      <w:pPr>
        <w:jc w:val="center"/>
      </w:pPr>
      <w:r>
        <w:drawing>
          <wp:inline xmlns:a="http://schemas.openxmlformats.org/drawingml/2006/main" xmlns:pic="http://schemas.openxmlformats.org/drawingml/2006/picture">
            <wp:extent cx="5029200" cy="27077504"/>
            <wp:docPr id="51" name="Picture 5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29200" cy="27077504"/>
                    </a:xfrm>
                    <a:prstGeom prst="rect"/>
                  </pic:spPr>
                </pic:pic>
              </a:graphicData>
            </a:graphic>
          </wp:inline>
        </w:drawing>
      </w:r>
    </w:p>
    <w:p>
      <w:pPr>
        <w:spacing w:before="40" w:after="160"/>
        <w:jc w:val="center"/>
      </w:pPr>
      <w:r>
        <w:rPr>
          <w:rFonts w:ascii="黑体" w:hAnsi="黑体" w:eastAsia="黑体" w:cs="黑体"/>
          <w:b w:val="0"/>
          <w:sz w:val="21"/>
        </w:rPr>
        <w:t>图 5-5 流程图</w:t>
      </w:r>
    </w:p>
    <w:p>
      <w:pPr>
        <w:spacing w:before="200" w:after="200"/>
        <w:jc w:val="left"/>
        <w:outlineLvl w:val="1"/>
      </w:pPr>
      <w:r>
        <w:rPr>
          <w:rFonts w:ascii="黑体" w:hAnsi="黑体" w:eastAsia="黑体" w:cs="黑体"/>
          <w:b w:val="0"/>
          <w:sz w:val="28"/>
        </w:rPr>
        <w:t>第三节 工序质量控制措施</w:t>
      </w:r>
    </w:p>
    <w:p>
      <w:pPr>
        <w:spacing w:before="200" w:after="200"/>
        <w:jc w:val="left"/>
        <w:outlineLvl w:val="2"/>
      </w:pPr>
      <w:r>
        <w:rPr>
          <w:rFonts w:ascii="黑体" w:hAnsi="黑体" w:eastAsia="黑体" w:cs="黑体"/>
          <w:b w:val="0"/>
          <w:sz w:val="24"/>
        </w:rPr>
        <w:t>防腐施工工序质量控制</w:t>
      </w:r>
    </w:p>
    <w:p>
      <w:pPr>
        <w:spacing w:line="360" w:lineRule="auto"/>
        <w:ind w:firstLine="480"/>
        <w:jc w:val="left"/>
      </w:pPr>
      <w:r>
        <w:rPr>
          <w:rFonts w:ascii="宋体" w:hAnsi="宋体" w:eastAsia="宋体" w:cs="宋体"/>
          <w:b w:val="0"/>
          <w:sz w:val="24"/>
        </w:rPr>
        <w:t>防腐施工是保障炼化装置设备、管线及钢结构长效运行的关键环节。本标段防腐施工严格遵循国家、行业相关规定和标准要求及招标文件要求，对各关键工序实施精细化质量控制。</w:t>
      </w:r>
    </w:p>
    <w:p>
      <w:pPr>
        <w:spacing w:line="360" w:lineRule="auto"/>
        <w:ind w:firstLine="480"/>
        <w:jc w:val="left"/>
      </w:pPr>
      <w:r>
        <w:rPr>
          <w:rFonts w:ascii="宋体" w:hAnsi="宋体" w:eastAsia="宋体" w:cs="宋体"/>
          <w:b/>
          <w:sz w:val="24"/>
        </w:rPr>
        <w:t>表面处理控制</w:t>
      </w:r>
    </w:p>
    <w:p>
      <w:pPr>
        <w:spacing w:line="360" w:lineRule="auto"/>
        <w:ind w:firstLine="480"/>
        <w:jc w:val="left"/>
      </w:pPr>
      <w:r>
        <w:rPr>
          <w:rFonts w:ascii="宋体" w:hAnsi="宋体" w:eastAsia="宋体" w:cs="宋体"/>
          <w:b w:val="0"/>
          <w:sz w:val="24"/>
        </w:rPr>
        <w:t>表面处理是防腐涂装的基础。施工前必须彻底清除基体表面的油污、焊渣及毛刺。喷砂除锈等级须达到Sa2.5级，手工或动力工具除锈须达到St3级。除锈后的表面粗糙度应控制在合理范围内，以确保涂层附着力。处理完毕的基体表面需在规定时间内涂装底漆，防止二次生锈。若表面出现返锈，必须重新进行除锈处理。</w:t>
      </w:r>
    </w:p>
    <w:p>
      <w:pPr>
        <w:spacing w:line="360" w:lineRule="auto"/>
        <w:ind w:firstLine="480"/>
        <w:jc w:val="left"/>
      </w:pPr>
      <w:r>
        <w:rPr>
          <w:rFonts w:ascii="宋体" w:hAnsi="宋体" w:eastAsia="宋体" w:cs="宋体"/>
          <w:b/>
          <w:sz w:val="24"/>
        </w:rPr>
        <w:t>涂装工序控制</w:t>
      </w:r>
    </w:p>
    <w:p>
      <w:pPr>
        <w:spacing w:line="360" w:lineRule="auto"/>
        <w:ind w:firstLine="480"/>
        <w:jc w:val="left"/>
      </w:pPr>
      <w:r>
        <w:rPr>
          <w:rFonts w:ascii="宋体" w:hAnsi="宋体" w:eastAsia="宋体" w:cs="宋体"/>
          <w:b w:val="0"/>
          <w:sz w:val="24"/>
        </w:rPr>
        <w:t>涂装作业需在适宜的环境条件下进行，环境温度、相对湿度及基体表面温度必须符合涂料产品说明书及相关规范要求。底漆、中间漆和面漆的涂装需严格控制层间间隔时间，确保层间结合力。每道涂层施工后均需进行外观检查，确保漆膜均匀，无流挂、起皱、针孔、漏涂等缺陷。</w:t>
      </w:r>
    </w:p>
    <w:p>
      <w:pPr>
        <w:spacing w:line="360" w:lineRule="auto"/>
        <w:ind w:firstLine="480"/>
        <w:jc w:val="left"/>
      </w:pPr>
      <w:r>
        <w:rPr>
          <w:rFonts w:ascii="宋体" w:hAnsi="宋体" w:eastAsia="宋体" w:cs="宋体"/>
          <w:b/>
          <w:sz w:val="24"/>
        </w:rPr>
        <w:t>漆膜厚度与附着力检测</w:t>
      </w:r>
    </w:p>
    <w:p>
      <w:pPr>
        <w:spacing w:line="360" w:lineRule="auto"/>
        <w:ind w:firstLine="480"/>
        <w:jc w:val="left"/>
      </w:pPr>
      <w:r>
        <w:rPr>
          <w:rFonts w:ascii="宋体" w:hAnsi="宋体" w:eastAsia="宋体" w:cs="宋体"/>
          <w:b w:val="0"/>
          <w:sz w:val="24"/>
        </w:rPr>
        <w:t>漆膜厚度检测采用磁性测厚仪进行，测量点分布需均匀且具有代表性，干膜总厚度及每道涂层厚度均须达到设计要求。附着力测试采用划格法或拉开法，按规范比例进行抽检，确保涂层与基体或涂层间的附着力满足标准。</w:t>
      </w:r>
    </w:p>
    <w:p>
      <w:pPr>
        <w:spacing w:line="360" w:lineRule="auto"/>
        <w:ind w:firstLine="480"/>
        <w:jc w:val="left"/>
      </w:pPr>
      <w:r>
        <w:rPr>
          <w:rFonts w:ascii="宋体" w:hAnsi="宋体" w:eastAsia="宋体" w:cs="宋体"/>
          <w:b w:val="0"/>
          <w:sz w:val="24"/>
        </w:rPr>
        <w:t>各防腐工序质量控制要点、检验标准及检测方法汇总如下：</w:t>
      </w:r>
    </w:p>
    <w:p>
      <w:pPr>
        <w:spacing w:before="40" w:after="160"/>
        <w:jc w:val="center"/>
      </w:pPr>
      <w:r>
        <w:rPr>
          <w:rFonts w:ascii="黑体" w:hAnsi="黑体" w:eastAsia="黑体" w:cs="黑体"/>
          <w:b w:val="0"/>
          <w:sz w:val="21"/>
        </w:rPr>
        <w:t>表 5-9 工序名称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工序名称</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检验标准</w:t>
            </w:r>
          </w:p>
        </w:tc>
        <w:tc>
          <w:tcPr>
            <w:tcW w:type="dxa" w:w="2493"/>
          </w:tcPr>
          <w:p>
            <w:pPr>
              <w:jc w:val="center"/>
            </w:pPr>
            <w:r/>
            <w:r>
              <w:rPr>
                <w:rFonts w:ascii="黑体" w:hAnsi="黑体" w:eastAsia="黑体" w:cs="黑体"/>
                <w:b/>
                <w:sz w:val="24"/>
              </w:rPr>
              <w:t>检测方法</w:t>
            </w:r>
          </w:p>
        </w:tc>
      </w:tr>
      <w:tr>
        <w:tc>
          <w:tcPr>
            <w:tcW w:type="dxa" w:w="2493"/>
          </w:tcPr>
          <w:p>
            <w:r/>
            <w:r>
              <w:rPr>
                <w:rFonts w:ascii="宋体" w:hAnsi="宋体" w:eastAsia="宋体" w:cs="宋体"/>
                <w:b w:val="0"/>
                <w:sz w:val="24"/>
              </w:rPr>
              <w:t>表面处理</w:t>
            </w:r>
          </w:p>
        </w:tc>
        <w:tc>
          <w:tcPr>
            <w:tcW w:type="dxa" w:w="2493"/>
          </w:tcPr>
          <w:p>
            <w:r/>
            <w:r>
              <w:rPr>
                <w:rFonts w:ascii="宋体" w:hAnsi="宋体" w:eastAsia="宋体" w:cs="宋体"/>
                <w:b w:val="0"/>
                <w:sz w:val="24"/>
              </w:rPr>
              <w:t>除油、除锈、粗糙度控制</w:t>
            </w:r>
          </w:p>
        </w:tc>
        <w:tc>
          <w:tcPr>
            <w:tcW w:type="dxa" w:w="2493"/>
          </w:tcPr>
          <w:p>
            <w:r/>
            <w:r>
              <w:rPr>
                <w:rFonts w:ascii="宋体" w:hAnsi="宋体" w:eastAsia="宋体" w:cs="宋体"/>
                <w:b w:val="0"/>
                <w:sz w:val="24"/>
              </w:rPr>
              <w:t>喷砂Sa2.5级或手工St3级，无可见油脂及污垢</w:t>
            </w:r>
          </w:p>
        </w:tc>
        <w:tc>
          <w:tcPr>
            <w:tcW w:type="dxa" w:w="2493"/>
          </w:tcPr>
          <w:p>
            <w:r/>
            <w:r>
              <w:rPr>
                <w:rFonts w:ascii="宋体" w:hAnsi="宋体" w:eastAsia="宋体" w:cs="宋体"/>
                <w:b w:val="0"/>
                <w:sz w:val="24"/>
              </w:rPr>
              <w:t>目视比对标准照片，粗糙度仪测量</w:t>
            </w:r>
          </w:p>
        </w:tc>
      </w:tr>
      <w:tr>
        <w:tc>
          <w:tcPr>
            <w:tcW w:type="dxa" w:w="2493"/>
          </w:tcPr>
          <w:p>
            <w:r/>
            <w:r>
              <w:rPr>
                <w:rFonts w:ascii="宋体" w:hAnsi="宋体" w:eastAsia="宋体" w:cs="宋体"/>
                <w:b w:val="0"/>
                <w:sz w:val="24"/>
              </w:rPr>
              <w:t>底漆涂装</w:t>
            </w:r>
          </w:p>
        </w:tc>
        <w:tc>
          <w:tcPr>
            <w:tcW w:type="dxa" w:w="2493"/>
          </w:tcPr>
          <w:p>
            <w:r/>
            <w:r>
              <w:rPr>
                <w:rFonts w:ascii="宋体" w:hAnsi="宋体" w:eastAsia="宋体" w:cs="宋体"/>
                <w:b w:val="0"/>
                <w:sz w:val="24"/>
              </w:rPr>
              <w:t>涂装间隔、环境温湿度、外观</w:t>
            </w:r>
          </w:p>
        </w:tc>
        <w:tc>
          <w:tcPr>
            <w:tcW w:type="dxa" w:w="2493"/>
          </w:tcPr>
          <w:p>
            <w:r/>
            <w:r>
              <w:rPr>
                <w:rFonts w:ascii="宋体" w:hAnsi="宋体" w:eastAsia="宋体" w:cs="宋体"/>
                <w:b w:val="0"/>
                <w:sz w:val="24"/>
              </w:rPr>
              <w:t>漆膜均匀，无漏涂、流挂，厚度达标</w:t>
            </w:r>
          </w:p>
        </w:tc>
        <w:tc>
          <w:tcPr>
            <w:tcW w:type="dxa" w:w="2493"/>
          </w:tcPr>
          <w:p>
            <w:r/>
            <w:r>
              <w:rPr>
                <w:rFonts w:ascii="宋体" w:hAnsi="宋体" w:eastAsia="宋体" w:cs="宋体"/>
                <w:b w:val="0"/>
                <w:sz w:val="24"/>
              </w:rPr>
              <w:t>目视检查，磁性测厚仪测量</w:t>
            </w:r>
          </w:p>
        </w:tc>
      </w:tr>
      <w:tr>
        <w:tc>
          <w:tcPr>
            <w:tcW w:type="dxa" w:w="2493"/>
          </w:tcPr>
          <w:p>
            <w:r/>
            <w:r>
              <w:rPr>
                <w:rFonts w:ascii="宋体" w:hAnsi="宋体" w:eastAsia="宋体" w:cs="宋体"/>
                <w:b w:val="0"/>
                <w:sz w:val="24"/>
              </w:rPr>
              <w:t>中间漆涂装</w:t>
            </w:r>
          </w:p>
        </w:tc>
        <w:tc>
          <w:tcPr>
            <w:tcW w:type="dxa" w:w="2493"/>
          </w:tcPr>
          <w:p>
            <w:r/>
            <w:r>
              <w:rPr>
                <w:rFonts w:ascii="宋体" w:hAnsi="宋体" w:eastAsia="宋体" w:cs="宋体"/>
                <w:b w:val="0"/>
                <w:sz w:val="24"/>
              </w:rPr>
              <w:t>层间结合、厚度控制、外观</w:t>
            </w:r>
          </w:p>
        </w:tc>
        <w:tc>
          <w:tcPr>
            <w:tcW w:type="dxa" w:w="2493"/>
          </w:tcPr>
          <w:p>
            <w:r/>
            <w:r>
              <w:rPr>
                <w:rFonts w:ascii="宋体" w:hAnsi="宋体" w:eastAsia="宋体" w:cs="宋体"/>
                <w:b w:val="0"/>
                <w:sz w:val="24"/>
              </w:rPr>
              <w:t>漆膜平整，无起皱、针孔，厚度达标</w:t>
            </w:r>
          </w:p>
        </w:tc>
        <w:tc>
          <w:tcPr>
            <w:tcW w:type="dxa" w:w="2493"/>
          </w:tcPr>
          <w:p>
            <w:r/>
            <w:r>
              <w:rPr>
                <w:rFonts w:ascii="宋体" w:hAnsi="宋体" w:eastAsia="宋体" w:cs="宋体"/>
                <w:b w:val="0"/>
                <w:sz w:val="24"/>
              </w:rPr>
              <w:t>目视检查，磁性测厚仪测量</w:t>
            </w:r>
          </w:p>
        </w:tc>
      </w:tr>
      <w:tr>
        <w:tc>
          <w:tcPr>
            <w:tcW w:type="dxa" w:w="2493"/>
          </w:tcPr>
          <w:p>
            <w:r/>
            <w:r>
              <w:rPr>
                <w:rFonts w:ascii="宋体" w:hAnsi="宋体" w:eastAsia="宋体" w:cs="宋体"/>
                <w:b w:val="0"/>
                <w:sz w:val="24"/>
              </w:rPr>
              <w:t>面漆涂装</w:t>
            </w:r>
          </w:p>
        </w:tc>
        <w:tc>
          <w:tcPr>
            <w:tcW w:type="dxa" w:w="2493"/>
          </w:tcPr>
          <w:p>
            <w:r/>
            <w:r>
              <w:rPr>
                <w:rFonts w:ascii="宋体" w:hAnsi="宋体" w:eastAsia="宋体" w:cs="宋体"/>
                <w:b w:val="0"/>
                <w:sz w:val="24"/>
              </w:rPr>
              <w:t>色泽一致、最终厚度、附着力</w:t>
            </w:r>
          </w:p>
        </w:tc>
        <w:tc>
          <w:tcPr>
            <w:tcW w:type="dxa" w:w="2493"/>
          </w:tcPr>
          <w:p>
            <w:r/>
            <w:r>
              <w:rPr>
                <w:rFonts w:ascii="宋体" w:hAnsi="宋体" w:eastAsia="宋体" w:cs="宋体"/>
                <w:b w:val="0"/>
                <w:sz w:val="24"/>
              </w:rPr>
              <w:t>颜色均匀，总厚度达标，附着力合格</w:t>
            </w:r>
          </w:p>
        </w:tc>
        <w:tc>
          <w:tcPr>
            <w:tcW w:type="dxa" w:w="2493"/>
          </w:tcPr>
          <w:p>
            <w:r/>
            <w:r>
              <w:rPr>
                <w:rFonts w:ascii="宋体" w:hAnsi="宋体" w:eastAsia="宋体" w:cs="宋体"/>
                <w:b w:val="0"/>
                <w:sz w:val="24"/>
              </w:rPr>
              <w:t>目视检查，测厚仪及划格法测试</w:t>
            </w:r>
          </w:p>
        </w:tc>
      </w:tr>
    </w:tbl>
    <w:p>
      <w:pPr>
        <w:spacing w:line="360" w:lineRule="auto"/>
        <w:ind w:firstLine="480"/>
        <w:jc w:val="left"/>
      </w:pPr>
      <w:r>
        <w:rPr>
          <w:rFonts w:ascii="宋体" w:hAnsi="宋体" w:eastAsia="宋体" w:cs="宋体"/>
          <w:b w:val="0"/>
          <w:sz w:val="24"/>
        </w:rPr>
        <w:t>在防腐施工全过程中，质检人员需对每道工序进行严格把关，上道工序未经检验或检验不合格，严禁进行下道工序施工，确保防腐工程质量全面达标。</w:t>
      </w:r>
    </w:p>
    <w:p>
      <w:pPr>
        <w:jc w:val="center"/>
      </w:pPr>
      <w:r>
        <w:drawing>
          <wp:inline xmlns:a="http://schemas.openxmlformats.org/drawingml/2006/main" xmlns:pic="http://schemas.openxmlformats.org/drawingml/2006/picture">
            <wp:extent cx="5029200" cy="11881485"/>
            <wp:docPr id="52" name="Picture 5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29200" cy="11881485"/>
                    </a:xfrm>
                    <a:prstGeom prst="rect"/>
                  </pic:spPr>
                </pic:pic>
              </a:graphicData>
            </a:graphic>
          </wp:inline>
        </w:drawing>
      </w:r>
    </w:p>
    <w:p>
      <w:pPr>
        <w:spacing w:before="40" w:after="160"/>
        <w:jc w:val="center"/>
      </w:pPr>
      <w:r>
        <w:rPr>
          <w:rFonts w:ascii="黑体" w:hAnsi="黑体" w:eastAsia="黑体" w:cs="黑体"/>
          <w:b w:val="0"/>
          <w:sz w:val="21"/>
        </w:rPr>
        <w:t>图 5-6 流程图</w:t>
      </w:r>
    </w:p>
    <w:p>
      <w:pPr>
        <w:spacing w:before="200" w:after="200"/>
        <w:jc w:val="left"/>
        <w:outlineLvl w:val="2"/>
      </w:pPr>
      <w:r>
        <w:rPr>
          <w:rFonts w:ascii="黑体" w:hAnsi="黑体" w:eastAsia="黑体" w:cs="黑体"/>
          <w:b w:val="0"/>
          <w:sz w:val="24"/>
        </w:rPr>
        <w:t>保温施工工序质量控制</w:t>
      </w:r>
    </w:p>
    <w:p>
      <w:pPr>
        <w:spacing w:line="360" w:lineRule="auto"/>
        <w:ind w:firstLine="480"/>
        <w:jc w:val="left"/>
      </w:pPr>
      <w:r>
        <w:rPr>
          <w:rFonts w:ascii="宋体" w:hAnsi="宋体" w:eastAsia="宋体" w:cs="宋体"/>
          <w:b w:val="0"/>
          <w:sz w:val="24"/>
        </w:rPr>
        <w:t>保温施工工序质量直接关系到装置运行的节能效果与设备寿命，必须严格遵循国家、行业相关规定和标准要求及招标文件要求，对保温层敷设、防潮层施工及保护层安装进行全过程管控。</w:t>
      </w:r>
    </w:p>
    <w:p>
      <w:pPr>
        <w:spacing w:line="360" w:lineRule="auto"/>
        <w:ind w:firstLine="480"/>
        <w:jc w:val="left"/>
      </w:pPr>
      <w:r>
        <w:rPr>
          <w:rFonts w:ascii="宋体" w:hAnsi="宋体" w:eastAsia="宋体" w:cs="宋体"/>
          <w:b/>
          <w:sz w:val="24"/>
        </w:rPr>
        <w:t>保温层敷设</w:t>
      </w:r>
    </w:p>
    <w:p>
      <w:pPr>
        <w:spacing w:line="360" w:lineRule="auto"/>
        <w:ind w:firstLine="480"/>
        <w:jc w:val="left"/>
      </w:pPr>
      <w:r>
        <w:rPr>
          <w:rFonts w:ascii="宋体" w:hAnsi="宋体" w:eastAsia="宋体" w:cs="宋体"/>
          <w:b w:val="0"/>
          <w:sz w:val="24"/>
        </w:rPr>
        <w:t>保温制品的拼缝必须严密，同层错缝、上下层压缝，严禁出现通缝。对于多层保温结构，各层厚度应均匀，层间不得有脱层或空隙。保温层厚度检测采用钢针插入法或专用测厚仪，实测厚度偏差必须控制在规范允许范围内。设备封头、法兰、阀门等异形部位应采用可拆卸式保温结构，确保检修方便且保温严密。</w:t>
      </w:r>
    </w:p>
    <w:p>
      <w:pPr>
        <w:spacing w:line="360" w:lineRule="auto"/>
        <w:ind w:firstLine="480"/>
        <w:jc w:val="left"/>
      </w:pPr>
      <w:r>
        <w:rPr>
          <w:rFonts w:ascii="宋体" w:hAnsi="宋体" w:eastAsia="宋体" w:cs="宋体"/>
          <w:b/>
          <w:sz w:val="24"/>
        </w:rPr>
        <w:t>防潮层施工</w:t>
      </w:r>
    </w:p>
    <w:p>
      <w:pPr>
        <w:spacing w:line="360" w:lineRule="auto"/>
        <w:ind w:firstLine="480"/>
        <w:jc w:val="left"/>
      </w:pPr>
      <w:r>
        <w:rPr>
          <w:rFonts w:ascii="宋体" w:hAnsi="宋体" w:eastAsia="宋体" w:cs="宋体"/>
          <w:b w:val="0"/>
          <w:sz w:val="24"/>
        </w:rPr>
        <w:t>在保冷设备及低温管道的保温层外侧必须设置防潮层。防潮层施工前需确保保温层表面平整干燥。沥青玛蹄脂或玻璃丝布等防潮材料应涂抹或缠绕均匀，无漏涂、无气泡、无褶皱。搭接宽度需符合设计要求，接缝处应使用专用密封胶或沥青胶封闭，确保防潮层整体连续、密封良好，防止水汽侵入破坏保温结构。</w:t>
      </w:r>
    </w:p>
    <w:p>
      <w:pPr>
        <w:spacing w:line="360" w:lineRule="auto"/>
        <w:ind w:firstLine="480"/>
        <w:jc w:val="left"/>
      </w:pPr>
      <w:r>
        <w:rPr>
          <w:rFonts w:ascii="宋体" w:hAnsi="宋体" w:eastAsia="宋体" w:cs="宋体"/>
          <w:b/>
          <w:sz w:val="24"/>
        </w:rPr>
        <w:t>保护层安装</w:t>
      </w:r>
    </w:p>
    <w:p>
      <w:pPr>
        <w:spacing w:line="360" w:lineRule="auto"/>
        <w:ind w:firstLine="480"/>
        <w:jc w:val="left"/>
      </w:pPr>
      <w:r>
        <w:rPr>
          <w:rFonts w:ascii="宋体" w:hAnsi="宋体" w:eastAsia="宋体" w:cs="宋体"/>
          <w:b w:val="0"/>
          <w:sz w:val="24"/>
        </w:rPr>
        <w:t>金属保护皮下料需准确，压边、滚圆应符合设备或管道外形。安装时，纵向接缝采用搭接或咬接，环向接缝采用搭接，搭接尺寸需满足规范要求。管道保护层纵向接缝应布置在侧面或下方，避免雨水渗入。固定方式采用抽芯铆钉或自攻螺丝，间距均匀，严禁损坏内部的防潮层和保温层。保护层表面应平整顺直，无明显凹凸和翘边。</w:t>
      </w:r>
    </w:p>
    <w:p>
      <w:pPr>
        <w:spacing w:line="360" w:lineRule="auto"/>
        <w:ind w:firstLine="480"/>
        <w:jc w:val="left"/>
      </w:pPr>
      <w:r>
        <w:rPr>
          <w:rFonts w:ascii="宋体" w:hAnsi="宋体" w:eastAsia="宋体" w:cs="宋体"/>
          <w:b w:val="0"/>
          <w:sz w:val="24"/>
        </w:rPr>
        <w:t>各工序质量控制要点及检验标准如下表所示：</w:t>
      </w:r>
    </w:p>
    <w:p>
      <w:pPr>
        <w:spacing w:before="40" w:after="160"/>
        <w:jc w:val="center"/>
      </w:pPr>
      <w:r>
        <w:rPr>
          <w:rFonts w:ascii="黑体" w:hAnsi="黑体" w:eastAsia="黑体" w:cs="黑体"/>
          <w:b w:val="0"/>
          <w:sz w:val="21"/>
        </w:rPr>
        <w:t>表 5-10 工序名称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工序名称</w:t>
            </w:r>
          </w:p>
        </w:tc>
        <w:tc>
          <w:tcPr>
            <w:tcW w:type="dxa" w:w="3324"/>
          </w:tcPr>
          <w:p>
            <w:pPr>
              <w:jc w:val="center"/>
            </w:pPr>
            <w:r/>
            <w:r>
              <w:rPr>
                <w:rFonts w:ascii="黑体" w:hAnsi="黑体" w:eastAsia="黑体" w:cs="黑体"/>
                <w:b/>
                <w:sz w:val="24"/>
              </w:rPr>
              <w:t>质量控制要点</w:t>
            </w:r>
          </w:p>
        </w:tc>
        <w:tc>
          <w:tcPr>
            <w:tcW w:type="dxa" w:w="3324"/>
          </w:tcPr>
          <w:p>
            <w:pPr>
              <w:jc w:val="center"/>
            </w:pPr>
            <w:r/>
            <w:r>
              <w:rPr>
                <w:rFonts w:ascii="黑体" w:hAnsi="黑体" w:eastAsia="黑体" w:cs="黑体"/>
                <w:b/>
                <w:sz w:val="24"/>
              </w:rPr>
              <w:t>检验标准</w:t>
            </w:r>
          </w:p>
        </w:tc>
      </w:tr>
      <w:tr>
        <w:tc>
          <w:tcPr>
            <w:tcW w:type="dxa" w:w="3324"/>
          </w:tcPr>
          <w:p>
            <w:r/>
            <w:r>
              <w:rPr>
                <w:rFonts w:ascii="宋体" w:hAnsi="宋体" w:eastAsia="宋体" w:cs="宋体"/>
                <w:b w:val="0"/>
                <w:sz w:val="24"/>
              </w:rPr>
              <w:t>保温层敷设</w:t>
            </w:r>
          </w:p>
        </w:tc>
        <w:tc>
          <w:tcPr>
            <w:tcW w:type="dxa" w:w="3324"/>
          </w:tcPr>
          <w:p>
            <w:r/>
            <w:r>
              <w:rPr>
                <w:rFonts w:ascii="宋体" w:hAnsi="宋体" w:eastAsia="宋体" w:cs="宋体"/>
                <w:b w:val="0"/>
                <w:sz w:val="24"/>
              </w:rPr>
              <w:t>拼缝处理、多层错缝、厚度控制、异形部位处理</w:t>
            </w:r>
          </w:p>
        </w:tc>
        <w:tc>
          <w:tcPr>
            <w:tcW w:type="dxa" w:w="3324"/>
          </w:tcPr>
          <w:p>
            <w:r/>
            <w:r>
              <w:rPr>
                <w:rFonts w:ascii="宋体" w:hAnsi="宋体" w:eastAsia="宋体" w:cs="宋体"/>
                <w:b w:val="0"/>
                <w:sz w:val="24"/>
              </w:rPr>
              <w:t>同层错缝、上下层压缝，无通缝；厚度偏差符合规范；可拆卸结构灵活严密</w:t>
            </w:r>
          </w:p>
        </w:tc>
      </w:tr>
      <w:tr>
        <w:tc>
          <w:tcPr>
            <w:tcW w:type="dxa" w:w="3324"/>
          </w:tcPr>
          <w:p>
            <w:r/>
            <w:r>
              <w:rPr>
                <w:rFonts w:ascii="宋体" w:hAnsi="宋体" w:eastAsia="宋体" w:cs="宋体"/>
                <w:b w:val="0"/>
                <w:sz w:val="24"/>
              </w:rPr>
              <w:t>防潮层施工</w:t>
            </w:r>
          </w:p>
        </w:tc>
        <w:tc>
          <w:tcPr>
            <w:tcW w:type="dxa" w:w="3324"/>
          </w:tcPr>
          <w:p>
            <w:r/>
            <w:r>
              <w:rPr>
                <w:rFonts w:ascii="宋体" w:hAnsi="宋体" w:eastAsia="宋体" w:cs="宋体"/>
                <w:b w:val="0"/>
                <w:sz w:val="24"/>
              </w:rPr>
              <w:t>基层处理、材料涂缠、搭接密封</w:t>
            </w:r>
          </w:p>
        </w:tc>
        <w:tc>
          <w:tcPr>
            <w:tcW w:type="dxa" w:w="3324"/>
          </w:tcPr>
          <w:p>
            <w:r/>
            <w:r>
              <w:rPr>
                <w:rFonts w:ascii="宋体" w:hAnsi="宋体" w:eastAsia="宋体" w:cs="宋体"/>
                <w:b w:val="0"/>
                <w:sz w:val="24"/>
              </w:rPr>
              <w:t>基层平整干燥；涂缠均匀无漏涂、气泡；搭接宽度达标，接缝密封连续</w:t>
            </w:r>
          </w:p>
        </w:tc>
      </w:tr>
      <w:tr>
        <w:tc>
          <w:tcPr>
            <w:tcW w:type="dxa" w:w="3324"/>
          </w:tcPr>
          <w:p>
            <w:r/>
            <w:r>
              <w:rPr>
                <w:rFonts w:ascii="宋体" w:hAnsi="宋体" w:eastAsia="宋体" w:cs="宋体"/>
                <w:b w:val="0"/>
                <w:sz w:val="24"/>
              </w:rPr>
              <w:t>保护层安装</w:t>
            </w:r>
          </w:p>
        </w:tc>
        <w:tc>
          <w:tcPr>
            <w:tcW w:type="dxa" w:w="3324"/>
          </w:tcPr>
          <w:p>
            <w:r/>
            <w:r>
              <w:rPr>
                <w:rFonts w:ascii="宋体" w:hAnsi="宋体" w:eastAsia="宋体" w:cs="宋体"/>
                <w:b w:val="0"/>
                <w:sz w:val="24"/>
              </w:rPr>
              <w:t>下料成型、接缝搭接、铆钉固定、外观平整度</w:t>
            </w:r>
          </w:p>
        </w:tc>
        <w:tc>
          <w:tcPr>
            <w:tcW w:type="dxa" w:w="3324"/>
          </w:tcPr>
          <w:p>
            <w:r/>
            <w:r>
              <w:rPr>
                <w:rFonts w:ascii="宋体" w:hAnsi="宋体" w:eastAsia="宋体" w:cs="宋体"/>
                <w:b w:val="0"/>
                <w:sz w:val="24"/>
              </w:rPr>
              <w:t>搭接尺寸合规，纵向缝避开正上方；固定间距均匀，不伤内层；表面平整无翘边</w:t>
            </w:r>
          </w:p>
        </w:tc>
      </w:tr>
    </w:tbl>
    <w:p>
      <w:pPr>
        <w:jc w:val="center"/>
      </w:pPr>
      <w:r>
        <w:drawing>
          <wp:inline xmlns:a="http://schemas.openxmlformats.org/drawingml/2006/main" xmlns:pic="http://schemas.openxmlformats.org/drawingml/2006/picture">
            <wp:extent cx="5029200" cy="1709928"/>
            <wp:docPr id="53" name="Picture 5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1709928"/>
                    </a:xfrm>
                    <a:prstGeom prst="rect"/>
                  </pic:spPr>
                </pic:pic>
              </a:graphicData>
            </a:graphic>
          </wp:inline>
        </w:drawing>
      </w:r>
    </w:p>
    <w:p>
      <w:pPr>
        <w:spacing w:before="40" w:after="160"/>
        <w:jc w:val="center"/>
      </w:pPr>
      <w:r>
        <w:rPr>
          <w:rFonts w:ascii="黑体" w:hAnsi="黑体" w:eastAsia="黑体" w:cs="黑体"/>
          <w:b w:val="0"/>
          <w:sz w:val="21"/>
        </w:rPr>
        <w:t>图 5-7 流程图</w:t>
      </w:r>
    </w:p>
    <w:p>
      <w:pPr>
        <w:spacing w:before="200" w:after="200"/>
        <w:jc w:val="left"/>
        <w:outlineLvl w:val="2"/>
      </w:pPr>
      <w:r>
        <w:rPr>
          <w:rFonts w:ascii="黑体" w:hAnsi="黑体" w:eastAsia="黑体" w:cs="黑体"/>
          <w:b w:val="0"/>
          <w:sz w:val="24"/>
        </w:rPr>
        <w:t>钢结构防火施工工序质量控制</w:t>
      </w:r>
    </w:p>
    <w:p>
      <w:pPr>
        <w:spacing w:line="360" w:lineRule="auto"/>
        <w:ind w:firstLine="480"/>
        <w:jc w:val="left"/>
      </w:pPr>
      <w:r>
        <w:rPr>
          <w:rFonts w:ascii="宋体" w:hAnsi="宋体" w:eastAsia="宋体" w:cs="宋体"/>
          <w:b w:val="0"/>
          <w:sz w:val="24"/>
        </w:rPr>
        <w:t>钢结构防火施工工序质量控制严格执行国家、行业相关规定和标准要求及招标文件要求，确保防火涂层达到设计的耐火极限。施工过程重点把控基层处理、涂料涂刷及固化养护等关键环节。</w:t>
      </w:r>
    </w:p>
    <w:p>
      <w:pPr>
        <w:spacing w:line="360" w:lineRule="auto"/>
        <w:ind w:firstLine="480"/>
        <w:jc w:val="left"/>
      </w:pPr>
      <w:r>
        <w:rPr>
          <w:rFonts w:ascii="宋体" w:hAnsi="宋体" w:eastAsia="宋体" w:cs="宋体"/>
          <w:b/>
          <w:sz w:val="24"/>
        </w:rPr>
        <w:t>基层处理</w:t>
      </w:r>
    </w:p>
    <w:p>
      <w:pPr>
        <w:spacing w:line="360" w:lineRule="auto"/>
        <w:ind w:firstLine="480"/>
        <w:jc w:val="left"/>
      </w:pPr>
      <w:r>
        <w:rPr>
          <w:rFonts w:ascii="宋体" w:hAnsi="宋体" w:eastAsia="宋体" w:cs="宋体"/>
          <w:b w:val="0"/>
          <w:sz w:val="24"/>
        </w:rPr>
        <w:t>钢结构表面必须彻底清除氧化皮、铁锈、油污及焊渣等附着物。除锈等级需达到设计文件及相关规范规定的标准，表面粗糙度应满足底漆附着要求。处理后的钢材表面应在规定时间内涂刷防锈底漆，防止二次生锈。</w:t>
      </w:r>
    </w:p>
    <w:p>
      <w:pPr>
        <w:spacing w:line="360" w:lineRule="auto"/>
        <w:ind w:firstLine="480"/>
        <w:jc w:val="left"/>
      </w:pPr>
      <w:r>
        <w:rPr>
          <w:rFonts w:ascii="宋体" w:hAnsi="宋体" w:eastAsia="宋体" w:cs="宋体"/>
          <w:b/>
          <w:sz w:val="24"/>
        </w:rPr>
        <w:t>底漆与防火涂料涂刷</w:t>
      </w:r>
    </w:p>
    <w:p>
      <w:pPr>
        <w:spacing w:line="360" w:lineRule="auto"/>
        <w:ind w:firstLine="480"/>
        <w:jc w:val="left"/>
      </w:pPr>
      <w:r>
        <w:rPr>
          <w:rFonts w:ascii="宋体" w:hAnsi="宋体" w:eastAsia="宋体" w:cs="宋体"/>
          <w:b w:val="0"/>
          <w:sz w:val="24"/>
        </w:rPr>
        <w:t>底漆涂刷应均匀、无漏涂，待底漆完全干燥并检验合格后方可进行防火涂料施工。防火涂料施工前需充分搅拌均匀，严禁随意添加稀释剂。涂刷应分层进行，每遍涂刷厚度需严格控制，待前一遍涂层基本干燥后再进行下一遍涂刷，直至达到设计规定的总厚度。</w:t>
      </w:r>
    </w:p>
    <w:p>
      <w:pPr>
        <w:spacing w:line="360" w:lineRule="auto"/>
        <w:ind w:firstLine="480"/>
        <w:jc w:val="left"/>
      </w:pPr>
      <w:r>
        <w:rPr>
          <w:rFonts w:ascii="宋体" w:hAnsi="宋体" w:eastAsia="宋体" w:cs="宋体"/>
          <w:b/>
          <w:sz w:val="24"/>
        </w:rPr>
        <w:t>固化养护</w:t>
      </w:r>
    </w:p>
    <w:p>
      <w:pPr>
        <w:spacing w:line="360" w:lineRule="auto"/>
        <w:ind w:firstLine="480"/>
        <w:jc w:val="left"/>
      </w:pPr>
      <w:r>
        <w:rPr>
          <w:rFonts w:ascii="宋体" w:hAnsi="宋体" w:eastAsia="宋体" w:cs="宋体"/>
          <w:b w:val="0"/>
          <w:sz w:val="24"/>
        </w:rPr>
        <w:t>涂层施工完成后需进行自然固化养护。养护期间应保持环境通风，避免雨水冲刷、机械碰撞及剧烈震动。在涂层未完全固化前，严禁在构件上进行后续施工作业或堆放重物。</w:t>
      </w:r>
    </w:p>
    <w:p>
      <w:pPr>
        <w:spacing w:before="40" w:after="160"/>
        <w:jc w:val="center"/>
      </w:pPr>
      <w:r>
        <w:rPr>
          <w:rFonts w:ascii="黑体" w:hAnsi="黑体" w:eastAsia="黑体" w:cs="黑体"/>
          <w:b w:val="0"/>
          <w:sz w:val="21"/>
        </w:rPr>
        <w:t>表 5-11 施工工序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施工工序</w:t>
            </w:r>
          </w:p>
        </w:tc>
        <w:tc>
          <w:tcPr>
            <w:tcW w:type="dxa" w:w="2493"/>
          </w:tcPr>
          <w:p>
            <w:pPr>
              <w:jc w:val="center"/>
            </w:pPr>
            <w:r/>
            <w:r>
              <w:rPr>
                <w:rFonts w:ascii="黑体" w:hAnsi="黑体" w:eastAsia="黑体" w:cs="黑体"/>
                <w:b/>
                <w:sz w:val="24"/>
              </w:rPr>
              <w:t>质量控制要点</w:t>
            </w:r>
          </w:p>
        </w:tc>
        <w:tc>
          <w:tcPr>
            <w:tcW w:type="dxa" w:w="2493"/>
          </w:tcPr>
          <w:p>
            <w:pPr>
              <w:jc w:val="center"/>
            </w:pPr>
            <w:r/>
            <w:r>
              <w:rPr>
                <w:rFonts w:ascii="黑体" w:hAnsi="黑体" w:eastAsia="黑体" w:cs="黑体"/>
                <w:b/>
                <w:sz w:val="24"/>
              </w:rPr>
              <w:t>检验标准</w:t>
            </w:r>
          </w:p>
        </w:tc>
        <w:tc>
          <w:tcPr>
            <w:tcW w:type="dxa" w:w="2493"/>
          </w:tcPr>
          <w:p>
            <w:pPr>
              <w:jc w:val="center"/>
            </w:pPr>
            <w:r/>
            <w:r>
              <w:rPr>
                <w:rFonts w:ascii="黑体" w:hAnsi="黑体" w:eastAsia="黑体" w:cs="黑体"/>
                <w:b/>
                <w:sz w:val="24"/>
              </w:rPr>
              <w:t>检测方法</w:t>
            </w:r>
          </w:p>
        </w:tc>
      </w:tr>
      <w:tr>
        <w:tc>
          <w:tcPr>
            <w:tcW w:type="dxa" w:w="2493"/>
          </w:tcPr>
          <w:p>
            <w:r/>
            <w:r>
              <w:rPr>
                <w:rFonts w:ascii="宋体" w:hAnsi="宋体" w:eastAsia="宋体" w:cs="宋体"/>
                <w:b w:val="0"/>
                <w:sz w:val="24"/>
              </w:rPr>
              <w:t>基层处理</w:t>
            </w:r>
          </w:p>
        </w:tc>
        <w:tc>
          <w:tcPr>
            <w:tcW w:type="dxa" w:w="2493"/>
          </w:tcPr>
          <w:p>
            <w:r/>
            <w:r>
              <w:rPr>
                <w:rFonts w:ascii="宋体" w:hAnsi="宋体" w:eastAsia="宋体" w:cs="宋体"/>
                <w:b w:val="0"/>
                <w:sz w:val="24"/>
              </w:rPr>
              <w:t>表面除锈等级、粗糙度、清洁度</w:t>
            </w:r>
          </w:p>
        </w:tc>
        <w:tc>
          <w:tcPr>
            <w:tcW w:type="dxa" w:w="2493"/>
          </w:tcPr>
          <w:p>
            <w:r/>
            <w:r>
              <w:rPr>
                <w:rFonts w:ascii="宋体" w:hAnsi="宋体" w:eastAsia="宋体" w:cs="宋体"/>
                <w:b w:val="0"/>
                <w:sz w:val="24"/>
              </w:rPr>
              <w:t>符合设计及规范要求的除锈等级</w:t>
            </w:r>
          </w:p>
        </w:tc>
        <w:tc>
          <w:tcPr>
            <w:tcW w:type="dxa" w:w="2493"/>
          </w:tcPr>
          <w:p>
            <w:r/>
            <w:r>
              <w:rPr>
                <w:rFonts w:ascii="宋体" w:hAnsi="宋体" w:eastAsia="宋体" w:cs="宋体"/>
                <w:b w:val="0"/>
                <w:sz w:val="24"/>
              </w:rPr>
              <w:t>目测对比标准照片、粗糙度仪测量</w:t>
            </w:r>
          </w:p>
        </w:tc>
      </w:tr>
      <w:tr>
        <w:tc>
          <w:tcPr>
            <w:tcW w:type="dxa" w:w="2493"/>
          </w:tcPr>
          <w:p>
            <w:r/>
            <w:r>
              <w:rPr>
                <w:rFonts w:ascii="宋体" w:hAnsi="宋体" w:eastAsia="宋体" w:cs="宋体"/>
                <w:b w:val="0"/>
                <w:sz w:val="24"/>
              </w:rPr>
              <w:t>底漆涂刷</w:t>
            </w:r>
          </w:p>
        </w:tc>
        <w:tc>
          <w:tcPr>
            <w:tcW w:type="dxa" w:w="2493"/>
          </w:tcPr>
          <w:p>
            <w:r/>
            <w:r>
              <w:rPr>
                <w:rFonts w:ascii="宋体" w:hAnsi="宋体" w:eastAsia="宋体" w:cs="宋体"/>
                <w:b w:val="0"/>
                <w:sz w:val="24"/>
              </w:rPr>
              <w:t>涂层均匀度、无漏涂、附着力</w:t>
            </w:r>
          </w:p>
        </w:tc>
        <w:tc>
          <w:tcPr>
            <w:tcW w:type="dxa" w:w="2493"/>
          </w:tcPr>
          <w:p>
            <w:r/>
            <w:r>
              <w:rPr>
                <w:rFonts w:ascii="宋体" w:hAnsi="宋体" w:eastAsia="宋体" w:cs="宋体"/>
                <w:b w:val="0"/>
                <w:sz w:val="24"/>
              </w:rPr>
              <w:t>涂层均匀、无流挂、附着力合格</w:t>
            </w:r>
          </w:p>
        </w:tc>
        <w:tc>
          <w:tcPr>
            <w:tcW w:type="dxa" w:w="2493"/>
          </w:tcPr>
          <w:p>
            <w:r/>
            <w:r>
              <w:rPr>
                <w:rFonts w:ascii="宋体" w:hAnsi="宋体" w:eastAsia="宋体" w:cs="宋体"/>
                <w:b w:val="0"/>
                <w:sz w:val="24"/>
              </w:rPr>
              <w:t>目测检查、划格法或拉开法测试</w:t>
            </w:r>
          </w:p>
        </w:tc>
      </w:tr>
      <w:tr>
        <w:tc>
          <w:tcPr>
            <w:tcW w:type="dxa" w:w="2493"/>
          </w:tcPr>
          <w:p>
            <w:r/>
            <w:r>
              <w:rPr>
                <w:rFonts w:ascii="宋体" w:hAnsi="宋体" w:eastAsia="宋体" w:cs="宋体"/>
                <w:b w:val="0"/>
                <w:sz w:val="24"/>
              </w:rPr>
              <w:t>防火涂料多遍涂刷</w:t>
            </w:r>
          </w:p>
        </w:tc>
        <w:tc>
          <w:tcPr>
            <w:tcW w:type="dxa" w:w="2493"/>
          </w:tcPr>
          <w:p>
            <w:r/>
            <w:r>
              <w:rPr>
                <w:rFonts w:ascii="宋体" w:hAnsi="宋体" w:eastAsia="宋体" w:cs="宋体"/>
                <w:b w:val="0"/>
                <w:sz w:val="24"/>
              </w:rPr>
              <w:t>每遍厚度、总厚度、涂层外观</w:t>
            </w:r>
          </w:p>
        </w:tc>
        <w:tc>
          <w:tcPr>
            <w:tcW w:type="dxa" w:w="2493"/>
          </w:tcPr>
          <w:p>
            <w:r/>
            <w:r>
              <w:rPr>
                <w:rFonts w:ascii="宋体" w:hAnsi="宋体" w:eastAsia="宋体" w:cs="宋体"/>
                <w:b w:val="0"/>
                <w:sz w:val="24"/>
              </w:rPr>
              <w:t>每遍厚度达标，总厚度符合设计，无开裂脱落</w:t>
            </w:r>
          </w:p>
        </w:tc>
        <w:tc>
          <w:tcPr>
            <w:tcW w:type="dxa" w:w="2493"/>
          </w:tcPr>
          <w:p>
            <w:r/>
            <w:r>
              <w:rPr>
                <w:rFonts w:ascii="宋体" w:hAnsi="宋体" w:eastAsia="宋体" w:cs="宋体"/>
                <w:b w:val="0"/>
                <w:sz w:val="24"/>
              </w:rPr>
              <w:t>测厚仪测量、目测及小锤轻击检查</w:t>
            </w:r>
          </w:p>
        </w:tc>
      </w:tr>
      <w:tr>
        <w:tc>
          <w:tcPr>
            <w:tcW w:type="dxa" w:w="2493"/>
          </w:tcPr>
          <w:p>
            <w:r/>
            <w:r>
              <w:rPr>
                <w:rFonts w:ascii="宋体" w:hAnsi="宋体" w:eastAsia="宋体" w:cs="宋体"/>
                <w:b w:val="0"/>
                <w:sz w:val="24"/>
              </w:rPr>
              <w:t>固化养护</w:t>
            </w:r>
          </w:p>
        </w:tc>
        <w:tc>
          <w:tcPr>
            <w:tcW w:type="dxa" w:w="2493"/>
          </w:tcPr>
          <w:p>
            <w:r/>
            <w:r>
              <w:rPr>
                <w:rFonts w:ascii="宋体" w:hAnsi="宋体" w:eastAsia="宋体" w:cs="宋体"/>
                <w:b w:val="0"/>
                <w:sz w:val="24"/>
              </w:rPr>
              <w:t>环境温湿度、成品保护</w:t>
            </w:r>
          </w:p>
        </w:tc>
        <w:tc>
          <w:tcPr>
            <w:tcW w:type="dxa" w:w="2493"/>
          </w:tcPr>
          <w:p>
            <w:r/>
            <w:r>
              <w:rPr>
                <w:rFonts w:ascii="宋体" w:hAnsi="宋体" w:eastAsia="宋体" w:cs="宋体"/>
                <w:b w:val="0"/>
                <w:sz w:val="24"/>
              </w:rPr>
              <w:t>满足涂料产品说明书的固化环境要求</w:t>
            </w:r>
          </w:p>
        </w:tc>
        <w:tc>
          <w:tcPr>
            <w:tcW w:type="dxa" w:w="2493"/>
          </w:tcPr>
          <w:p>
            <w:r/>
            <w:r>
              <w:rPr>
                <w:rFonts w:ascii="宋体" w:hAnsi="宋体" w:eastAsia="宋体" w:cs="宋体"/>
                <w:b w:val="0"/>
                <w:sz w:val="24"/>
              </w:rPr>
              <w:t>温湿度计监测、现场巡查</w:t>
            </w:r>
          </w:p>
        </w:tc>
      </w:tr>
    </w:tbl>
    <w:p>
      <w:pPr>
        <w:spacing w:line="360" w:lineRule="auto"/>
        <w:ind w:firstLine="480"/>
        <w:jc w:val="left"/>
      </w:pPr>
      <w:r>
        <w:rPr>
          <w:rFonts w:ascii="宋体" w:hAnsi="宋体" w:eastAsia="宋体" w:cs="宋体"/>
          <w:b/>
          <w:sz w:val="24"/>
        </w:rPr>
        <w:t>厚度检测与耐火极限验证</w:t>
      </w:r>
    </w:p>
    <w:p>
      <w:pPr>
        <w:spacing w:line="360" w:lineRule="auto"/>
        <w:ind w:firstLine="480"/>
        <w:jc w:val="left"/>
      </w:pPr>
      <w:r>
        <w:rPr>
          <w:rFonts w:ascii="宋体" w:hAnsi="宋体" w:eastAsia="宋体" w:cs="宋体"/>
          <w:b w:val="0"/>
          <w:sz w:val="24"/>
        </w:rPr>
        <w:t>防火涂料厚度检测采用专用涂层测厚仪进行。测量时需在构件表面均匀选取多个测点，计算平均值，且任意测点厚度不得低于设计厚度的规定偏差下限。耐火极限验证主要依托涂料进场时提供的国家权威机构出具的型式检验报告，并结合现场同条件养护试件的耐火试验结果进行综合判定，确保实际施工质量满足炼化装置钢结构的防火安全需求。</w:t>
      </w:r>
    </w:p>
    <w:p>
      <w:pPr>
        <w:jc w:val="center"/>
      </w:pPr>
      <w:r>
        <w:drawing>
          <wp:inline xmlns:a="http://schemas.openxmlformats.org/drawingml/2006/main" xmlns:pic="http://schemas.openxmlformats.org/drawingml/2006/picture">
            <wp:extent cx="5029200" cy="36479847"/>
            <wp:docPr id="54" name="Picture 5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29200" cy="36479847"/>
                    </a:xfrm>
                    <a:prstGeom prst="rect"/>
                  </pic:spPr>
                </pic:pic>
              </a:graphicData>
            </a:graphic>
          </wp:inline>
        </w:drawing>
      </w:r>
    </w:p>
    <w:p>
      <w:pPr>
        <w:spacing w:before="40" w:after="160"/>
        <w:jc w:val="center"/>
      </w:pPr>
      <w:r>
        <w:rPr>
          <w:rFonts w:ascii="黑体" w:hAnsi="黑体" w:eastAsia="黑体" w:cs="黑体"/>
          <w:b w:val="0"/>
          <w:sz w:val="21"/>
        </w:rPr>
        <w:t>图 5-8 流程图</w:t>
      </w:r>
    </w:p>
    <w:p>
      <w:pPr>
        <w:spacing w:before="200" w:after="200"/>
        <w:jc w:val="left"/>
        <w:outlineLvl w:val="2"/>
      </w:pPr>
      <w:r>
        <w:rPr>
          <w:rFonts w:ascii="黑体" w:hAnsi="黑体" w:eastAsia="黑体" w:cs="黑体"/>
          <w:b w:val="0"/>
          <w:sz w:val="24"/>
        </w:rPr>
        <w:t>工序交接与隐蔽工程验收</w:t>
      </w:r>
    </w:p>
    <w:p>
      <w:pPr>
        <w:spacing w:line="360" w:lineRule="auto"/>
        <w:ind w:firstLine="480"/>
        <w:jc w:val="left"/>
      </w:pPr>
      <w:r>
        <w:rPr>
          <w:rFonts w:ascii="宋体" w:hAnsi="宋体" w:eastAsia="宋体" w:cs="宋体"/>
          <w:b/>
          <w:sz w:val="24"/>
        </w:rPr>
        <w:t>工序交接检验制度</w:t>
      </w:r>
    </w:p>
    <w:p>
      <w:pPr>
        <w:spacing w:line="360" w:lineRule="auto"/>
        <w:ind w:firstLine="480"/>
        <w:jc w:val="left"/>
      </w:pPr>
      <w:r>
        <w:rPr>
          <w:rFonts w:ascii="宋体" w:hAnsi="宋体" w:eastAsia="宋体" w:cs="宋体"/>
          <w:b w:val="0"/>
          <w:sz w:val="24"/>
        </w:rPr>
        <w:t>在防腐保温施工过程中，严格执行工序交接检验制度，确保各施工环节紧密衔接且质量受控。施工班组在完成当前工序后进行自检，合格后向项目部质量管理人员报验。质量管理人员联合监理工程师及发包方代表进行现场核查。坚持上道工序未经验收合格严禁进入下道工序的原则，若交接检验不合格，必须立即整改并重新报验，直至达到国家、行业相关规定和标准要求及招标文件要求后方可进行后续施工。</w:t>
      </w:r>
    </w:p>
    <w:p>
      <w:pPr>
        <w:spacing w:line="360" w:lineRule="auto"/>
        <w:ind w:firstLine="480"/>
        <w:jc w:val="left"/>
      </w:pPr>
      <w:r>
        <w:rPr>
          <w:rFonts w:ascii="宋体" w:hAnsi="宋体" w:eastAsia="宋体" w:cs="宋体"/>
          <w:b/>
          <w:sz w:val="24"/>
        </w:rPr>
        <w:t>关键工序交接节点控制</w:t>
      </w:r>
    </w:p>
    <w:p>
      <w:pPr>
        <w:spacing w:before="40" w:after="160"/>
        <w:jc w:val="center"/>
      </w:pPr>
      <w:r>
        <w:rPr>
          <w:rFonts w:ascii="黑体" w:hAnsi="黑体" w:eastAsia="黑体" w:cs="黑体"/>
          <w:b w:val="0"/>
          <w:sz w:val="21"/>
        </w:rPr>
        <w:t>表 5-12 工序交接节点</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工序交接节点</w:t>
            </w:r>
          </w:p>
        </w:tc>
        <w:tc>
          <w:tcPr>
            <w:tcW w:type="dxa" w:w="3324"/>
          </w:tcPr>
          <w:p>
            <w:pPr>
              <w:jc w:val="center"/>
            </w:pPr>
            <w:r/>
            <w:r>
              <w:rPr>
                <w:rFonts w:ascii="黑体" w:hAnsi="黑体" w:eastAsia="黑体" w:cs="黑体"/>
                <w:b/>
                <w:sz w:val="24"/>
              </w:rPr>
              <w:t>验收标准与检查内容</w:t>
            </w:r>
          </w:p>
        </w:tc>
        <w:tc>
          <w:tcPr>
            <w:tcW w:type="dxa" w:w="3324"/>
          </w:tcPr>
          <w:p>
            <w:pPr>
              <w:jc w:val="center"/>
            </w:pPr>
            <w:r/>
            <w:r>
              <w:rPr>
                <w:rFonts w:ascii="黑体" w:hAnsi="黑体" w:eastAsia="黑体" w:cs="黑体"/>
                <w:b/>
                <w:sz w:val="24"/>
              </w:rPr>
              <w:t>验收责任方</w:t>
            </w:r>
          </w:p>
        </w:tc>
      </w:tr>
      <w:tr>
        <w:tc>
          <w:tcPr>
            <w:tcW w:type="dxa" w:w="3324"/>
          </w:tcPr>
          <w:p>
            <w:r/>
            <w:r>
              <w:rPr>
                <w:rFonts w:ascii="宋体" w:hAnsi="宋体" w:eastAsia="宋体" w:cs="宋体"/>
                <w:b w:val="0"/>
                <w:sz w:val="24"/>
              </w:rPr>
              <w:t>基层处理交接防腐底漆</w:t>
            </w:r>
          </w:p>
        </w:tc>
        <w:tc>
          <w:tcPr>
            <w:tcW w:type="dxa" w:w="3324"/>
          </w:tcPr>
          <w:p>
            <w:r/>
            <w:r>
              <w:rPr>
                <w:rFonts w:ascii="宋体" w:hAnsi="宋体" w:eastAsia="宋体" w:cs="宋体"/>
                <w:b w:val="0"/>
                <w:sz w:val="24"/>
              </w:rPr>
              <w:t>表面除锈等级、粗糙度、无油污及灰尘</w:t>
            </w:r>
          </w:p>
        </w:tc>
        <w:tc>
          <w:tcPr>
            <w:tcW w:type="dxa" w:w="3324"/>
          </w:tcPr>
          <w:p>
            <w:r/>
            <w:r>
              <w:rPr>
                <w:rFonts w:ascii="宋体" w:hAnsi="宋体" w:eastAsia="宋体" w:cs="宋体"/>
                <w:b w:val="0"/>
                <w:sz w:val="24"/>
              </w:rPr>
              <w:t>施工班组、质检员、监理</w:t>
            </w:r>
          </w:p>
        </w:tc>
      </w:tr>
      <w:tr>
        <w:tc>
          <w:tcPr>
            <w:tcW w:type="dxa" w:w="3324"/>
          </w:tcPr>
          <w:p>
            <w:r/>
            <w:r>
              <w:rPr>
                <w:rFonts w:ascii="宋体" w:hAnsi="宋体" w:eastAsia="宋体" w:cs="宋体"/>
                <w:b w:val="0"/>
                <w:sz w:val="24"/>
              </w:rPr>
              <w:t>防腐底漆交接面漆</w:t>
            </w:r>
          </w:p>
        </w:tc>
        <w:tc>
          <w:tcPr>
            <w:tcW w:type="dxa" w:w="3324"/>
          </w:tcPr>
          <w:p>
            <w:r/>
            <w:r>
              <w:rPr>
                <w:rFonts w:ascii="宋体" w:hAnsi="宋体" w:eastAsia="宋体" w:cs="宋体"/>
                <w:b w:val="0"/>
                <w:sz w:val="24"/>
              </w:rPr>
              <w:t>底漆涂层厚度、附着力、无漏涂及流挂</w:t>
            </w:r>
          </w:p>
        </w:tc>
        <w:tc>
          <w:tcPr>
            <w:tcW w:type="dxa" w:w="3324"/>
          </w:tcPr>
          <w:p>
            <w:r/>
            <w:r>
              <w:rPr>
                <w:rFonts w:ascii="宋体" w:hAnsi="宋体" w:eastAsia="宋体" w:cs="宋体"/>
                <w:b w:val="0"/>
                <w:sz w:val="24"/>
              </w:rPr>
              <w:t>质检员、发包方代表、监理</w:t>
            </w:r>
          </w:p>
        </w:tc>
      </w:tr>
      <w:tr>
        <w:tc>
          <w:tcPr>
            <w:tcW w:type="dxa" w:w="3324"/>
          </w:tcPr>
          <w:p>
            <w:r/>
            <w:r>
              <w:rPr>
                <w:rFonts w:ascii="宋体" w:hAnsi="宋体" w:eastAsia="宋体" w:cs="宋体"/>
                <w:b w:val="0"/>
                <w:sz w:val="24"/>
              </w:rPr>
              <w:t>设备管线交接保温内层</w:t>
            </w:r>
          </w:p>
        </w:tc>
        <w:tc>
          <w:tcPr>
            <w:tcW w:type="dxa" w:w="3324"/>
          </w:tcPr>
          <w:p>
            <w:r/>
            <w:r>
              <w:rPr>
                <w:rFonts w:ascii="宋体" w:hAnsi="宋体" w:eastAsia="宋体" w:cs="宋体"/>
                <w:b w:val="0"/>
                <w:sz w:val="24"/>
              </w:rPr>
              <w:t>防腐层验收合格、保温支撑件安装牢固</w:t>
            </w:r>
          </w:p>
        </w:tc>
        <w:tc>
          <w:tcPr>
            <w:tcW w:type="dxa" w:w="3324"/>
          </w:tcPr>
          <w:p>
            <w:r/>
            <w:r>
              <w:rPr>
                <w:rFonts w:ascii="宋体" w:hAnsi="宋体" w:eastAsia="宋体" w:cs="宋体"/>
                <w:b w:val="0"/>
                <w:sz w:val="24"/>
              </w:rPr>
              <w:t>施工班组、质检员、监理</w:t>
            </w:r>
          </w:p>
        </w:tc>
      </w:tr>
      <w:tr>
        <w:tc>
          <w:tcPr>
            <w:tcW w:type="dxa" w:w="3324"/>
          </w:tcPr>
          <w:p>
            <w:r/>
            <w:r>
              <w:rPr>
                <w:rFonts w:ascii="宋体" w:hAnsi="宋体" w:eastAsia="宋体" w:cs="宋体"/>
                <w:b w:val="0"/>
                <w:sz w:val="24"/>
              </w:rPr>
              <w:t>保温内层交接保温外层</w:t>
            </w:r>
          </w:p>
        </w:tc>
        <w:tc>
          <w:tcPr>
            <w:tcW w:type="dxa" w:w="3324"/>
          </w:tcPr>
          <w:p>
            <w:r/>
            <w:r>
              <w:rPr>
                <w:rFonts w:ascii="宋体" w:hAnsi="宋体" w:eastAsia="宋体" w:cs="宋体"/>
                <w:b w:val="0"/>
                <w:sz w:val="24"/>
              </w:rPr>
              <w:t>保温层厚度、拼缝严密性、防潮层完整性</w:t>
            </w:r>
          </w:p>
        </w:tc>
        <w:tc>
          <w:tcPr>
            <w:tcW w:type="dxa" w:w="3324"/>
          </w:tcPr>
          <w:p>
            <w:r/>
            <w:r>
              <w:rPr>
                <w:rFonts w:ascii="宋体" w:hAnsi="宋体" w:eastAsia="宋体" w:cs="宋体"/>
                <w:b w:val="0"/>
                <w:sz w:val="24"/>
              </w:rPr>
              <w:t>质检员、发包方代表、监理</w:t>
            </w:r>
          </w:p>
        </w:tc>
      </w:tr>
      <w:tr>
        <w:tc>
          <w:tcPr>
            <w:tcW w:type="dxa" w:w="3324"/>
          </w:tcPr>
          <w:p>
            <w:r/>
            <w:r>
              <w:rPr>
                <w:rFonts w:ascii="宋体" w:hAnsi="宋体" w:eastAsia="宋体" w:cs="宋体"/>
                <w:b w:val="0"/>
                <w:sz w:val="24"/>
              </w:rPr>
              <w:t>保温外层交接保护层</w:t>
            </w:r>
          </w:p>
        </w:tc>
        <w:tc>
          <w:tcPr>
            <w:tcW w:type="dxa" w:w="3324"/>
          </w:tcPr>
          <w:p>
            <w:r/>
            <w:r>
              <w:rPr>
                <w:rFonts w:ascii="宋体" w:hAnsi="宋体" w:eastAsia="宋体" w:cs="宋体"/>
                <w:b w:val="0"/>
                <w:sz w:val="24"/>
              </w:rPr>
              <w:t>保温层验收合格、保护层搭接尺寸合规</w:t>
            </w:r>
          </w:p>
        </w:tc>
        <w:tc>
          <w:tcPr>
            <w:tcW w:type="dxa" w:w="3324"/>
          </w:tcPr>
          <w:p>
            <w:r/>
            <w:r>
              <w:rPr>
                <w:rFonts w:ascii="宋体" w:hAnsi="宋体" w:eastAsia="宋体" w:cs="宋体"/>
                <w:b w:val="0"/>
                <w:sz w:val="24"/>
              </w:rPr>
              <w:t>施工班组、质检员、监理</w:t>
            </w:r>
          </w:p>
        </w:tc>
      </w:tr>
    </w:tbl>
    <w:p>
      <w:pPr>
        <w:spacing w:line="360" w:lineRule="auto"/>
        <w:ind w:firstLine="480"/>
        <w:jc w:val="left"/>
      </w:pPr>
      <w:r>
        <w:rPr>
          <w:rFonts w:ascii="宋体" w:hAnsi="宋体" w:eastAsia="宋体" w:cs="宋体"/>
          <w:b/>
          <w:sz w:val="24"/>
        </w:rPr>
        <w:t>隐蔽工程旁站监督</w:t>
      </w:r>
    </w:p>
    <w:p>
      <w:pPr>
        <w:spacing w:line="360" w:lineRule="auto"/>
        <w:ind w:firstLine="480"/>
        <w:jc w:val="left"/>
      </w:pPr>
      <w:r>
        <w:rPr>
          <w:rFonts w:ascii="宋体" w:hAnsi="宋体" w:eastAsia="宋体" w:cs="宋体"/>
          <w:b w:val="0"/>
          <w:sz w:val="24"/>
        </w:rPr>
        <w:t>针对保温层内层、防腐底漆等隐蔽工程，实施严格的旁站监督机制。在隐蔽工程覆盖或进入下道工序前，项目专职质量员必须全程在场监督，并邀请监理工程师及发包方现场代表共同旁站。旁站人员需重点核查材料使用合规性、施工工艺参数及细部节点处理情况，确保隐蔽部位施工质量符合设计规范。未经旁站监督并签字确认的隐蔽工程，一律不得进行覆盖或封闭。</w:t>
      </w:r>
    </w:p>
    <w:p>
      <w:pPr>
        <w:spacing w:line="360" w:lineRule="auto"/>
        <w:ind w:firstLine="480"/>
        <w:jc w:val="left"/>
      </w:pPr>
      <w:r>
        <w:rPr>
          <w:rFonts w:ascii="宋体" w:hAnsi="宋体" w:eastAsia="宋体" w:cs="宋体"/>
          <w:b/>
          <w:sz w:val="24"/>
        </w:rPr>
        <w:t>影像记录管理措施</w:t>
      </w:r>
    </w:p>
    <w:p>
      <w:pPr>
        <w:spacing w:line="360" w:lineRule="auto"/>
        <w:ind w:firstLine="480"/>
        <w:jc w:val="left"/>
      </w:pPr>
      <w:r>
        <w:rPr>
          <w:rFonts w:ascii="宋体" w:hAnsi="宋体" w:eastAsia="宋体" w:cs="宋体"/>
          <w:b w:val="0"/>
          <w:sz w:val="24"/>
        </w:rPr>
        <w:t>隐蔽工程及关键交接节点必须实行全过程影像记录。施工人员及质检员需使用带有时间、地点水印的专用相机或移动终端进行拍照和录像。影像资料需清晰反映施工部位全貌、细部节点特征以及验收人员现场核查过程。所有影像数据按装置区域、设备位号及施工日期进行分类命名，每日汇总上传至项目部质量管理信息系统，并与纸质验收记录同步归档，确保质量追溯链条完整、真实、可查。</w:t>
      </w:r>
    </w:p>
    <w:p>
      <w:pPr>
        <w:jc w:val="center"/>
      </w:pPr>
      <w:r>
        <w:drawing>
          <wp:inline xmlns:a="http://schemas.openxmlformats.org/drawingml/2006/main" xmlns:pic="http://schemas.openxmlformats.org/drawingml/2006/picture">
            <wp:extent cx="5029200" cy="19164427"/>
            <wp:docPr id="55" name="Picture 5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29200" cy="19164427"/>
                    </a:xfrm>
                    <a:prstGeom prst="rect"/>
                  </pic:spPr>
                </pic:pic>
              </a:graphicData>
            </a:graphic>
          </wp:inline>
        </w:drawing>
      </w:r>
    </w:p>
    <w:p>
      <w:pPr>
        <w:spacing w:before="40" w:after="160"/>
        <w:jc w:val="center"/>
      </w:pPr>
      <w:r>
        <w:rPr>
          <w:rFonts w:ascii="黑体" w:hAnsi="黑体" w:eastAsia="黑体" w:cs="黑体"/>
          <w:b w:val="0"/>
          <w:sz w:val="21"/>
        </w:rPr>
        <w:t>图 5-9 流程图</w:t>
      </w:r>
    </w:p>
    <w:p>
      <w:pPr>
        <w:spacing w:before="200" w:after="200"/>
        <w:jc w:val="left"/>
        <w:outlineLvl w:val="2"/>
      </w:pPr>
      <w:r>
        <w:rPr>
          <w:rFonts w:ascii="黑体" w:hAnsi="黑体" w:eastAsia="黑体" w:cs="黑体"/>
          <w:b w:val="0"/>
          <w:sz w:val="24"/>
        </w:rPr>
        <w:t>质量检验三检制度</w:t>
      </w:r>
    </w:p>
    <w:p>
      <w:pPr>
        <w:spacing w:line="360" w:lineRule="auto"/>
        <w:ind w:firstLine="480"/>
        <w:jc w:val="left"/>
      </w:pPr>
      <w:r>
        <w:rPr>
          <w:rFonts w:ascii="宋体" w:hAnsi="宋体" w:eastAsia="宋体" w:cs="宋体"/>
          <w:b w:val="0"/>
          <w:sz w:val="24"/>
        </w:rPr>
        <w:t>为确保防腐保温施工质量符合国家、行业相关规定和标准要求及招标文件要求，现场施工严格执行班组自检、工序互检和专职质检员专检的三级质量检验制度，形成完整的质量控制闭环。</w:t>
      </w:r>
    </w:p>
    <w:p>
      <w:pPr>
        <w:spacing w:line="360" w:lineRule="auto"/>
        <w:ind w:firstLine="480"/>
        <w:jc w:val="left"/>
      </w:pPr>
      <w:r>
        <w:rPr>
          <w:rFonts w:ascii="宋体" w:hAnsi="宋体" w:eastAsia="宋体" w:cs="宋体"/>
          <w:b/>
          <w:sz w:val="24"/>
        </w:rPr>
        <w:t>三检制度实施细则</w:t>
      </w:r>
    </w:p>
    <w:p>
      <w:pPr>
        <w:spacing w:before="40" w:after="160"/>
        <w:jc w:val="center"/>
      </w:pPr>
      <w:r>
        <w:rPr>
          <w:rFonts w:ascii="黑体" w:hAnsi="黑体" w:eastAsia="黑体" w:cs="黑体"/>
          <w:b w:val="0"/>
          <w:sz w:val="21"/>
        </w:rPr>
        <w:t>表 5-13 检验级别</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黑体" w:hAnsi="黑体" w:eastAsia="黑体" w:cs="黑体"/>
                <w:b/>
                <w:sz w:val="24"/>
              </w:rPr>
              <w:t>检验级别</w:t>
            </w:r>
          </w:p>
        </w:tc>
        <w:tc>
          <w:tcPr>
            <w:tcW w:type="dxa" w:w="1662"/>
          </w:tcPr>
          <w:p>
            <w:pPr>
              <w:jc w:val="center"/>
            </w:pPr>
            <w:r/>
            <w:r>
              <w:rPr>
                <w:rFonts w:ascii="黑体" w:hAnsi="黑体" w:eastAsia="黑体" w:cs="黑体"/>
                <w:b/>
                <w:sz w:val="24"/>
              </w:rPr>
              <w:t>检验主体</w:t>
            </w:r>
          </w:p>
        </w:tc>
        <w:tc>
          <w:tcPr>
            <w:tcW w:type="dxa" w:w="1662"/>
          </w:tcPr>
          <w:p>
            <w:pPr>
              <w:jc w:val="center"/>
            </w:pPr>
            <w:r/>
            <w:r>
              <w:rPr>
                <w:rFonts w:ascii="黑体" w:hAnsi="黑体" w:eastAsia="黑体" w:cs="黑体"/>
                <w:b/>
                <w:sz w:val="24"/>
              </w:rPr>
              <w:t>检验频次</w:t>
            </w:r>
          </w:p>
        </w:tc>
        <w:tc>
          <w:tcPr>
            <w:tcW w:type="dxa" w:w="1662"/>
          </w:tcPr>
          <w:p>
            <w:pPr>
              <w:jc w:val="center"/>
            </w:pPr>
            <w:r/>
            <w:r>
              <w:rPr>
                <w:rFonts w:ascii="黑体" w:hAnsi="黑体" w:eastAsia="黑体" w:cs="黑体"/>
                <w:b/>
                <w:sz w:val="24"/>
              </w:rPr>
              <w:t>检验标准</w:t>
            </w:r>
          </w:p>
        </w:tc>
        <w:tc>
          <w:tcPr>
            <w:tcW w:type="dxa" w:w="1662"/>
          </w:tcPr>
          <w:p>
            <w:pPr>
              <w:jc w:val="center"/>
            </w:pPr>
            <w:r/>
            <w:r>
              <w:rPr>
                <w:rFonts w:ascii="黑体" w:hAnsi="黑体" w:eastAsia="黑体" w:cs="黑体"/>
                <w:b/>
                <w:sz w:val="24"/>
              </w:rPr>
              <w:t>记录表格</w:t>
            </w:r>
          </w:p>
        </w:tc>
        <w:tc>
          <w:tcPr>
            <w:tcW w:type="dxa" w:w="1662"/>
          </w:tcPr>
          <w:p>
            <w:pPr>
              <w:jc w:val="center"/>
            </w:pPr>
            <w:r/>
            <w:r>
              <w:rPr>
                <w:rFonts w:ascii="黑体" w:hAnsi="黑体" w:eastAsia="黑体" w:cs="黑体"/>
                <w:b/>
                <w:sz w:val="24"/>
              </w:rPr>
              <w:t>责任分工</w:t>
            </w:r>
          </w:p>
        </w:tc>
      </w:tr>
      <w:tr>
        <w:tc>
          <w:tcPr>
            <w:tcW w:type="dxa" w:w="1662"/>
          </w:tcPr>
          <w:p>
            <w:r/>
            <w:r>
              <w:rPr>
                <w:rFonts w:ascii="宋体" w:hAnsi="宋体" w:eastAsia="宋体" w:cs="宋体"/>
                <w:b w:val="0"/>
                <w:sz w:val="24"/>
              </w:rPr>
              <w:t>班组自检</w:t>
            </w:r>
          </w:p>
        </w:tc>
        <w:tc>
          <w:tcPr>
            <w:tcW w:type="dxa" w:w="1662"/>
          </w:tcPr>
          <w:p>
            <w:r/>
            <w:r>
              <w:rPr>
                <w:rFonts w:ascii="宋体" w:hAnsi="宋体" w:eastAsia="宋体" w:cs="宋体"/>
                <w:b w:val="0"/>
                <w:sz w:val="24"/>
              </w:rPr>
              <w:t>施工班组长及作业人员</w:t>
            </w:r>
          </w:p>
        </w:tc>
        <w:tc>
          <w:tcPr>
            <w:tcW w:type="dxa" w:w="1662"/>
          </w:tcPr>
          <w:p>
            <w:r/>
            <w:r>
              <w:rPr>
                <w:rFonts w:ascii="宋体" w:hAnsi="宋体" w:eastAsia="宋体" w:cs="宋体"/>
                <w:b w:val="0"/>
                <w:sz w:val="24"/>
              </w:rPr>
              <w:t>每道工序完成后立即进行</w:t>
            </w:r>
          </w:p>
        </w:tc>
        <w:tc>
          <w:tcPr>
            <w:tcW w:type="dxa" w:w="1662"/>
          </w:tcPr>
          <w:p>
            <w:r/>
            <w:r>
              <w:rPr>
                <w:rFonts w:ascii="宋体" w:hAnsi="宋体" w:eastAsia="宋体" w:cs="宋体"/>
                <w:b w:val="0"/>
                <w:sz w:val="24"/>
              </w:rPr>
              <w:t>施工图纸、技术交底及操作规程</w:t>
            </w:r>
          </w:p>
        </w:tc>
        <w:tc>
          <w:tcPr>
            <w:tcW w:type="dxa" w:w="1662"/>
          </w:tcPr>
          <w:p>
            <w:r/>
            <w:r>
              <w:rPr>
                <w:rFonts w:ascii="宋体" w:hAnsi="宋体" w:eastAsia="宋体" w:cs="宋体"/>
                <w:b w:val="0"/>
                <w:sz w:val="24"/>
              </w:rPr>
              <w:t>班组自检记录表</w:t>
            </w:r>
          </w:p>
        </w:tc>
        <w:tc>
          <w:tcPr>
            <w:tcW w:type="dxa" w:w="1662"/>
          </w:tcPr>
          <w:p>
            <w:r/>
            <w:r>
              <w:rPr>
                <w:rFonts w:ascii="宋体" w:hAnsi="宋体" w:eastAsia="宋体" w:cs="宋体"/>
                <w:b w:val="0"/>
                <w:sz w:val="24"/>
              </w:rPr>
              <w:t>对本班组施工质量负直接责任，发现缺陷立即整改</w:t>
            </w:r>
          </w:p>
        </w:tc>
      </w:tr>
      <w:tr>
        <w:tc>
          <w:tcPr>
            <w:tcW w:type="dxa" w:w="1662"/>
          </w:tcPr>
          <w:p>
            <w:r/>
            <w:r>
              <w:rPr>
                <w:rFonts w:ascii="宋体" w:hAnsi="宋体" w:eastAsia="宋体" w:cs="宋体"/>
                <w:b w:val="0"/>
                <w:sz w:val="24"/>
              </w:rPr>
              <w:t>工序互检</w:t>
            </w:r>
          </w:p>
        </w:tc>
        <w:tc>
          <w:tcPr>
            <w:tcW w:type="dxa" w:w="1662"/>
          </w:tcPr>
          <w:p>
            <w:r/>
            <w:r>
              <w:rPr>
                <w:rFonts w:ascii="宋体" w:hAnsi="宋体" w:eastAsia="宋体" w:cs="宋体"/>
                <w:b w:val="0"/>
                <w:sz w:val="24"/>
              </w:rPr>
              <w:t>上下道工序班组长</w:t>
            </w:r>
          </w:p>
        </w:tc>
        <w:tc>
          <w:tcPr>
            <w:tcW w:type="dxa" w:w="1662"/>
          </w:tcPr>
          <w:p>
            <w:r/>
            <w:r>
              <w:rPr>
                <w:rFonts w:ascii="宋体" w:hAnsi="宋体" w:eastAsia="宋体" w:cs="宋体"/>
                <w:b w:val="0"/>
                <w:sz w:val="24"/>
              </w:rPr>
              <w:t>工序交接前进行</w:t>
            </w:r>
          </w:p>
        </w:tc>
        <w:tc>
          <w:tcPr>
            <w:tcW w:type="dxa" w:w="1662"/>
          </w:tcPr>
          <w:p>
            <w:r/>
            <w:r>
              <w:rPr>
                <w:rFonts w:ascii="宋体" w:hAnsi="宋体" w:eastAsia="宋体" w:cs="宋体"/>
                <w:b w:val="0"/>
                <w:sz w:val="24"/>
              </w:rPr>
              <w:t>上道工序质量满足下道工序施工要求</w:t>
            </w:r>
          </w:p>
        </w:tc>
        <w:tc>
          <w:tcPr>
            <w:tcW w:type="dxa" w:w="1662"/>
          </w:tcPr>
          <w:p>
            <w:r/>
            <w:r>
              <w:rPr>
                <w:rFonts w:ascii="宋体" w:hAnsi="宋体" w:eastAsia="宋体" w:cs="宋体"/>
                <w:b w:val="0"/>
                <w:sz w:val="24"/>
              </w:rPr>
              <w:t>工序交接互检单</w:t>
            </w:r>
          </w:p>
        </w:tc>
        <w:tc>
          <w:tcPr>
            <w:tcW w:type="dxa" w:w="1662"/>
          </w:tcPr>
          <w:p>
            <w:r/>
            <w:r>
              <w:rPr>
                <w:rFonts w:ascii="宋体" w:hAnsi="宋体" w:eastAsia="宋体" w:cs="宋体"/>
                <w:b w:val="0"/>
                <w:sz w:val="24"/>
              </w:rPr>
              <w:t>互相监督，上道工序不合格严禁进入下道工序</w:t>
            </w:r>
          </w:p>
        </w:tc>
      </w:tr>
      <w:tr>
        <w:tc>
          <w:tcPr>
            <w:tcW w:type="dxa" w:w="1662"/>
          </w:tcPr>
          <w:p>
            <w:r/>
            <w:r>
              <w:rPr>
                <w:rFonts w:ascii="宋体" w:hAnsi="宋体" w:eastAsia="宋体" w:cs="宋体"/>
                <w:b w:val="0"/>
                <w:sz w:val="24"/>
              </w:rPr>
              <w:t>专职专检</w:t>
            </w:r>
          </w:p>
        </w:tc>
        <w:tc>
          <w:tcPr>
            <w:tcW w:type="dxa" w:w="1662"/>
          </w:tcPr>
          <w:p>
            <w:r/>
            <w:r>
              <w:rPr>
                <w:rFonts w:ascii="宋体" w:hAnsi="宋体" w:eastAsia="宋体" w:cs="宋体"/>
                <w:b w:val="0"/>
                <w:sz w:val="24"/>
              </w:rPr>
              <w:t>专职质检员</w:t>
            </w:r>
          </w:p>
        </w:tc>
        <w:tc>
          <w:tcPr>
            <w:tcW w:type="dxa" w:w="1662"/>
          </w:tcPr>
          <w:p>
            <w:r/>
            <w:r>
              <w:rPr>
                <w:rFonts w:ascii="宋体" w:hAnsi="宋体" w:eastAsia="宋体" w:cs="宋体"/>
                <w:b w:val="0"/>
                <w:sz w:val="24"/>
              </w:rPr>
              <w:t>关键工序、隐蔽工程及分项工程完工后</w:t>
            </w:r>
          </w:p>
        </w:tc>
        <w:tc>
          <w:tcPr>
            <w:tcW w:type="dxa" w:w="1662"/>
          </w:tcPr>
          <w:p>
            <w:r/>
            <w:r>
              <w:rPr>
                <w:rFonts w:ascii="宋体" w:hAnsi="宋体" w:eastAsia="宋体" w:cs="宋体"/>
                <w:b w:val="0"/>
                <w:sz w:val="24"/>
              </w:rPr>
              <w:t>国家及行业现行施工验收规范、招标文件要求</w:t>
            </w:r>
          </w:p>
        </w:tc>
        <w:tc>
          <w:tcPr>
            <w:tcW w:type="dxa" w:w="1662"/>
          </w:tcPr>
          <w:p>
            <w:r/>
            <w:r>
              <w:rPr>
                <w:rFonts w:ascii="宋体" w:hAnsi="宋体" w:eastAsia="宋体" w:cs="宋体"/>
                <w:b w:val="0"/>
                <w:sz w:val="24"/>
              </w:rPr>
              <w:t>质量检验评定表、隐蔽工程验收记录</w:t>
            </w:r>
          </w:p>
        </w:tc>
        <w:tc>
          <w:tcPr>
            <w:tcW w:type="dxa" w:w="1662"/>
          </w:tcPr>
          <w:p>
            <w:r/>
            <w:r>
              <w:rPr>
                <w:rFonts w:ascii="宋体" w:hAnsi="宋体" w:eastAsia="宋体" w:cs="宋体"/>
                <w:b w:val="0"/>
                <w:sz w:val="24"/>
              </w:rPr>
              <w:t>独立行使质量否决权，对整体施工质量进行把关</w:t>
            </w:r>
          </w:p>
        </w:tc>
      </w:tr>
    </w:tbl>
    <w:p>
      <w:pPr>
        <w:spacing w:line="360" w:lineRule="auto"/>
        <w:ind w:firstLine="480"/>
        <w:jc w:val="left"/>
      </w:pPr>
      <w:r>
        <w:rPr>
          <w:rFonts w:ascii="宋体" w:hAnsi="宋体" w:eastAsia="宋体" w:cs="宋体"/>
          <w:b/>
          <w:sz w:val="24"/>
        </w:rPr>
        <w:t>不合格品处理流程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标识与隔离：检验中发现不合格品时，检验人员立即在现场设置明显的不合格标识，并对相关施工区域进行隔离，防止误用或继续施工。</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评审与处置：专职质检员组织技术负责人、施工班组长对不合格品进行评审，根据缺陷严重程度制定返工或返修处置方案。</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整改与实施：施工班组严格按照批准的处置方案进行整改，整改过程中专职质检员进行监督，确保整改措施落实到位。</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重新检验：整改完成后，施工班组重新进行自检，合格后报专职质检员进行专检。专检合格并签字确认后，方可解除隔离并恢复后续施工。</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记录与追溯：不合格品处理过程详细记录在不合格品处置报告中，纳入项目质量档案，作为后续质量分析的依据。</w:t>
      </w:r>
    </w:p>
    <w:p>
      <w:pPr>
        <w:spacing w:line="360" w:lineRule="auto"/>
        <w:ind w:firstLine="480"/>
        <w:jc w:val="left"/>
      </w:pPr>
      <w:r>
        <w:rPr>
          <w:rFonts w:ascii="宋体" w:hAnsi="宋体" w:eastAsia="宋体" w:cs="宋体"/>
          <w:b w:val="0"/>
          <w:sz w:val="24"/>
        </w:rPr>
        <w:t>所有检验记录必须真实、准确、完整，与施工进度同步形成。严禁事后补签或伪造数据，确保质量检验过程具有可追溯性，为项目竣工验收及24个月的质量保证期提供可靠的数据支撑。</w:t>
      </w:r>
    </w:p>
    <w:p>
      <w:pPr>
        <w:jc w:val="center"/>
      </w:pPr>
      <w:r>
        <w:drawing>
          <wp:inline xmlns:a="http://schemas.openxmlformats.org/drawingml/2006/main" xmlns:pic="http://schemas.openxmlformats.org/drawingml/2006/picture">
            <wp:extent cx="5029200" cy="31141773"/>
            <wp:docPr id="56" name="Picture 5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31141773"/>
                    </a:xfrm>
                    <a:prstGeom prst="rect"/>
                  </pic:spPr>
                </pic:pic>
              </a:graphicData>
            </a:graphic>
          </wp:inline>
        </w:drawing>
      </w:r>
    </w:p>
    <w:p>
      <w:pPr>
        <w:spacing w:before="40" w:after="160"/>
        <w:jc w:val="center"/>
      </w:pPr>
      <w:r>
        <w:rPr>
          <w:rFonts w:ascii="黑体" w:hAnsi="黑体" w:eastAsia="黑体" w:cs="黑体"/>
          <w:b w:val="0"/>
          <w:sz w:val="21"/>
        </w:rPr>
        <w:t>图 5-10 流程图</w:t>
      </w:r>
    </w:p>
    <w:p>
      <w:pPr>
        <w:spacing w:before="200" w:after="200"/>
        <w:jc w:val="left"/>
        <w:outlineLvl w:val="1"/>
      </w:pPr>
      <w:r>
        <w:rPr>
          <w:rFonts w:ascii="黑体" w:hAnsi="黑体" w:eastAsia="黑体" w:cs="黑体"/>
          <w:b w:val="0"/>
          <w:sz w:val="28"/>
        </w:rPr>
        <w:t>第四节 季节性施工质量保证措施</w:t>
      </w:r>
    </w:p>
    <w:p>
      <w:pPr>
        <w:spacing w:before="200" w:after="200"/>
        <w:jc w:val="left"/>
        <w:outlineLvl w:val="2"/>
      </w:pPr>
      <w:r>
        <w:rPr>
          <w:rFonts w:ascii="黑体" w:hAnsi="黑体" w:eastAsia="黑体" w:cs="黑体"/>
          <w:b w:val="0"/>
          <w:sz w:val="24"/>
        </w:rPr>
        <w:t>冬季施工质量保证措施</w:t>
      </w:r>
    </w:p>
    <w:p>
      <w:pPr>
        <w:spacing w:line="360" w:lineRule="auto"/>
        <w:ind w:firstLine="480"/>
        <w:jc w:val="left"/>
      </w:pPr>
      <w:r>
        <w:rPr>
          <w:rFonts w:ascii="宋体" w:hAnsi="宋体" w:eastAsia="宋体" w:cs="宋体"/>
          <w:b/>
          <w:sz w:val="24"/>
        </w:rPr>
        <w:t>环境温度控制</w:t>
      </w:r>
    </w:p>
    <w:p>
      <w:pPr>
        <w:spacing w:line="360" w:lineRule="auto"/>
        <w:ind w:firstLine="480"/>
        <w:jc w:val="left"/>
      </w:pPr>
      <w:r>
        <w:rPr>
          <w:rFonts w:ascii="宋体" w:hAnsi="宋体" w:eastAsia="宋体" w:cs="宋体"/>
          <w:b w:val="0"/>
          <w:sz w:val="24"/>
        </w:rPr>
        <w:t>在榆林炼油厂、延安炼油厂、永坪炼油厂、延安石油化工厂及油田气化工科技公司界区内进行防腐保温施工时，必须严格监控环境温湿度。防腐涂料施工环境温度一般不得低于5℃，相对湿度不大于85%，且基材表面温度应高于露点温度3℃以上。当环境温度低于规定下限时，立即停止露天涂装作业，转入具备加热条件的室内或搭设保温棚进行施工。</w:t>
      </w:r>
    </w:p>
    <w:p>
      <w:pPr>
        <w:spacing w:line="360" w:lineRule="auto"/>
        <w:ind w:firstLine="480"/>
        <w:jc w:val="left"/>
      </w:pPr>
      <w:r>
        <w:rPr>
          <w:rFonts w:ascii="宋体" w:hAnsi="宋体" w:eastAsia="宋体" w:cs="宋体"/>
          <w:b/>
          <w:sz w:val="24"/>
        </w:rPr>
        <w:t>加热保温与配比调整</w:t>
      </w:r>
    </w:p>
    <w:p>
      <w:pPr>
        <w:spacing w:line="360" w:lineRule="auto"/>
        <w:ind w:firstLine="480"/>
        <w:jc w:val="left"/>
      </w:pPr>
      <w:r>
        <w:rPr>
          <w:rFonts w:ascii="宋体" w:hAnsi="宋体" w:eastAsia="宋体" w:cs="宋体"/>
          <w:b w:val="0"/>
          <w:sz w:val="24"/>
        </w:rPr>
        <w:t>针对低温导致涂料黏度增大、固化缓慢的问题，施工前将涂料存放在温度保持在10℃至25℃的保温库房内。涂装前采用温水浴或专用防爆加热器对涂料进行预热，严禁明火直接加热。在涂料配比方面，严格按照产品说明书及冬季施工专用配方执行，适当增加催干剂或固化剂的比例，缩短表干与实干时间。双组份涂料混合后需熟化充分，并在规定的适用期内使用完毕。</w:t>
      </w:r>
    </w:p>
    <w:p>
      <w:pPr>
        <w:spacing w:line="360" w:lineRule="auto"/>
        <w:ind w:firstLine="480"/>
        <w:jc w:val="left"/>
      </w:pPr>
      <w:r>
        <w:rPr>
          <w:rFonts w:ascii="宋体" w:hAnsi="宋体" w:eastAsia="宋体" w:cs="宋体"/>
          <w:b/>
          <w:sz w:val="24"/>
        </w:rPr>
        <w:t>保温施工防冻保护</w:t>
      </w:r>
    </w:p>
    <w:p>
      <w:pPr>
        <w:spacing w:line="360" w:lineRule="auto"/>
        <w:ind w:firstLine="480"/>
        <w:jc w:val="left"/>
      </w:pPr>
      <w:r>
        <w:rPr>
          <w:rFonts w:ascii="宋体" w:hAnsi="宋体" w:eastAsia="宋体" w:cs="宋体"/>
          <w:b w:val="0"/>
          <w:sz w:val="24"/>
        </w:rPr>
        <w:t>管道与设备保温施工前，需彻底清除表面的冰雪、霜冻及水分，确保基层干燥。保温材料在运输和存放过程中采取防雨雪覆盖措施，严禁使用受潮或冻结的保温制品。对于湿法施工的保温材料，施工后应立即采用阻燃保温被或电伴热带进行覆盖加热，维持养护温度在5℃以上，直至材料完全干燥固化，防止内部水分结冰破坏保温层结构。</w:t>
      </w:r>
    </w:p>
    <w:p>
      <w:pPr>
        <w:spacing w:line="360" w:lineRule="auto"/>
        <w:ind w:firstLine="480"/>
        <w:jc w:val="left"/>
      </w:pPr>
      <w:r>
        <w:rPr>
          <w:rFonts w:ascii="宋体" w:hAnsi="宋体" w:eastAsia="宋体" w:cs="宋体"/>
          <w:b/>
          <w:sz w:val="24"/>
        </w:rPr>
        <w:t>冬季施工质量控制要素汇总</w:t>
      </w:r>
    </w:p>
    <w:p>
      <w:pPr>
        <w:spacing w:before="40" w:after="160"/>
        <w:jc w:val="center"/>
      </w:pPr>
      <w:r>
        <w:rPr>
          <w:rFonts w:ascii="黑体" w:hAnsi="黑体" w:eastAsia="黑体" w:cs="黑体"/>
          <w:b w:val="0"/>
          <w:sz w:val="21"/>
        </w:rPr>
        <w:t>表 5-14 控制要素</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
              <w:rPr>
                <w:rFonts w:ascii="黑体" w:hAnsi="黑体" w:eastAsia="黑体" w:cs="黑体"/>
                <w:b/>
                <w:sz w:val="24"/>
              </w:rPr>
              <w:t>控制要素</w:t>
            </w:r>
          </w:p>
        </w:tc>
        <w:tc>
          <w:tcPr>
            <w:tcW w:type="dxa" w:w="4986"/>
          </w:tcPr>
          <w:p>
            <w:pPr>
              <w:jc w:val="center"/>
            </w:pPr>
            <w:r/>
            <w:r>
              <w:rPr>
                <w:rFonts w:ascii="黑体" w:hAnsi="黑体" w:eastAsia="黑体" w:cs="黑体"/>
                <w:b/>
                <w:sz w:val="24"/>
              </w:rPr>
              <w:t>具体要求与执行标准</w:t>
            </w:r>
          </w:p>
        </w:tc>
      </w:tr>
      <w:tr>
        <w:tc>
          <w:tcPr>
            <w:tcW w:type="dxa" w:w="4986"/>
          </w:tcPr>
          <w:p>
            <w:r/>
            <w:r>
              <w:rPr>
                <w:rFonts w:ascii="宋体" w:hAnsi="宋体" w:eastAsia="宋体" w:cs="宋体"/>
                <w:b w:val="0"/>
                <w:sz w:val="24"/>
              </w:rPr>
              <w:t>环境温度</w:t>
            </w:r>
          </w:p>
        </w:tc>
        <w:tc>
          <w:tcPr>
            <w:tcW w:type="dxa" w:w="4986"/>
          </w:tcPr>
          <w:p>
            <w:r/>
            <w:r>
              <w:rPr>
                <w:rFonts w:ascii="宋体" w:hAnsi="宋体" w:eastAsia="宋体" w:cs="宋体"/>
                <w:b w:val="0"/>
                <w:sz w:val="24"/>
              </w:rPr>
              <w:t>防腐施工不低于5℃，基材温度高于露点3℃以上</w:t>
            </w:r>
          </w:p>
        </w:tc>
      </w:tr>
      <w:tr>
        <w:tc>
          <w:tcPr>
            <w:tcW w:type="dxa" w:w="4986"/>
          </w:tcPr>
          <w:p>
            <w:r/>
            <w:r>
              <w:rPr>
                <w:rFonts w:ascii="宋体" w:hAnsi="宋体" w:eastAsia="宋体" w:cs="宋体"/>
                <w:b w:val="0"/>
                <w:sz w:val="24"/>
              </w:rPr>
              <w:t>加热措施</w:t>
            </w:r>
          </w:p>
        </w:tc>
        <w:tc>
          <w:tcPr>
            <w:tcW w:type="dxa" w:w="4986"/>
          </w:tcPr>
          <w:p>
            <w:r/>
            <w:r>
              <w:rPr>
                <w:rFonts w:ascii="宋体" w:hAnsi="宋体" w:eastAsia="宋体" w:cs="宋体"/>
                <w:b w:val="0"/>
                <w:sz w:val="24"/>
              </w:rPr>
              <w:t>涂料库房恒温10℃至25℃，采用温水浴或防爆加热器预热</w:t>
            </w:r>
          </w:p>
        </w:tc>
      </w:tr>
      <w:tr>
        <w:tc>
          <w:tcPr>
            <w:tcW w:type="dxa" w:w="4986"/>
          </w:tcPr>
          <w:p>
            <w:r/>
            <w:r>
              <w:rPr>
                <w:rFonts w:ascii="宋体" w:hAnsi="宋体" w:eastAsia="宋体" w:cs="宋体"/>
                <w:b w:val="0"/>
                <w:sz w:val="24"/>
              </w:rPr>
              <w:t>配比调整</w:t>
            </w:r>
          </w:p>
        </w:tc>
        <w:tc>
          <w:tcPr>
            <w:tcW w:type="dxa" w:w="4986"/>
          </w:tcPr>
          <w:p>
            <w:r/>
            <w:r>
              <w:rPr>
                <w:rFonts w:ascii="宋体" w:hAnsi="宋体" w:eastAsia="宋体" w:cs="宋体"/>
                <w:b w:val="0"/>
                <w:sz w:val="24"/>
              </w:rPr>
              <w:t>采用冬季专用配方，适度调整固化剂比例，严格控制适用期</w:t>
            </w:r>
          </w:p>
        </w:tc>
      </w:tr>
      <w:tr>
        <w:tc>
          <w:tcPr>
            <w:tcW w:type="dxa" w:w="4986"/>
          </w:tcPr>
          <w:p>
            <w:r/>
            <w:r>
              <w:rPr>
                <w:rFonts w:ascii="宋体" w:hAnsi="宋体" w:eastAsia="宋体" w:cs="宋体"/>
                <w:b w:val="0"/>
                <w:sz w:val="24"/>
              </w:rPr>
              <w:t>基层处理</w:t>
            </w:r>
          </w:p>
        </w:tc>
        <w:tc>
          <w:tcPr>
            <w:tcW w:type="dxa" w:w="4986"/>
          </w:tcPr>
          <w:p>
            <w:r/>
            <w:r>
              <w:rPr>
                <w:rFonts w:ascii="宋体" w:hAnsi="宋体" w:eastAsia="宋体" w:cs="宋体"/>
                <w:b w:val="0"/>
                <w:sz w:val="24"/>
              </w:rPr>
              <w:t>彻底清除冰雪霜冻，确保基材与保温层界面绝对干燥</w:t>
            </w:r>
          </w:p>
        </w:tc>
      </w:tr>
      <w:tr>
        <w:tc>
          <w:tcPr>
            <w:tcW w:type="dxa" w:w="4986"/>
          </w:tcPr>
          <w:p>
            <w:r/>
            <w:r>
              <w:rPr>
                <w:rFonts w:ascii="宋体" w:hAnsi="宋体" w:eastAsia="宋体" w:cs="宋体"/>
                <w:b w:val="0"/>
                <w:sz w:val="24"/>
              </w:rPr>
              <w:t>防冻保护</w:t>
            </w:r>
          </w:p>
        </w:tc>
        <w:tc>
          <w:tcPr>
            <w:tcW w:type="dxa" w:w="4986"/>
          </w:tcPr>
          <w:p>
            <w:r/>
            <w:r>
              <w:rPr>
                <w:rFonts w:ascii="宋体" w:hAnsi="宋体" w:eastAsia="宋体" w:cs="宋体"/>
                <w:b w:val="0"/>
                <w:sz w:val="24"/>
              </w:rPr>
              <w:t>湿法保温施工后覆盖阻燃保温被或电伴热，养护温度不低于5℃</w:t>
            </w:r>
          </w:p>
        </w:tc>
      </w:tr>
    </w:tbl>
    <w:p>
      <w:pPr>
        <w:spacing w:before="200" w:after="200"/>
        <w:jc w:val="left"/>
        <w:outlineLvl w:val="2"/>
      </w:pPr>
      <w:r>
        <w:rPr>
          <w:rFonts w:ascii="黑体" w:hAnsi="黑体" w:eastAsia="黑体" w:cs="黑体"/>
          <w:b w:val="0"/>
          <w:sz w:val="24"/>
        </w:rPr>
        <w:t>夏季高温施工质量保证措施</w:t>
      </w:r>
    </w:p>
    <w:p>
      <w:pPr>
        <w:spacing w:line="360" w:lineRule="auto"/>
        <w:ind w:firstLine="480"/>
        <w:jc w:val="left"/>
      </w:pPr>
      <w:r>
        <w:rPr>
          <w:rFonts w:ascii="宋体" w:hAnsi="宋体" w:eastAsia="宋体" w:cs="宋体"/>
          <w:b w:val="0"/>
          <w:sz w:val="24"/>
        </w:rPr>
        <w:t>夏季高温环境会加速防腐涂料中溶剂的挥发，极易导致漆膜出现针孔、橘皮、干喷及流挂等缺陷，同时高温作业对施工人员的健康安全构成威胁。为确保本项目防腐保温施工的涂装质量，特制定以下高温施工保证措施。</w:t>
      </w:r>
    </w:p>
    <w:p>
      <w:pPr>
        <w:spacing w:line="360" w:lineRule="auto"/>
        <w:ind w:firstLine="480"/>
        <w:jc w:val="left"/>
      </w:pPr>
      <w:r>
        <w:rPr>
          <w:rFonts w:ascii="宋体" w:hAnsi="宋体" w:eastAsia="宋体" w:cs="宋体"/>
          <w:b/>
          <w:sz w:val="24"/>
        </w:rPr>
        <w:t>涂料防快干与防流挂控制</w:t>
      </w:r>
    </w:p>
    <w:p>
      <w:pPr>
        <w:spacing w:line="360" w:lineRule="auto"/>
        <w:ind w:firstLine="480"/>
        <w:jc w:val="left"/>
      </w:pPr>
      <w:r>
        <w:rPr>
          <w:rFonts w:ascii="宋体" w:hAnsi="宋体" w:eastAsia="宋体" w:cs="宋体"/>
          <w:b w:val="0"/>
          <w:sz w:val="24"/>
        </w:rPr>
        <w:t>在高温条件下，涂料的适用期和干燥时间会显著缩短。施工前需根据现场实测温度，向涂料厂家申请配套的高温型慢干稀释剂，严格按照产品说明书规定的比例进行调配，严禁随意增加稀释剂用量。喷涂作业时，采用薄涂多道的原则，严格控制单道漆膜厚度，避免因单次涂装过厚导致溶剂挥发不及而产生流挂或起泡。对于双组份涂料，应遵循少量多次的配漆原则，缩短混合后的存放时间，防止涂料在容器中凝胶报废。</w:t>
      </w:r>
    </w:p>
    <w:p>
      <w:pPr>
        <w:spacing w:line="360" w:lineRule="auto"/>
        <w:ind w:firstLine="480"/>
        <w:jc w:val="left"/>
      </w:pPr>
      <w:r>
        <w:rPr>
          <w:rFonts w:ascii="宋体" w:hAnsi="宋体" w:eastAsia="宋体" w:cs="宋体"/>
          <w:b/>
          <w:sz w:val="24"/>
        </w:rPr>
        <w:t>施工时段优化与作业安排</w:t>
      </w:r>
    </w:p>
    <w:p>
      <w:pPr>
        <w:spacing w:line="360" w:lineRule="auto"/>
        <w:ind w:firstLine="480"/>
        <w:jc w:val="left"/>
      </w:pPr>
      <w:r>
        <w:rPr>
          <w:rFonts w:ascii="宋体" w:hAnsi="宋体" w:eastAsia="宋体" w:cs="宋体"/>
          <w:b w:val="0"/>
          <w:sz w:val="24"/>
        </w:rPr>
        <w:t>为避开正午高温对涂装质量和人员健康的不利影响，现场实行弹性作息制度，合理调整施工时段。具体时段安排及管控要点如下表所示：</w:t>
      </w:r>
    </w:p>
    <w:p>
      <w:pPr>
        <w:spacing w:before="40" w:after="160"/>
        <w:jc w:val="center"/>
      </w:pPr>
      <w:r>
        <w:rPr>
          <w:rFonts w:ascii="黑体" w:hAnsi="黑体" w:eastAsia="黑体" w:cs="黑体"/>
          <w:b w:val="0"/>
          <w:sz w:val="21"/>
        </w:rPr>
        <w:t>表 5-15 施工时段</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施工时段</w:t>
            </w:r>
          </w:p>
        </w:tc>
        <w:tc>
          <w:tcPr>
            <w:tcW w:type="dxa" w:w="3324"/>
          </w:tcPr>
          <w:p>
            <w:pPr>
              <w:jc w:val="center"/>
            </w:pPr>
            <w:r/>
            <w:r>
              <w:rPr>
                <w:rFonts w:ascii="黑体" w:hAnsi="黑体" w:eastAsia="黑体" w:cs="黑体"/>
                <w:b/>
                <w:sz w:val="24"/>
              </w:rPr>
              <w:t>质量控制要点</w:t>
            </w:r>
          </w:p>
        </w:tc>
        <w:tc>
          <w:tcPr>
            <w:tcW w:type="dxa" w:w="3324"/>
          </w:tcPr>
          <w:p>
            <w:pPr>
              <w:jc w:val="center"/>
            </w:pPr>
            <w:r/>
            <w:r>
              <w:rPr>
                <w:rFonts w:ascii="黑体" w:hAnsi="黑体" w:eastAsia="黑体" w:cs="黑体"/>
                <w:b/>
                <w:sz w:val="24"/>
              </w:rPr>
              <w:t>人员防护与健康保障</w:t>
            </w:r>
          </w:p>
        </w:tc>
      </w:tr>
      <w:tr>
        <w:tc>
          <w:tcPr>
            <w:tcW w:type="dxa" w:w="3324"/>
          </w:tcPr>
          <w:p>
            <w:r/>
            <w:r>
              <w:rPr>
                <w:rFonts w:ascii="宋体" w:hAnsi="宋体" w:eastAsia="宋体" w:cs="宋体"/>
                <w:b w:val="0"/>
                <w:sz w:val="24"/>
              </w:rPr>
              <w:t>早晨至上午（10:00前）</w:t>
            </w:r>
          </w:p>
        </w:tc>
        <w:tc>
          <w:tcPr>
            <w:tcW w:type="dxa" w:w="3324"/>
          </w:tcPr>
          <w:p>
            <w:r/>
            <w:r>
              <w:rPr>
                <w:rFonts w:ascii="宋体" w:hAnsi="宋体" w:eastAsia="宋体" w:cs="宋体"/>
                <w:b w:val="0"/>
                <w:sz w:val="24"/>
              </w:rPr>
              <w:t>基材表面温度适宜，重点开展表面处理及底漆喷涂，确保附着力。</w:t>
            </w:r>
          </w:p>
        </w:tc>
        <w:tc>
          <w:tcPr>
            <w:tcW w:type="dxa" w:w="3324"/>
          </w:tcPr>
          <w:p>
            <w:r/>
            <w:r>
              <w:rPr>
                <w:rFonts w:ascii="宋体" w:hAnsi="宋体" w:eastAsia="宋体" w:cs="宋体"/>
                <w:b w:val="0"/>
                <w:sz w:val="24"/>
              </w:rPr>
              <w:t>提供充足的防暑降温饮品，作业前进行健康状态确认。</w:t>
            </w:r>
          </w:p>
        </w:tc>
      </w:tr>
      <w:tr>
        <w:tc>
          <w:tcPr>
            <w:tcW w:type="dxa" w:w="3324"/>
          </w:tcPr>
          <w:p>
            <w:r/>
            <w:r>
              <w:rPr>
                <w:rFonts w:ascii="宋体" w:hAnsi="宋体" w:eastAsia="宋体" w:cs="宋体"/>
                <w:b w:val="0"/>
                <w:sz w:val="24"/>
              </w:rPr>
              <w:t>正午高温（10:00-16:00）</w:t>
            </w:r>
          </w:p>
        </w:tc>
        <w:tc>
          <w:tcPr>
            <w:tcW w:type="dxa" w:w="3324"/>
          </w:tcPr>
          <w:p>
            <w:r/>
            <w:r>
              <w:rPr>
                <w:rFonts w:ascii="宋体" w:hAnsi="宋体" w:eastAsia="宋体" w:cs="宋体"/>
                <w:b w:val="0"/>
                <w:sz w:val="24"/>
              </w:rPr>
              <w:t>停止室外及无遮阳设施的露天涂装作业，可进行室内或阴凉处的保温层绑扎等辅助工作。</w:t>
            </w:r>
          </w:p>
        </w:tc>
        <w:tc>
          <w:tcPr>
            <w:tcW w:type="dxa" w:w="3324"/>
          </w:tcPr>
          <w:p>
            <w:r/>
            <w:r>
              <w:rPr>
                <w:rFonts w:ascii="宋体" w:hAnsi="宋体" w:eastAsia="宋体" w:cs="宋体"/>
                <w:b w:val="0"/>
                <w:sz w:val="24"/>
              </w:rPr>
              <w:t>安排人员在阴凉通风处休息，配备防暑急救药品。</w:t>
            </w:r>
          </w:p>
        </w:tc>
      </w:tr>
      <w:tr>
        <w:tc>
          <w:tcPr>
            <w:tcW w:type="dxa" w:w="3324"/>
          </w:tcPr>
          <w:p>
            <w:r/>
            <w:r>
              <w:rPr>
                <w:rFonts w:ascii="宋体" w:hAnsi="宋体" w:eastAsia="宋体" w:cs="宋体"/>
                <w:b w:val="0"/>
                <w:sz w:val="24"/>
              </w:rPr>
              <w:t>傍晚至夜间（16:00后）</w:t>
            </w:r>
          </w:p>
        </w:tc>
        <w:tc>
          <w:tcPr>
            <w:tcW w:type="dxa" w:w="3324"/>
          </w:tcPr>
          <w:p>
            <w:r/>
            <w:r>
              <w:rPr>
                <w:rFonts w:ascii="宋体" w:hAnsi="宋体" w:eastAsia="宋体" w:cs="宋体"/>
                <w:b w:val="0"/>
                <w:sz w:val="24"/>
              </w:rPr>
              <w:t>基材温度回落，恢复防腐涂装。需配备充足的防爆照明设备，确保光照度满足质检要求。</w:t>
            </w:r>
          </w:p>
        </w:tc>
        <w:tc>
          <w:tcPr>
            <w:tcW w:type="dxa" w:w="3324"/>
          </w:tcPr>
          <w:p>
            <w:r/>
            <w:r>
              <w:rPr>
                <w:rFonts w:ascii="宋体" w:hAnsi="宋体" w:eastAsia="宋体" w:cs="宋体"/>
                <w:b w:val="0"/>
                <w:sz w:val="24"/>
              </w:rPr>
              <w:t>实行轮班作业，避免疲劳施工，夜间作业加强现场安全巡视。</w:t>
            </w:r>
          </w:p>
        </w:tc>
      </w:tr>
    </w:tbl>
    <w:p>
      <w:pPr>
        <w:spacing w:line="360" w:lineRule="auto"/>
        <w:ind w:firstLine="480"/>
        <w:jc w:val="left"/>
      </w:pPr>
      <w:r>
        <w:rPr>
          <w:rFonts w:ascii="宋体" w:hAnsi="宋体" w:eastAsia="宋体" w:cs="宋体"/>
          <w:b/>
          <w:sz w:val="24"/>
        </w:rPr>
        <w:t>基材温度与表面处理控制</w:t>
      </w:r>
    </w:p>
    <w:p>
      <w:pPr>
        <w:spacing w:line="360" w:lineRule="auto"/>
        <w:ind w:firstLine="480"/>
        <w:jc w:val="left"/>
      </w:pPr>
      <w:r>
        <w:rPr>
          <w:rFonts w:ascii="宋体" w:hAnsi="宋体" w:eastAsia="宋体" w:cs="宋体"/>
          <w:b w:val="0"/>
          <w:sz w:val="24"/>
        </w:rPr>
        <w:t>夏季阳光直射会导致设备及钢结构表面温度远超环境气温。涂装前必须使用红外测温仪检测基材表面温度，当表面温度高于50℃或超过涂料说明书规定的上限时，严禁进行喷涂作业。可通过搭设遮阳棚、使用洁净水喷淋降温并在喷涂前彻底吹干水分，或调整作业面至背阴处等方式降低基材温度。同时，高温下金属表面易产生闪锈，喷砂除锈后的表面应在规定时间内完成底漆涂装，确保防腐层与基材的结合力符合国家及行业相关标准要求。</w:t>
      </w:r>
    </w:p>
    <w:p>
      <w:pPr>
        <w:spacing w:before="200" w:after="200"/>
        <w:jc w:val="left"/>
        <w:outlineLvl w:val="2"/>
      </w:pPr>
      <w:r>
        <w:rPr>
          <w:rFonts w:ascii="黑体" w:hAnsi="黑体" w:eastAsia="黑体" w:cs="黑体"/>
          <w:b w:val="0"/>
          <w:sz w:val="24"/>
        </w:rPr>
        <w:t>雨季及风沙天气施工措施</w:t>
      </w:r>
    </w:p>
    <w:p>
      <w:pPr>
        <w:spacing w:line="360" w:lineRule="auto"/>
        <w:ind w:firstLine="480"/>
        <w:jc w:val="left"/>
      </w:pPr>
      <w:r>
        <w:rPr>
          <w:rFonts w:ascii="宋体" w:hAnsi="宋体" w:eastAsia="宋体" w:cs="宋体"/>
          <w:b/>
          <w:sz w:val="24"/>
        </w:rPr>
        <w:t>雨季防雨与基面干燥控制</w:t>
      </w:r>
    </w:p>
    <w:p>
      <w:pPr>
        <w:spacing w:line="360" w:lineRule="auto"/>
        <w:ind w:firstLine="480"/>
        <w:jc w:val="left"/>
      </w:pPr>
      <w:r>
        <w:rPr>
          <w:rFonts w:ascii="宋体" w:hAnsi="宋体" w:eastAsia="宋体" w:cs="宋体"/>
          <w:b w:val="0"/>
          <w:sz w:val="24"/>
        </w:rPr>
        <w:t>在榆林炼油厂、延安炼油厂、永坪炼油厂、延安石油化工厂及油田气化工科技公司界区内开展防腐保温施工时，需密切关注气象预报，合理穿插施工工序。遇降雨天气，必须提前对已除锈未涂装的设备、管线及钢结构表面采取防雨遮盖措施，使用防水篷布或塑料薄膜进行严密包裹，防止基面受潮返锈。防腐涂装作业严禁在雨天、雾天或相对湿度大于百分之八十五的环境下进行。若基面受潮，涂装前必须采用热风烘干或干净棉纱擦拭等方式确保表面完全干燥。保温施工所用绝热材料必须存放在干燥通风的库房内，底部垫高并覆盖防雨布，受潮的保温材料严禁用于现场施工。</w:t>
      </w:r>
    </w:p>
    <w:p>
      <w:pPr>
        <w:spacing w:line="360" w:lineRule="auto"/>
        <w:ind w:firstLine="480"/>
        <w:jc w:val="left"/>
      </w:pPr>
      <w:r>
        <w:rPr>
          <w:rFonts w:ascii="宋体" w:hAnsi="宋体" w:eastAsia="宋体" w:cs="宋体"/>
          <w:b/>
          <w:sz w:val="24"/>
        </w:rPr>
        <w:t>风沙天气表面清洁与防护</w:t>
      </w:r>
    </w:p>
    <w:p>
      <w:pPr>
        <w:spacing w:line="360" w:lineRule="auto"/>
        <w:ind w:firstLine="480"/>
        <w:jc w:val="left"/>
      </w:pPr>
      <w:r>
        <w:rPr>
          <w:rFonts w:ascii="宋体" w:hAnsi="宋体" w:eastAsia="宋体" w:cs="宋体"/>
          <w:b w:val="0"/>
          <w:sz w:val="24"/>
        </w:rPr>
        <w:t>项目所在地风沙天气较多，对防腐涂装质量影响显著。当风力达到五级及以上或出现明显扬沙天气时，必须停止室外防腐涂装及喷砂除锈作业。在允许风力范围内进行涂装时，应搭设防风棚或使用密目网对施工区域进行局部封闭，减少沙尘对湿膜表面的附着。金属表面经除锈达到规定等级后，若不能立即进行底漆涂装，需采取临时遮蔽措施防止风沙二次污染。在涂刷底漆前，必须使用干燥洁净的压缩空气对基面进行二次吹扫，必要时配合专用溶剂擦拭，彻底清除表面附着的沙尘与微粒，确保涂层与基面的结合力不受恶劣天气影响。</w:t>
      </w:r>
    </w:p>
    <w:p>
      <w:pPr>
        <w:spacing w:before="200" w:after="200"/>
        <w:jc w:val="left"/>
        <w:outlineLvl w:val="2"/>
      </w:pPr>
      <w:r>
        <w:rPr>
          <w:rFonts w:ascii="黑体" w:hAnsi="黑体" w:eastAsia="黑体" w:cs="黑体"/>
          <w:b w:val="0"/>
          <w:sz w:val="24"/>
        </w:rPr>
        <w:t>季节性施工质量监测与记录</w:t>
      </w:r>
    </w:p>
    <w:p>
      <w:pPr>
        <w:spacing w:line="360" w:lineRule="auto"/>
        <w:ind w:firstLine="480"/>
        <w:jc w:val="left"/>
      </w:pPr>
      <w:r>
        <w:rPr>
          <w:rFonts w:ascii="宋体" w:hAnsi="宋体" w:eastAsia="宋体" w:cs="宋体"/>
          <w:b/>
          <w:sz w:val="24"/>
        </w:rPr>
        <w:t>日常监测机制</w:t>
      </w:r>
    </w:p>
    <w:p>
      <w:pPr>
        <w:spacing w:line="360" w:lineRule="auto"/>
        <w:ind w:firstLine="480"/>
        <w:jc w:val="left"/>
      </w:pPr>
      <w:r>
        <w:rPr>
          <w:rFonts w:ascii="宋体" w:hAnsi="宋体" w:eastAsia="宋体" w:cs="宋体"/>
          <w:b w:val="0"/>
          <w:sz w:val="24"/>
        </w:rPr>
        <w:t>在炼化公司所属各单位项目现场，项目部配备便携式温湿度计和风速仪，由专职质检员负责施工环境气象条件的日常监测。监测频次根据施工工序和天气变化情况确定，常规情况下每日早、中、晚各测量一次；遇突发天气变化或进行关键防腐涂装作业时，增加至每两小时测量一次。所有监测数据必须实时填入施工环境气象条件监测记录表，并由现场监理工程师签字确认，形成可追溯的质量管理台账。</w:t>
      </w:r>
    </w:p>
    <w:p>
      <w:pPr>
        <w:spacing w:line="360" w:lineRule="auto"/>
        <w:ind w:firstLine="480"/>
        <w:jc w:val="left"/>
      </w:pPr>
      <w:r>
        <w:rPr>
          <w:rFonts w:ascii="宋体" w:hAnsi="宋体" w:eastAsia="宋体" w:cs="宋体"/>
          <w:b/>
          <w:sz w:val="24"/>
        </w:rPr>
        <w:t>环境限值与停工标准</w:t>
      </w:r>
    </w:p>
    <w:p>
      <w:pPr>
        <w:spacing w:line="360" w:lineRule="auto"/>
        <w:ind w:firstLine="480"/>
        <w:jc w:val="left"/>
      </w:pPr>
      <w:r>
        <w:rPr>
          <w:rFonts w:ascii="宋体" w:hAnsi="宋体" w:eastAsia="宋体" w:cs="宋体"/>
          <w:b w:val="0"/>
          <w:sz w:val="24"/>
        </w:rPr>
        <w:t>针对防腐保温各道工序的特性，设定严格的环境参数限值，一旦实测数据触及停工标准，立即停止相应作业。</w:t>
      </w:r>
    </w:p>
    <w:p>
      <w:pPr>
        <w:spacing w:before="40" w:after="160"/>
        <w:jc w:val="center"/>
      </w:pPr>
      <w:r>
        <w:rPr>
          <w:rFonts w:ascii="黑体" w:hAnsi="黑体" w:eastAsia="黑体" w:cs="黑体"/>
          <w:b w:val="0"/>
          <w:sz w:val="21"/>
        </w:rPr>
        <w:t>表 5-16 施工工序</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施工工序</w:t>
            </w:r>
          </w:p>
        </w:tc>
        <w:tc>
          <w:tcPr>
            <w:tcW w:type="dxa" w:w="1994"/>
          </w:tcPr>
          <w:p>
            <w:pPr>
              <w:jc w:val="center"/>
            </w:pPr>
            <w:r/>
            <w:r>
              <w:rPr>
                <w:rFonts w:ascii="黑体" w:hAnsi="黑体" w:eastAsia="黑体" w:cs="黑体"/>
                <w:b/>
                <w:sz w:val="24"/>
              </w:rPr>
              <w:t>环境温度限值</w:t>
            </w:r>
          </w:p>
        </w:tc>
        <w:tc>
          <w:tcPr>
            <w:tcW w:type="dxa" w:w="1994"/>
          </w:tcPr>
          <w:p>
            <w:pPr>
              <w:jc w:val="center"/>
            </w:pPr>
            <w:r/>
            <w:r>
              <w:rPr>
                <w:rFonts w:ascii="黑体" w:hAnsi="黑体" w:eastAsia="黑体" w:cs="黑体"/>
                <w:b/>
                <w:sz w:val="24"/>
              </w:rPr>
              <w:t>相对湿度限值</w:t>
            </w:r>
          </w:p>
        </w:tc>
        <w:tc>
          <w:tcPr>
            <w:tcW w:type="dxa" w:w="1994"/>
          </w:tcPr>
          <w:p>
            <w:pPr>
              <w:jc w:val="center"/>
            </w:pPr>
            <w:r/>
            <w:r>
              <w:rPr>
                <w:rFonts w:ascii="黑体" w:hAnsi="黑体" w:eastAsia="黑体" w:cs="黑体"/>
                <w:b/>
                <w:sz w:val="24"/>
              </w:rPr>
              <w:t>风速限值</w:t>
            </w:r>
          </w:p>
        </w:tc>
        <w:tc>
          <w:tcPr>
            <w:tcW w:type="dxa" w:w="1994"/>
          </w:tcPr>
          <w:p>
            <w:pPr>
              <w:jc w:val="center"/>
            </w:pPr>
            <w:r/>
            <w:r>
              <w:rPr>
                <w:rFonts w:ascii="黑体" w:hAnsi="黑体" w:eastAsia="黑体" w:cs="黑体"/>
                <w:b/>
                <w:sz w:val="24"/>
              </w:rPr>
              <w:t>停工判定标准</w:t>
            </w:r>
          </w:p>
        </w:tc>
      </w:tr>
      <w:tr>
        <w:tc>
          <w:tcPr>
            <w:tcW w:type="dxa" w:w="1994"/>
          </w:tcPr>
          <w:p>
            <w:r/>
            <w:r>
              <w:rPr>
                <w:rFonts w:ascii="宋体" w:hAnsi="宋体" w:eastAsia="宋体" w:cs="宋体"/>
                <w:b w:val="0"/>
                <w:sz w:val="24"/>
              </w:rPr>
              <w:t>表面除锈</w:t>
            </w:r>
          </w:p>
        </w:tc>
        <w:tc>
          <w:tcPr>
            <w:tcW w:type="dxa" w:w="1994"/>
          </w:tcPr>
          <w:p>
            <w:r/>
            <w:r>
              <w:rPr>
                <w:rFonts w:ascii="宋体" w:hAnsi="宋体" w:eastAsia="宋体" w:cs="宋体"/>
                <w:b w:val="0"/>
                <w:sz w:val="24"/>
              </w:rPr>
              <w:t>≥5℃</w:t>
            </w:r>
          </w:p>
        </w:tc>
        <w:tc>
          <w:tcPr>
            <w:tcW w:type="dxa" w:w="1994"/>
          </w:tcPr>
          <w:p>
            <w:r/>
            <w:r>
              <w:rPr>
                <w:rFonts w:ascii="宋体" w:hAnsi="宋体" w:eastAsia="宋体" w:cs="宋体"/>
                <w:b w:val="0"/>
                <w:sz w:val="24"/>
              </w:rPr>
              <w:t>≤85%</w:t>
            </w:r>
          </w:p>
        </w:tc>
        <w:tc>
          <w:tcPr>
            <w:tcW w:type="dxa" w:w="1994"/>
          </w:tcPr>
          <w:p>
            <w:r/>
            <w:r>
              <w:rPr>
                <w:rFonts w:ascii="宋体" w:hAnsi="宋体" w:eastAsia="宋体" w:cs="宋体"/>
                <w:b w:val="0"/>
                <w:sz w:val="24"/>
              </w:rPr>
              <w:t>≤5级</w:t>
            </w:r>
          </w:p>
        </w:tc>
        <w:tc>
          <w:tcPr>
            <w:tcW w:type="dxa" w:w="1994"/>
          </w:tcPr>
          <w:p>
            <w:r/>
            <w:r>
              <w:rPr>
                <w:rFonts w:ascii="宋体" w:hAnsi="宋体" w:eastAsia="宋体" w:cs="宋体"/>
                <w:b w:val="0"/>
                <w:sz w:val="24"/>
              </w:rPr>
              <w:t>温度低于5℃、湿度高于85%或风速大于5级</w:t>
            </w:r>
          </w:p>
        </w:tc>
      </w:tr>
      <w:tr>
        <w:tc>
          <w:tcPr>
            <w:tcW w:type="dxa" w:w="1994"/>
          </w:tcPr>
          <w:p>
            <w:r/>
            <w:r>
              <w:rPr>
                <w:rFonts w:ascii="宋体" w:hAnsi="宋体" w:eastAsia="宋体" w:cs="宋体"/>
                <w:b w:val="0"/>
                <w:sz w:val="24"/>
              </w:rPr>
              <w:t>防腐涂装</w:t>
            </w:r>
          </w:p>
        </w:tc>
        <w:tc>
          <w:tcPr>
            <w:tcW w:type="dxa" w:w="1994"/>
          </w:tcPr>
          <w:p>
            <w:r/>
            <w:r>
              <w:rPr>
                <w:rFonts w:ascii="宋体" w:hAnsi="宋体" w:eastAsia="宋体" w:cs="宋体"/>
                <w:b w:val="0"/>
                <w:sz w:val="24"/>
              </w:rPr>
              <w:t>5℃~35℃</w:t>
            </w:r>
          </w:p>
        </w:tc>
        <w:tc>
          <w:tcPr>
            <w:tcW w:type="dxa" w:w="1994"/>
          </w:tcPr>
          <w:p>
            <w:r/>
            <w:r>
              <w:rPr>
                <w:rFonts w:ascii="宋体" w:hAnsi="宋体" w:eastAsia="宋体" w:cs="宋体"/>
                <w:b w:val="0"/>
                <w:sz w:val="24"/>
              </w:rPr>
              <w:t>≤80%</w:t>
            </w:r>
          </w:p>
        </w:tc>
        <w:tc>
          <w:tcPr>
            <w:tcW w:type="dxa" w:w="1994"/>
          </w:tcPr>
          <w:p>
            <w:r/>
            <w:r>
              <w:rPr>
                <w:rFonts w:ascii="宋体" w:hAnsi="宋体" w:eastAsia="宋体" w:cs="宋体"/>
                <w:b w:val="0"/>
                <w:sz w:val="24"/>
              </w:rPr>
              <w:t>≤4级</w:t>
            </w:r>
          </w:p>
        </w:tc>
        <w:tc>
          <w:tcPr>
            <w:tcW w:type="dxa" w:w="1994"/>
          </w:tcPr>
          <w:p>
            <w:r/>
            <w:r>
              <w:rPr>
                <w:rFonts w:ascii="宋体" w:hAnsi="宋体" w:eastAsia="宋体" w:cs="宋体"/>
                <w:b w:val="0"/>
                <w:sz w:val="24"/>
              </w:rPr>
              <w:t>温度超出5~35℃、湿度高于80%或风速大于4级</w:t>
            </w:r>
          </w:p>
        </w:tc>
      </w:tr>
      <w:tr>
        <w:tc>
          <w:tcPr>
            <w:tcW w:type="dxa" w:w="1994"/>
          </w:tcPr>
          <w:p>
            <w:r/>
            <w:r>
              <w:rPr>
                <w:rFonts w:ascii="宋体" w:hAnsi="宋体" w:eastAsia="宋体" w:cs="宋体"/>
                <w:b w:val="0"/>
                <w:sz w:val="24"/>
              </w:rPr>
              <w:t>保温层敷设</w:t>
            </w:r>
          </w:p>
        </w:tc>
        <w:tc>
          <w:tcPr>
            <w:tcW w:type="dxa" w:w="1994"/>
          </w:tcPr>
          <w:p>
            <w:r/>
            <w:r>
              <w:rPr>
                <w:rFonts w:ascii="宋体" w:hAnsi="宋体" w:eastAsia="宋体" w:cs="宋体"/>
                <w:b w:val="0"/>
                <w:sz w:val="24"/>
              </w:rPr>
              <w:t>≥0℃</w:t>
            </w:r>
          </w:p>
        </w:tc>
        <w:tc>
          <w:tcPr>
            <w:tcW w:type="dxa" w:w="1994"/>
          </w:tcPr>
          <w:p>
            <w:r/>
            <w:r>
              <w:rPr>
                <w:rFonts w:ascii="宋体" w:hAnsi="宋体" w:eastAsia="宋体" w:cs="宋体"/>
                <w:b w:val="0"/>
                <w:sz w:val="24"/>
              </w:rPr>
              <w:t>无结露</w:t>
            </w:r>
          </w:p>
        </w:tc>
        <w:tc>
          <w:tcPr>
            <w:tcW w:type="dxa" w:w="1994"/>
          </w:tcPr>
          <w:p>
            <w:r/>
            <w:r>
              <w:rPr>
                <w:rFonts w:ascii="宋体" w:hAnsi="宋体" w:eastAsia="宋体" w:cs="宋体"/>
                <w:b w:val="0"/>
                <w:sz w:val="24"/>
              </w:rPr>
              <w:t>≤5级</w:t>
            </w:r>
          </w:p>
        </w:tc>
        <w:tc>
          <w:tcPr>
            <w:tcW w:type="dxa" w:w="1994"/>
          </w:tcPr>
          <w:p>
            <w:r/>
            <w:r>
              <w:rPr>
                <w:rFonts w:ascii="宋体" w:hAnsi="宋体" w:eastAsia="宋体" w:cs="宋体"/>
                <w:b w:val="0"/>
                <w:sz w:val="24"/>
              </w:rPr>
              <w:t>基材表面温度低于0℃、有结露或风速大于5级</w:t>
            </w:r>
          </w:p>
        </w:tc>
      </w:tr>
      <w:tr>
        <w:tc>
          <w:tcPr>
            <w:tcW w:type="dxa" w:w="1994"/>
          </w:tcPr>
          <w:p>
            <w:r/>
            <w:r>
              <w:rPr>
                <w:rFonts w:ascii="宋体" w:hAnsi="宋体" w:eastAsia="宋体" w:cs="宋体"/>
                <w:b w:val="0"/>
                <w:sz w:val="24"/>
              </w:rPr>
              <w:t>保护层安装</w:t>
            </w:r>
          </w:p>
        </w:tc>
        <w:tc>
          <w:tcPr>
            <w:tcW w:type="dxa" w:w="1994"/>
          </w:tcPr>
          <w:p>
            <w:r/>
            <w:r>
              <w:rPr>
                <w:rFonts w:ascii="宋体" w:hAnsi="宋体" w:eastAsia="宋体" w:cs="宋体"/>
                <w:b w:val="0"/>
                <w:sz w:val="24"/>
              </w:rPr>
              <w:t>≥-10℃</w:t>
            </w:r>
          </w:p>
        </w:tc>
        <w:tc>
          <w:tcPr>
            <w:tcW w:type="dxa" w:w="1994"/>
          </w:tcPr>
          <w:p>
            <w:r/>
            <w:r>
              <w:rPr>
                <w:rFonts w:ascii="宋体" w:hAnsi="宋体" w:eastAsia="宋体" w:cs="宋体"/>
                <w:b w:val="0"/>
                <w:sz w:val="24"/>
              </w:rPr>
              <w:t>无要求</w:t>
            </w:r>
          </w:p>
        </w:tc>
        <w:tc>
          <w:tcPr>
            <w:tcW w:type="dxa" w:w="1994"/>
          </w:tcPr>
          <w:p>
            <w:r/>
            <w:r>
              <w:rPr>
                <w:rFonts w:ascii="宋体" w:hAnsi="宋体" w:eastAsia="宋体" w:cs="宋体"/>
                <w:b w:val="0"/>
                <w:sz w:val="24"/>
              </w:rPr>
              <w:t>≤6级</w:t>
            </w:r>
          </w:p>
        </w:tc>
        <w:tc>
          <w:tcPr>
            <w:tcW w:type="dxa" w:w="1994"/>
          </w:tcPr>
          <w:p>
            <w:r/>
            <w:r>
              <w:rPr>
                <w:rFonts w:ascii="宋体" w:hAnsi="宋体" w:eastAsia="宋体" w:cs="宋体"/>
                <w:b w:val="0"/>
                <w:sz w:val="24"/>
              </w:rPr>
              <w:t>温度低于-10℃或风速大于6级影响高空作业安全</w:t>
            </w:r>
          </w:p>
        </w:tc>
      </w:tr>
    </w:tbl>
    <w:p>
      <w:pPr>
        <w:spacing w:line="360" w:lineRule="auto"/>
        <w:ind w:firstLine="480"/>
        <w:jc w:val="left"/>
      </w:pPr>
      <w:r>
        <w:rPr>
          <w:rFonts w:ascii="宋体" w:hAnsi="宋体" w:eastAsia="宋体" w:cs="宋体"/>
          <w:b/>
          <w:sz w:val="24"/>
        </w:rPr>
        <w:t>停工与补救流程</w:t>
      </w:r>
    </w:p>
    <w:p>
      <w:pPr>
        <w:spacing w:line="360" w:lineRule="auto"/>
        <w:ind w:firstLine="480"/>
        <w:jc w:val="left"/>
      </w:pPr>
      <w:r>
        <w:rPr>
          <w:rFonts w:ascii="宋体" w:hAnsi="宋体" w:eastAsia="宋体" w:cs="宋体"/>
          <w:b w:val="0"/>
          <w:sz w:val="24"/>
        </w:rPr>
        <w:t>当现场监测数据达到停工判定标准时，严格按以下流程执行管控与补救：</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现场质检员立即下达局部或全面停工指令，监督作业人员撤离施工面，并对已施工但未固化的防腐层或未完工的保温层采取覆盖、隔离等临时保护措施。</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施工负责人向项目部技术负责人及现场监理工程师报告环境异常情况及停工范围，并在监测记录表上详细注明停工时间与原因。</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技术负责人根据气象预报和现场实际条件，制定针对性的补救方案，如搭设防风棚、采用加热设备提升局部温度或调整施工计划至气象条件适宜的时段。</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环境条件恢复至允许施工范围内，且临时保护措施确认有效后，由质检员重新进行环境参数复测。</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复测数据合格后，经监理工程师现场核查并签字批准，方可下达复工指令，恢复正常防腐保温施工作业。</w:t>
      </w:r>
    </w:p>
    <w:p>
      <w:pPr>
        <w:jc w:val="center"/>
      </w:pPr>
      <w:r>
        <w:drawing>
          <wp:inline xmlns:a="http://schemas.openxmlformats.org/drawingml/2006/main" xmlns:pic="http://schemas.openxmlformats.org/drawingml/2006/picture">
            <wp:extent cx="5029200" cy="20301170"/>
            <wp:docPr id="57" name="Picture 5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29200" cy="20301170"/>
                    </a:xfrm>
                    <a:prstGeom prst="rect"/>
                  </pic:spPr>
                </pic:pic>
              </a:graphicData>
            </a:graphic>
          </wp:inline>
        </w:drawing>
      </w:r>
    </w:p>
    <w:p>
      <w:pPr>
        <w:spacing w:before="40" w:after="160"/>
        <w:jc w:val="center"/>
      </w:pPr>
      <w:r>
        <w:rPr>
          <w:rFonts w:ascii="黑体" w:hAnsi="黑体" w:eastAsia="黑体" w:cs="黑体"/>
          <w:b w:val="0"/>
          <w:sz w:val="21"/>
        </w:rPr>
        <w:t>图 5-11 流程图</w:t>
      </w:r>
    </w:p>
    <w:p>
      <w:pPr>
        <w:spacing w:before="200" w:after="200"/>
        <w:jc w:val="left"/>
        <w:outlineLvl w:val="1"/>
      </w:pPr>
      <w:r>
        <w:rPr>
          <w:rFonts w:ascii="黑体" w:hAnsi="黑体" w:eastAsia="黑体" w:cs="黑体"/>
          <w:b w:val="0"/>
          <w:sz w:val="28"/>
        </w:rPr>
        <w:t>第五节 四新技术应用措施</w:t>
      </w:r>
    </w:p>
    <w:p>
      <w:pPr>
        <w:spacing w:before="200" w:after="200"/>
        <w:jc w:val="left"/>
        <w:outlineLvl w:val="2"/>
      </w:pPr>
      <w:r>
        <w:rPr>
          <w:rFonts w:ascii="黑体" w:hAnsi="黑体" w:eastAsia="黑体" w:cs="黑体"/>
          <w:b w:val="0"/>
          <w:sz w:val="24"/>
        </w:rPr>
        <w:t>新技术应用方案</w:t>
      </w:r>
    </w:p>
    <w:p>
      <w:pPr>
        <w:spacing w:line="360" w:lineRule="auto"/>
        <w:ind w:firstLine="480"/>
        <w:jc w:val="left"/>
      </w:pPr>
      <w:r>
        <w:rPr>
          <w:rFonts w:ascii="宋体" w:hAnsi="宋体" w:eastAsia="宋体" w:cs="宋体"/>
          <w:b w:val="0"/>
          <w:sz w:val="24"/>
        </w:rPr>
        <w:t>针对炼化公司2026年装置大修及消缺检修任务重、工期紧的特点，在延安炼油厂、永坪炼油厂、榆林炼油厂、延安石油化工厂及油田气化工科技公司施工现场，本项目拟引入多项新技术，全面提升管道与设备防腐、保温及钢结构防火的施工质量与效率。</w:t>
      </w:r>
    </w:p>
    <w:p>
      <w:pPr>
        <w:spacing w:line="360" w:lineRule="auto"/>
        <w:ind w:firstLine="480"/>
        <w:jc w:val="left"/>
      </w:pPr>
      <w:r>
        <w:rPr>
          <w:rFonts w:ascii="宋体" w:hAnsi="宋体" w:eastAsia="宋体" w:cs="宋体"/>
          <w:b/>
          <w:sz w:val="24"/>
        </w:rPr>
        <w:t>高压无气喷涂技术</w:t>
      </w:r>
    </w:p>
    <w:p>
      <w:pPr>
        <w:spacing w:line="360" w:lineRule="auto"/>
        <w:ind w:firstLine="480"/>
        <w:jc w:val="left"/>
      </w:pPr>
      <w:r>
        <w:rPr>
          <w:rFonts w:ascii="宋体" w:hAnsi="宋体" w:eastAsia="宋体" w:cs="宋体"/>
          <w:b w:val="0"/>
          <w:sz w:val="24"/>
        </w:rPr>
        <w:t>利用高压柱塞泵将涂料加压，经特制喷嘴释放瞬间膨胀雾化附着于基体。相比传统空气喷涂，其漆雾反弹少、渗透力强。在储罐外壁、管线及钢结构防火施工中，可显著增加涂层附着力，避免漏喷与流挂，成膜厚度均匀，大幅缩短施工周期。</w:t>
      </w:r>
    </w:p>
    <w:p>
      <w:pPr>
        <w:spacing w:line="360" w:lineRule="auto"/>
        <w:ind w:firstLine="480"/>
        <w:jc w:val="left"/>
      </w:pPr>
      <w:r>
        <w:rPr>
          <w:rFonts w:ascii="宋体" w:hAnsi="宋体" w:eastAsia="宋体" w:cs="宋体"/>
          <w:b/>
          <w:sz w:val="24"/>
        </w:rPr>
        <w:t>自动化机械除锈技术</w:t>
      </w:r>
    </w:p>
    <w:p>
      <w:pPr>
        <w:spacing w:line="360" w:lineRule="auto"/>
        <w:ind w:firstLine="480"/>
        <w:jc w:val="left"/>
      </w:pPr>
      <w:r>
        <w:rPr>
          <w:rFonts w:ascii="宋体" w:hAnsi="宋体" w:eastAsia="宋体" w:cs="宋体"/>
          <w:b w:val="0"/>
          <w:sz w:val="24"/>
        </w:rPr>
        <w:t>在防腐前处理阶段，针对大型储罐、规整管线及平整钢结构，采用磁力爬壁除锈设备。通过高速旋转磨盘打磨，配合吸尘系统同步回收粉尘与锈渣。该技术将表面粗糙度稳定在最佳区间，克服人工除锈效率低、污染大的弊端，高度契合厂区安全环保要求。</w:t>
      </w:r>
    </w:p>
    <w:p>
      <w:pPr>
        <w:spacing w:line="360" w:lineRule="auto"/>
        <w:ind w:firstLine="480"/>
        <w:jc w:val="left"/>
      </w:pPr>
      <w:r>
        <w:rPr>
          <w:rFonts w:ascii="宋体" w:hAnsi="宋体" w:eastAsia="宋体" w:cs="宋体"/>
          <w:b/>
          <w:sz w:val="24"/>
        </w:rPr>
        <w:t>红外热成像保温检测</w:t>
      </w:r>
    </w:p>
    <w:p>
      <w:pPr>
        <w:spacing w:line="360" w:lineRule="auto"/>
        <w:ind w:firstLine="480"/>
        <w:jc w:val="left"/>
      </w:pPr>
      <w:r>
        <w:rPr>
          <w:rFonts w:ascii="宋体" w:hAnsi="宋体" w:eastAsia="宋体" w:cs="宋体"/>
          <w:b w:val="0"/>
          <w:sz w:val="24"/>
        </w:rPr>
        <w:t>保温施工后，利用红外热像仪对表面进行非接触式温度场扫描。通过分析热成像图谱中的温度异常区，精准定位保温层内部破损或受潮部位。该技术替代破坏性拆检，为保温消缺提供直观数据支撑，有效预防保温层下腐蚀。</w:t>
      </w:r>
    </w:p>
    <w:p>
      <w:pPr>
        <w:spacing w:line="360" w:lineRule="auto"/>
        <w:ind w:firstLine="480"/>
        <w:jc w:val="left"/>
      </w:pPr>
      <w:r>
        <w:rPr>
          <w:rFonts w:ascii="宋体" w:hAnsi="宋体" w:eastAsia="宋体" w:cs="宋体"/>
          <w:b w:val="0"/>
          <w:sz w:val="24"/>
        </w:rPr>
        <w:t>各项新技术应用汇总如下：</w:t>
      </w:r>
    </w:p>
    <w:p>
      <w:pPr>
        <w:spacing w:before="40" w:after="160"/>
        <w:jc w:val="center"/>
      </w:pPr>
      <w:r>
        <w:rPr>
          <w:rFonts w:ascii="黑体" w:hAnsi="黑体" w:eastAsia="黑体" w:cs="黑体"/>
          <w:b w:val="0"/>
          <w:sz w:val="21"/>
        </w:rPr>
        <w:t>表 5-17 技术名称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技术名称</w:t>
            </w:r>
          </w:p>
        </w:tc>
        <w:tc>
          <w:tcPr>
            <w:tcW w:type="dxa" w:w="2493"/>
          </w:tcPr>
          <w:p>
            <w:pPr>
              <w:jc w:val="center"/>
            </w:pPr>
            <w:r/>
            <w:r>
              <w:rPr>
                <w:rFonts w:ascii="黑体" w:hAnsi="黑体" w:eastAsia="黑体" w:cs="黑体"/>
                <w:b/>
                <w:sz w:val="24"/>
              </w:rPr>
              <w:t>技术原理</w:t>
            </w:r>
          </w:p>
        </w:tc>
        <w:tc>
          <w:tcPr>
            <w:tcW w:type="dxa" w:w="2493"/>
          </w:tcPr>
          <w:p>
            <w:pPr>
              <w:jc w:val="center"/>
            </w:pPr>
            <w:r/>
            <w:r>
              <w:rPr>
                <w:rFonts w:ascii="黑体" w:hAnsi="黑体" w:eastAsia="黑体" w:cs="黑体"/>
                <w:b/>
                <w:sz w:val="24"/>
              </w:rPr>
              <w:t>适用范围</w:t>
            </w:r>
          </w:p>
        </w:tc>
        <w:tc>
          <w:tcPr>
            <w:tcW w:type="dxa" w:w="2493"/>
          </w:tcPr>
          <w:p>
            <w:pPr>
              <w:jc w:val="center"/>
            </w:pPr>
            <w:r/>
            <w:r>
              <w:rPr>
                <w:rFonts w:ascii="黑体" w:hAnsi="黑体" w:eastAsia="黑体" w:cs="黑体"/>
                <w:b/>
                <w:sz w:val="24"/>
              </w:rPr>
              <w:t>预期效果</w:t>
            </w:r>
          </w:p>
        </w:tc>
      </w:tr>
      <w:tr>
        <w:tc>
          <w:tcPr>
            <w:tcW w:type="dxa" w:w="2493"/>
          </w:tcPr>
          <w:p>
            <w:r/>
            <w:r>
              <w:rPr>
                <w:rFonts w:ascii="宋体" w:hAnsi="宋体" w:eastAsia="宋体" w:cs="宋体"/>
                <w:b w:val="0"/>
                <w:sz w:val="24"/>
              </w:rPr>
              <w:t>高压无气喷涂</w:t>
            </w:r>
          </w:p>
        </w:tc>
        <w:tc>
          <w:tcPr>
            <w:tcW w:type="dxa" w:w="2493"/>
          </w:tcPr>
          <w:p>
            <w:r/>
            <w:r>
              <w:rPr>
                <w:rFonts w:ascii="宋体" w:hAnsi="宋体" w:eastAsia="宋体" w:cs="宋体"/>
                <w:b w:val="0"/>
                <w:sz w:val="24"/>
              </w:rPr>
              <w:t>高压泵加压涂料，经喷嘴瞬间膨胀雾化</w:t>
            </w:r>
          </w:p>
        </w:tc>
        <w:tc>
          <w:tcPr>
            <w:tcW w:type="dxa" w:w="2493"/>
          </w:tcPr>
          <w:p>
            <w:r/>
            <w:r>
              <w:rPr>
                <w:rFonts w:ascii="宋体" w:hAnsi="宋体" w:eastAsia="宋体" w:cs="宋体"/>
                <w:b w:val="0"/>
                <w:sz w:val="24"/>
              </w:rPr>
              <w:t>储罐外壁、管线、钢结构防火</w:t>
            </w:r>
          </w:p>
        </w:tc>
        <w:tc>
          <w:tcPr>
            <w:tcW w:type="dxa" w:w="2493"/>
          </w:tcPr>
          <w:p>
            <w:r/>
            <w:r>
              <w:rPr>
                <w:rFonts w:ascii="宋体" w:hAnsi="宋体" w:eastAsia="宋体" w:cs="宋体"/>
                <w:b w:val="0"/>
                <w:sz w:val="24"/>
              </w:rPr>
              <w:t>附着力强，成膜均匀无流挂，效率提升显著</w:t>
            </w:r>
          </w:p>
        </w:tc>
      </w:tr>
      <w:tr>
        <w:tc>
          <w:tcPr>
            <w:tcW w:type="dxa" w:w="2493"/>
          </w:tcPr>
          <w:p>
            <w:r/>
            <w:r>
              <w:rPr>
                <w:rFonts w:ascii="宋体" w:hAnsi="宋体" w:eastAsia="宋体" w:cs="宋体"/>
                <w:b w:val="0"/>
                <w:sz w:val="24"/>
              </w:rPr>
              <w:t>自动化机械除锈</w:t>
            </w:r>
          </w:p>
        </w:tc>
        <w:tc>
          <w:tcPr>
            <w:tcW w:type="dxa" w:w="2493"/>
          </w:tcPr>
          <w:p>
            <w:r/>
            <w:r>
              <w:rPr>
                <w:rFonts w:ascii="宋体" w:hAnsi="宋体" w:eastAsia="宋体" w:cs="宋体"/>
                <w:b w:val="0"/>
                <w:sz w:val="24"/>
              </w:rPr>
              <w:t>磁力吸附导向，高速磨盘打磨并同步吸尘</w:t>
            </w:r>
          </w:p>
        </w:tc>
        <w:tc>
          <w:tcPr>
            <w:tcW w:type="dxa" w:w="2493"/>
          </w:tcPr>
          <w:p>
            <w:r/>
            <w:r>
              <w:rPr>
                <w:rFonts w:ascii="宋体" w:hAnsi="宋体" w:eastAsia="宋体" w:cs="宋体"/>
                <w:b w:val="0"/>
                <w:sz w:val="24"/>
              </w:rPr>
              <w:t>大型储罐、规整管线、平整钢结构</w:t>
            </w:r>
          </w:p>
        </w:tc>
        <w:tc>
          <w:tcPr>
            <w:tcW w:type="dxa" w:w="2493"/>
          </w:tcPr>
          <w:p>
            <w:r/>
            <w:r>
              <w:rPr>
                <w:rFonts w:ascii="宋体" w:hAnsi="宋体" w:eastAsia="宋体" w:cs="宋体"/>
                <w:b w:val="0"/>
                <w:sz w:val="24"/>
              </w:rPr>
              <w:t>粗糙度控制精准，粉尘零外溢，环保达标率高</w:t>
            </w:r>
          </w:p>
        </w:tc>
      </w:tr>
      <w:tr>
        <w:tc>
          <w:tcPr>
            <w:tcW w:type="dxa" w:w="2493"/>
          </w:tcPr>
          <w:p>
            <w:r/>
            <w:r>
              <w:rPr>
                <w:rFonts w:ascii="宋体" w:hAnsi="宋体" w:eastAsia="宋体" w:cs="宋体"/>
                <w:b w:val="0"/>
                <w:sz w:val="24"/>
              </w:rPr>
              <w:t>红外热成像检测</w:t>
            </w:r>
          </w:p>
        </w:tc>
        <w:tc>
          <w:tcPr>
            <w:tcW w:type="dxa" w:w="2493"/>
          </w:tcPr>
          <w:p>
            <w:r/>
            <w:r>
              <w:rPr>
                <w:rFonts w:ascii="宋体" w:hAnsi="宋体" w:eastAsia="宋体" w:cs="宋体"/>
                <w:b w:val="0"/>
                <w:sz w:val="24"/>
              </w:rPr>
              <w:t>捕捉表面红外辐射，生成温度场图谱</w:t>
            </w:r>
          </w:p>
        </w:tc>
        <w:tc>
          <w:tcPr>
            <w:tcW w:type="dxa" w:w="2493"/>
          </w:tcPr>
          <w:p>
            <w:r/>
            <w:r>
              <w:rPr>
                <w:rFonts w:ascii="宋体" w:hAnsi="宋体" w:eastAsia="宋体" w:cs="宋体"/>
                <w:b w:val="0"/>
                <w:sz w:val="24"/>
              </w:rPr>
              <w:t>管道与设备保温层完好性排查</w:t>
            </w:r>
          </w:p>
        </w:tc>
        <w:tc>
          <w:tcPr>
            <w:tcW w:type="dxa" w:w="2493"/>
          </w:tcPr>
          <w:p>
            <w:r/>
            <w:r>
              <w:rPr>
                <w:rFonts w:ascii="宋体" w:hAnsi="宋体" w:eastAsia="宋体" w:cs="宋体"/>
                <w:b w:val="0"/>
                <w:sz w:val="24"/>
              </w:rPr>
              <w:t>非破坏性精准定位，消除保温层下腐蚀隐患</w:t>
            </w:r>
          </w:p>
        </w:tc>
      </w:tr>
    </w:tbl>
    <w:p>
      <w:pPr>
        <w:spacing w:line="360" w:lineRule="auto"/>
        <w:ind w:firstLine="480"/>
        <w:jc w:val="left"/>
      </w:pPr>
      <w:r>
        <w:rPr>
          <w:rFonts w:ascii="宋体" w:hAnsi="宋体" w:eastAsia="宋体" w:cs="宋体"/>
          <w:b w:val="0"/>
          <w:sz w:val="24"/>
        </w:rPr>
        <w:t>通过上述新技术的应用，能有效克服传统手工作业的质量波动，确保各厂区防腐保温工程优质高效完成。</w:t>
      </w:r>
    </w:p>
    <w:p>
      <w:pPr>
        <w:spacing w:before="200" w:after="200"/>
        <w:jc w:val="left"/>
        <w:outlineLvl w:val="2"/>
      </w:pPr>
      <w:r>
        <w:rPr>
          <w:rFonts w:ascii="黑体" w:hAnsi="黑体" w:eastAsia="黑体" w:cs="黑体"/>
          <w:b w:val="0"/>
          <w:sz w:val="24"/>
        </w:rPr>
        <w:t>新工艺应用方案</w:t>
      </w:r>
    </w:p>
    <w:p>
      <w:pPr>
        <w:spacing w:line="360" w:lineRule="auto"/>
        <w:ind w:firstLine="480"/>
        <w:jc w:val="left"/>
      </w:pPr>
      <w:r>
        <w:rPr>
          <w:rFonts w:ascii="宋体" w:hAnsi="宋体" w:eastAsia="宋体" w:cs="宋体"/>
          <w:b/>
          <w:sz w:val="24"/>
        </w:rPr>
        <w:t>湿喷砂除锈工艺</w:t>
      </w:r>
    </w:p>
    <w:p>
      <w:pPr>
        <w:spacing w:line="360" w:lineRule="auto"/>
        <w:ind w:firstLine="480"/>
        <w:jc w:val="left"/>
      </w:pPr>
      <w:r>
        <w:rPr>
          <w:rFonts w:ascii="宋体" w:hAnsi="宋体" w:eastAsia="宋体" w:cs="宋体"/>
          <w:b w:val="0"/>
          <w:sz w:val="24"/>
        </w:rPr>
        <w:t>针对炼化装置区环保要求高、粉尘控制严的特点，在设备及钢结构防腐前处理中采用湿喷砂除锈工艺。该工艺通过在水中加入防锈剂和磨料进行高压喷射，有效抑制粉尘飞扬。</w:t>
      </w:r>
    </w:p>
    <w:p>
      <w:pPr>
        <w:spacing w:line="360" w:lineRule="auto"/>
        <w:ind w:firstLine="480"/>
        <w:jc w:val="left"/>
      </w:pPr>
      <w:r>
        <w:rPr>
          <w:rFonts w:ascii="宋体" w:hAnsi="宋体" w:eastAsia="宋体" w:cs="宋体"/>
          <w:b w:val="0"/>
          <w:sz w:val="24"/>
        </w:rPr>
        <w:t>工艺流程如下：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表面预处理，清除设备或钢结构表面的油污、泥土及疏松氧化皮。</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调配湿喷砂浆液，按配比混合水、环保型防锈剂与石英砂磨料。</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高压喷射除锈，控制喷嘴距离与角度，均匀喷射至表面达到规定除锈等级。</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高压水冲洗与干燥，使用洁净水冲洗残留磨料，并采用压缩空气快速吹干。</w:t>
      </w:r>
    </w:p>
    <w:p>
      <w:pPr>
        <w:spacing w:line="360" w:lineRule="auto"/>
        <w:ind w:firstLine="480"/>
        <w:jc w:val="left"/>
      </w:pPr>
      <w:r>
        <w:rPr>
          <w:rFonts w:ascii="宋体" w:hAnsi="宋体" w:eastAsia="宋体" w:cs="宋体"/>
          <w:b w:val="0"/>
          <w:sz w:val="24"/>
        </w:rPr>
        <w:t>质量控制要点在于严格控制浆液配比与喷射压力，确保除锈等级达标。冲洗后必须在表面返锈前完成底漆涂装，环境相对湿度大于百分之八十五时停止作业。</w:t>
      </w:r>
    </w:p>
    <w:p>
      <w:pPr>
        <w:spacing w:line="360" w:lineRule="auto"/>
        <w:ind w:firstLine="480"/>
        <w:jc w:val="left"/>
      </w:pPr>
      <w:r>
        <w:rPr>
          <w:rFonts w:ascii="宋体" w:hAnsi="宋体" w:eastAsia="宋体" w:cs="宋体"/>
          <w:b/>
          <w:sz w:val="24"/>
        </w:rPr>
        <w:t>热缩套防腐工艺</w:t>
      </w:r>
    </w:p>
    <w:p>
      <w:pPr>
        <w:spacing w:line="360" w:lineRule="auto"/>
        <w:ind w:firstLine="480"/>
        <w:jc w:val="left"/>
      </w:pPr>
      <w:r>
        <w:rPr>
          <w:rFonts w:ascii="宋体" w:hAnsi="宋体" w:eastAsia="宋体" w:cs="宋体"/>
          <w:b w:val="0"/>
          <w:sz w:val="24"/>
        </w:rPr>
        <w:t>在管道防腐层修补及焊缝补口施工中，采用辐射交联聚乙烯热缩套工艺，提升补口处的密封性与耐候性。</w:t>
      </w:r>
    </w:p>
    <w:p>
      <w:pPr>
        <w:spacing w:line="360" w:lineRule="auto"/>
        <w:ind w:firstLine="480"/>
        <w:jc w:val="left"/>
      </w:pPr>
      <w:r>
        <w:rPr>
          <w:rFonts w:ascii="宋体" w:hAnsi="宋体" w:eastAsia="宋体" w:cs="宋体"/>
          <w:b w:val="0"/>
          <w:sz w:val="24"/>
        </w:rPr>
        <w:t>工艺流程如下：</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补口区域表面除锈，采用动力工具或喷砂处理至规定等级。</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预热处理，使用火焰加热器对钢管补口区域进行均匀预热。</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涂刷底漆，在预热后的钢管表面均匀涂刷配套环氧底漆。</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安装与烘烤热缩套，将热缩套包覆于补口处，从中间向两端均匀加热收缩，直至边缘溢出热熔胶。</w:t>
      </w:r>
    </w:p>
    <w:p>
      <w:pPr>
        <w:spacing w:line="360" w:lineRule="auto"/>
        <w:ind w:firstLine="480"/>
        <w:jc w:val="left"/>
      </w:pPr>
      <w:r>
        <w:rPr>
          <w:rFonts w:ascii="宋体" w:hAnsi="宋体" w:eastAsia="宋体" w:cs="宋体"/>
          <w:b w:val="0"/>
          <w:sz w:val="24"/>
        </w:rPr>
        <w:t>质量控制要点要求预热温度必须使用红外测温仪实时监测，烘烤时火焰需不断移动以防局部过热烧穿，确保热缩套与管体原防腐层搭接严密、无气泡、无皱褶。</w:t>
      </w:r>
    </w:p>
    <w:p>
      <w:pPr>
        <w:spacing w:line="360" w:lineRule="auto"/>
        <w:ind w:firstLine="480"/>
        <w:jc w:val="left"/>
      </w:pPr>
      <w:r>
        <w:rPr>
          <w:rFonts w:ascii="宋体" w:hAnsi="宋体" w:eastAsia="宋体" w:cs="宋体"/>
          <w:b/>
          <w:sz w:val="24"/>
        </w:rPr>
        <w:t>新工艺优势对比</w:t>
      </w:r>
    </w:p>
    <w:p>
      <w:pPr>
        <w:spacing w:before="40" w:after="160"/>
        <w:jc w:val="center"/>
      </w:pPr>
      <w:r>
        <w:rPr>
          <w:rFonts w:ascii="黑体" w:hAnsi="黑体" w:eastAsia="黑体" w:cs="黑体"/>
          <w:b w:val="0"/>
          <w:sz w:val="21"/>
        </w:rPr>
        <w:t>表 5-18 对比维度</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对比维度</w:t>
            </w:r>
          </w:p>
        </w:tc>
        <w:tc>
          <w:tcPr>
            <w:tcW w:type="dxa" w:w="3324"/>
          </w:tcPr>
          <w:p>
            <w:pPr>
              <w:jc w:val="center"/>
            </w:pPr>
            <w:r/>
            <w:r>
              <w:rPr>
                <w:rFonts w:ascii="黑体" w:hAnsi="黑体" w:eastAsia="黑体" w:cs="黑体"/>
                <w:b/>
                <w:sz w:val="24"/>
              </w:rPr>
              <w:t>传统工艺</w:t>
            </w:r>
          </w:p>
        </w:tc>
        <w:tc>
          <w:tcPr>
            <w:tcW w:type="dxa" w:w="3324"/>
          </w:tcPr>
          <w:p>
            <w:pPr>
              <w:jc w:val="center"/>
            </w:pPr>
            <w:r/>
            <w:r>
              <w:rPr>
                <w:rFonts w:ascii="黑体" w:hAnsi="黑体" w:eastAsia="黑体" w:cs="黑体"/>
                <w:b/>
                <w:sz w:val="24"/>
              </w:rPr>
              <w:t>新工艺</w:t>
            </w:r>
          </w:p>
        </w:tc>
      </w:tr>
      <w:tr>
        <w:tc>
          <w:tcPr>
            <w:tcW w:type="dxa" w:w="3324"/>
          </w:tcPr>
          <w:p>
            <w:r/>
            <w:r>
              <w:rPr>
                <w:rFonts w:ascii="宋体" w:hAnsi="宋体" w:eastAsia="宋体" w:cs="宋体"/>
                <w:b w:val="0"/>
                <w:sz w:val="24"/>
              </w:rPr>
              <w:t>环保与安全</w:t>
            </w:r>
          </w:p>
        </w:tc>
        <w:tc>
          <w:tcPr>
            <w:tcW w:type="dxa" w:w="3324"/>
          </w:tcPr>
          <w:p>
            <w:r/>
            <w:r>
              <w:rPr>
                <w:rFonts w:ascii="宋体" w:hAnsi="宋体" w:eastAsia="宋体" w:cs="宋体"/>
                <w:b w:val="0"/>
                <w:sz w:val="24"/>
              </w:rPr>
              <w:t>粉尘污染大，需封闭作业，环保压力大</w:t>
            </w:r>
          </w:p>
        </w:tc>
        <w:tc>
          <w:tcPr>
            <w:tcW w:type="dxa" w:w="3324"/>
          </w:tcPr>
          <w:p>
            <w:r/>
            <w:r>
              <w:rPr>
                <w:rFonts w:ascii="宋体" w:hAnsi="宋体" w:eastAsia="宋体" w:cs="宋体"/>
                <w:b w:val="0"/>
                <w:sz w:val="24"/>
              </w:rPr>
              <w:t>粉尘抑制率高，改善作业环境，符合厂区环保要求</w:t>
            </w:r>
          </w:p>
        </w:tc>
      </w:tr>
      <w:tr>
        <w:tc>
          <w:tcPr>
            <w:tcW w:type="dxa" w:w="3324"/>
          </w:tcPr>
          <w:p>
            <w:r/>
            <w:r>
              <w:rPr>
                <w:rFonts w:ascii="宋体" w:hAnsi="宋体" w:eastAsia="宋体" w:cs="宋体"/>
                <w:b w:val="0"/>
                <w:sz w:val="24"/>
              </w:rPr>
              <w:t>施工质量</w:t>
            </w:r>
          </w:p>
        </w:tc>
        <w:tc>
          <w:tcPr>
            <w:tcW w:type="dxa" w:w="3324"/>
          </w:tcPr>
          <w:p>
            <w:r/>
            <w:r>
              <w:rPr>
                <w:rFonts w:ascii="宋体" w:hAnsi="宋体" w:eastAsia="宋体" w:cs="宋体"/>
                <w:b w:val="0"/>
                <w:sz w:val="24"/>
              </w:rPr>
              <w:t>补口易产生气泡，干喷砂表面易返锈</w:t>
            </w:r>
          </w:p>
        </w:tc>
        <w:tc>
          <w:tcPr>
            <w:tcW w:type="dxa" w:w="3324"/>
          </w:tcPr>
          <w:p>
            <w:r/>
            <w:r>
              <w:rPr>
                <w:rFonts w:ascii="宋体" w:hAnsi="宋体" w:eastAsia="宋体" w:cs="宋体"/>
                <w:b w:val="0"/>
                <w:sz w:val="24"/>
              </w:rPr>
              <w:t>热缩套粘结力强、密封性好；湿喷砂延缓返锈时间</w:t>
            </w:r>
          </w:p>
        </w:tc>
      </w:tr>
      <w:tr>
        <w:tc>
          <w:tcPr>
            <w:tcW w:type="dxa" w:w="3324"/>
          </w:tcPr>
          <w:p>
            <w:r/>
            <w:r>
              <w:rPr>
                <w:rFonts w:ascii="宋体" w:hAnsi="宋体" w:eastAsia="宋体" w:cs="宋体"/>
                <w:b w:val="0"/>
                <w:sz w:val="24"/>
              </w:rPr>
              <w:t>施工效率</w:t>
            </w:r>
          </w:p>
        </w:tc>
        <w:tc>
          <w:tcPr>
            <w:tcW w:type="dxa" w:w="3324"/>
          </w:tcPr>
          <w:p>
            <w:r/>
            <w:r>
              <w:rPr>
                <w:rFonts w:ascii="宋体" w:hAnsi="宋体" w:eastAsia="宋体" w:cs="宋体"/>
                <w:b w:val="0"/>
                <w:sz w:val="24"/>
              </w:rPr>
              <w:t>受环保限产影响大，冷缠带受温度限制</w:t>
            </w:r>
          </w:p>
        </w:tc>
        <w:tc>
          <w:tcPr>
            <w:tcW w:type="dxa" w:w="3324"/>
          </w:tcPr>
          <w:p>
            <w:r/>
            <w:r>
              <w:rPr>
                <w:rFonts w:ascii="宋体" w:hAnsi="宋体" w:eastAsia="宋体" w:cs="宋体"/>
                <w:b w:val="0"/>
                <w:sz w:val="24"/>
              </w:rPr>
              <w:t>湿喷砂连续作业率高，热缩套固化快，缩短大修工期</w:t>
            </w:r>
          </w:p>
        </w:tc>
      </w:tr>
    </w:tbl>
    <w:p>
      <w:pPr>
        <w:jc w:val="center"/>
      </w:pPr>
      <w:r>
        <w:drawing>
          <wp:inline xmlns:a="http://schemas.openxmlformats.org/drawingml/2006/main" xmlns:pic="http://schemas.openxmlformats.org/drawingml/2006/picture">
            <wp:extent cx="5029200" cy="5665076"/>
            <wp:docPr id="58" name="Picture 5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29200" cy="5665076"/>
                    </a:xfrm>
                    <a:prstGeom prst="rect"/>
                  </pic:spPr>
                </pic:pic>
              </a:graphicData>
            </a:graphic>
          </wp:inline>
        </w:drawing>
      </w:r>
    </w:p>
    <w:p>
      <w:pPr>
        <w:spacing w:before="40" w:after="160"/>
        <w:jc w:val="center"/>
      </w:pPr>
      <w:r>
        <w:rPr>
          <w:rFonts w:ascii="黑体" w:hAnsi="黑体" w:eastAsia="黑体" w:cs="黑体"/>
          <w:b w:val="0"/>
          <w:sz w:val="21"/>
        </w:rPr>
        <w:t>图 5-12 流程图</w:t>
      </w:r>
    </w:p>
    <w:p>
      <w:pPr>
        <w:spacing w:before="200" w:after="200"/>
        <w:jc w:val="left"/>
        <w:outlineLvl w:val="2"/>
      </w:pPr>
      <w:r>
        <w:rPr>
          <w:rFonts w:ascii="黑体" w:hAnsi="黑体" w:eastAsia="黑体" w:cs="黑体"/>
          <w:b w:val="0"/>
          <w:sz w:val="24"/>
        </w:rPr>
        <w:t>新材料应用方案</w:t>
      </w:r>
    </w:p>
    <w:p>
      <w:pPr>
        <w:spacing w:line="360" w:lineRule="auto"/>
        <w:ind w:firstLine="480"/>
        <w:jc w:val="left"/>
      </w:pPr>
      <w:r>
        <w:rPr>
          <w:rFonts w:ascii="宋体" w:hAnsi="宋体" w:eastAsia="宋体" w:cs="宋体"/>
          <w:b w:val="0"/>
          <w:sz w:val="24"/>
        </w:rPr>
        <w:t>针对炼化公司所属各单位生产装置长期处于高温及强腐蚀介质环境的特点，本次防腐保温施工在辅材选型上重点引入新型防腐涂料与新型保温材料，以提升装置长效防护能力。</w:t>
      </w:r>
    </w:p>
    <w:p>
      <w:pPr>
        <w:spacing w:line="360" w:lineRule="auto"/>
        <w:ind w:firstLine="480"/>
        <w:jc w:val="left"/>
      </w:pPr>
      <w:r>
        <w:rPr>
          <w:rFonts w:ascii="宋体" w:hAnsi="宋体" w:eastAsia="宋体" w:cs="宋体"/>
          <w:b/>
          <w:sz w:val="24"/>
        </w:rPr>
        <w:t>新型防腐涂料</w:t>
      </w:r>
    </w:p>
    <w:p>
      <w:pPr>
        <w:spacing w:line="360" w:lineRule="auto"/>
        <w:ind w:firstLine="480"/>
        <w:jc w:val="left"/>
      </w:pPr>
      <w:r>
        <w:rPr>
          <w:rFonts w:ascii="宋体" w:hAnsi="宋体" w:eastAsia="宋体" w:cs="宋体"/>
          <w:b w:val="0"/>
          <w:sz w:val="24"/>
        </w:rPr>
        <w:t>在钢结构防火与设备管线防腐处理中，拟采用石墨烯改性环氧重防腐涂料。该材料利用石墨烯的片层物理阻隔效应，大幅延长腐蚀介质的渗透路径。其附着力与耐盐雾性能显著优于传统涂料，能够有效应对炼化厂界区内酸性气体造成的化学腐蚀，延长防腐涂层系统的整体使用寿命。</w:t>
      </w:r>
    </w:p>
    <w:p>
      <w:pPr>
        <w:spacing w:line="360" w:lineRule="auto"/>
        <w:ind w:firstLine="480"/>
        <w:jc w:val="left"/>
      </w:pPr>
      <w:r>
        <w:rPr>
          <w:rFonts w:ascii="宋体" w:hAnsi="宋体" w:eastAsia="宋体" w:cs="宋体"/>
          <w:b/>
          <w:sz w:val="24"/>
        </w:rPr>
        <w:t>新型保温材料</w:t>
      </w:r>
    </w:p>
    <w:p>
      <w:pPr>
        <w:spacing w:line="360" w:lineRule="auto"/>
        <w:ind w:firstLine="480"/>
        <w:jc w:val="left"/>
      </w:pPr>
      <w:r>
        <w:rPr>
          <w:rFonts w:ascii="宋体" w:hAnsi="宋体" w:eastAsia="宋体" w:cs="宋体"/>
          <w:b w:val="0"/>
          <w:sz w:val="24"/>
        </w:rPr>
        <w:t>针对高温管线与异形设备的保温施工，拟采用二氧化硅气凝胶复合保温毡。该材料具备极低的导热系数和优异的疏水性能，可有效解决传统保温材料易吸水导致管线保温层下腐蚀的问题。其柔韧性极佳，能够紧密贴合复杂管件表面，减少热桥效应，特别适用于加氢裂化车间等对保温密封性要求极高的区域。</w:t>
      </w:r>
    </w:p>
    <w:p>
      <w:pPr>
        <w:spacing w:before="40" w:after="160"/>
        <w:jc w:val="center"/>
      </w:pPr>
      <w:r>
        <w:rPr>
          <w:rFonts w:ascii="黑体" w:hAnsi="黑体" w:eastAsia="黑体" w:cs="黑体"/>
          <w:b w:val="0"/>
          <w:sz w:val="21"/>
        </w:rPr>
        <w:t>表 5-19 材料类别</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材料类别</w:t>
            </w:r>
          </w:p>
        </w:tc>
        <w:tc>
          <w:tcPr>
            <w:tcW w:type="dxa" w:w="1994"/>
          </w:tcPr>
          <w:p>
            <w:pPr>
              <w:jc w:val="center"/>
            </w:pPr>
            <w:r/>
            <w:r>
              <w:rPr>
                <w:rFonts w:ascii="黑体" w:hAnsi="黑体" w:eastAsia="黑体" w:cs="黑体"/>
                <w:b/>
                <w:sz w:val="24"/>
              </w:rPr>
              <w:t>拟采用新材料名称</w:t>
            </w:r>
          </w:p>
        </w:tc>
        <w:tc>
          <w:tcPr>
            <w:tcW w:type="dxa" w:w="1994"/>
          </w:tcPr>
          <w:p>
            <w:pPr>
              <w:jc w:val="center"/>
            </w:pPr>
            <w:r/>
            <w:r>
              <w:rPr>
                <w:rFonts w:ascii="黑体" w:hAnsi="黑体" w:eastAsia="黑体" w:cs="黑体"/>
                <w:b/>
                <w:sz w:val="24"/>
              </w:rPr>
              <w:t>性能特点</w:t>
            </w:r>
          </w:p>
        </w:tc>
        <w:tc>
          <w:tcPr>
            <w:tcW w:type="dxa" w:w="1994"/>
          </w:tcPr>
          <w:p>
            <w:pPr>
              <w:jc w:val="center"/>
            </w:pPr>
            <w:r/>
            <w:r>
              <w:rPr>
                <w:rFonts w:ascii="黑体" w:hAnsi="黑体" w:eastAsia="黑体" w:cs="黑体"/>
                <w:b/>
                <w:sz w:val="24"/>
              </w:rPr>
              <w:t>关键技术指标</w:t>
            </w:r>
          </w:p>
        </w:tc>
        <w:tc>
          <w:tcPr>
            <w:tcW w:type="dxa" w:w="1994"/>
          </w:tcPr>
          <w:p>
            <w:pPr>
              <w:jc w:val="center"/>
            </w:pPr>
            <w:r/>
            <w:r>
              <w:rPr>
                <w:rFonts w:ascii="黑体" w:hAnsi="黑体" w:eastAsia="黑体" w:cs="黑体"/>
                <w:b/>
                <w:sz w:val="24"/>
              </w:rPr>
              <w:t>适用场景</w:t>
            </w:r>
          </w:p>
        </w:tc>
      </w:tr>
      <w:tr>
        <w:tc>
          <w:tcPr>
            <w:tcW w:type="dxa" w:w="1994"/>
          </w:tcPr>
          <w:p>
            <w:r/>
            <w:r>
              <w:rPr>
                <w:rFonts w:ascii="宋体" w:hAnsi="宋体" w:eastAsia="宋体" w:cs="宋体"/>
                <w:b w:val="0"/>
                <w:sz w:val="24"/>
              </w:rPr>
              <w:t>防腐涂料</w:t>
            </w:r>
          </w:p>
        </w:tc>
        <w:tc>
          <w:tcPr>
            <w:tcW w:type="dxa" w:w="1994"/>
          </w:tcPr>
          <w:p>
            <w:r/>
            <w:r>
              <w:rPr>
                <w:rFonts w:ascii="宋体" w:hAnsi="宋体" w:eastAsia="宋体" w:cs="宋体"/>
                <w:b w:val="0"/>
                <w:sz w:val="24"/>
              </w:rPr>
              <w:t>石墨烯改性环氧重防腐涂料</w:t>
            </w:r>
          </w:p>
        </w:tc>
        <w:tc>
          <w:tcPr>
            <w:tcW w:type="dxa" w:w="1994"/>
          </w:tcPr>
          <w:p>
            <w:r/>
            <w:r>
              <w:rPr>
                <w:rFonts w:ascii="宋体" w:hAnsi="宋体" w:eastAsia="宋体" w:cs="宋体"/>
                <w:b w:val="0"/>
                <w:sz w:val="24"/>
              </w:rPr>
              <w:t>物理阻隔性强、耐化学腐蚀、附着力高</w:t>
            </w:r>
          </w:p>
        </w:tc>
        <w:tc>
          <w:tcPr>
            <w:tcW w:type="dxa" w:w="1994"/>
          </w:tcPr>
          <w:p>
            <w:r/>
            <w:r>
              <w:rPr>
                <w:rFonts w:ascii="宋体" w:hAnsi="宋体" w:eastAsia="宋体" w:cs="宋体"/>
                <w:b w:val="0"/>
                <w:sz w:val="24"/>
              </w:rPr>
              <w:t>耐盐雾性能≥3000h，附着力≥10MPa</w:t>
            </w:r>
          </w:p>
        </w:tc>
        <w:tc>
          <w:tcPr>
            <w:tcW w:type="dxa" w:w="1994"/>
          </w:tcPr>
          <w:p>
            <w:r/>
            <w:r>
              <w:rPr>
                <w:rFonts w:ascii="宋体" w:hAnsi="宋体" w:eastAsia="宋体" w:cs="宋体"/>
                <w:b w:val="0"/>
                <w:sz w:val="24"/>
              </w:rPr>
              <w:t>钢结构防火底层、强腐蚀环境设备管线防腐</w:t>
            </w:r>
          </w:p>
        </w:tc>
      </w:tr>
      <w:tr>
        <w:tc>
          <w:tcPr>
            <w:tcW w:type="dxa" w:w="1994"/>
          </w:tcPr>
          <w:p>
            <w:r/>
            <w:r>
              <w:rPr>
                <w:rFonts w:ascii="宋体" w:hAnsi="宋体" w:eastAsia="宋体" w:cs="宋体"/>
                <w:b w:val="0"/>
                <w:sz w:val="24"/>
              </w:rPr>
              <w:t>保温材料</w:t>
            </w:r>
          </w:p>
        </w:tc>
        <w:tc>
          <w:tcPr>
            <w:tcW w:type="dxa" w:w="1994"/>
          </w:tcPr>
          <w:p>
            <w:r/>
            <w:r>
              <w:rPr>
                <w:rFonts w:ascii="宋体" w:hAnsi="宋体" w:eastAsia="宋体" w:cs="宋体"/>
                <w:b w:val="0"/>
                <w:sz w:val="24"/>
              </w:rPr>
              <w:t>二氧化硅气凝胶复合保温毡</w:t>
            </w:r>
          </w:p>
        </w:tc>
        <w:tc>
          <w:tcPr>
            <w:tcW w:type="dxa" w:w="1994"/>
          </w:tcPr>
          <w:p>
            <w:r/>
            <w:r>
              <w:rPr>
                <w:rFonts w:ascii="宋体" w:hAnsi="宋体" w:eastAsia="宋体" w:cs="宋体"/>
                <w:b w:val="0"/>
                <w:sz w:val="24"/>
              </w:rPr>
              <w:t>导热系数极低、优异疏水性、柔韧贴合</w:t>
            </w:r>
          </w:p>
        </w:tc>
        <w:tc>
          <w:tcPr>
            <w:tcW w:type="dxa" w:w="1994"/>
          </w:tcPr>
          <w:p>
            <w:r/>
            <w:r>
              <w:rPr>
                <w:rFonts w:ascii="宋体" w:hAnsi="宋体" w:eastAsia="宋体" w:cs="宋体"/>
                <w:b w:val="0"/>
                <w:sz w:val="24"/>
              </w:rPr>
              <w:t>导热系数≤0.020W/(m·K)，憎水率≥99%</w:t>
            </w:r>
          </w:p>
        </w:tc>
        <w:tc>
          <w:tcPr>
            <w:tcW w:type="dxa" w:w="1994"/>
          </w:tcPr>
          <w:p>
            <w:r/>
            <w:r>
              <w:rPr>
                <w:rFonts w:ascii="宋体" w:hAnsi="宋体" w:eastAsia="宋体" w:cs="宋体"/>
                <w:b w:val="0"/>
                <w:sz w:val="24"/>
              </w:rPr>
              <w:t>高温管线、异形设备及易发生保温层下腐蚀区域</w:t>
            </w:r>
          </w:p>
        </w:tc>
      </w:tr>
    </w:tbl>
    <w:p>
      <w:pPr>
        <w:spacing w:line="360" w:lineRule="auto"/>
        <w:ind w:firstLine="480"/>
        <w:jc w:val="left"/>
      </w:pPr>
      <w:r>
        <w:rPr>
          <w:rFonts w:ascii="宋体" w:hAnsi="宋体" w:eastAsia="宋体" w:cs="宋体"/>
          <w:b/>
          <w:sz w:val="24"/>
        </w:rPr>
        <w:t>环境适用性与综合优势</w:t>
      </w:r>
    </w:p>
    <w:p>
      <w:pPr>
        <w:spacing w:line="360" w:lineRule="auto"/>
        <w:ind w:firstLine="480"/>
        <w:jc w:val="left"/>
      </w:pPr>
      <w:r>
        <w:rPr>
          <w:rFonts w:ascii="宋体" w:hAnsi="宋体" w:eastAsia="宋体" w:cs="宋体"/>
          <w:b w:val="0"/>
          <w:sz w:val="24"/>
        </w:rPr>
        <w:t>上述新材料的应用高度契合各炼油厂及石化厂现场复杂的工况需求。石墨烯改性涂料的快干特性可适应大修期间紧凑的施工节奏，缩短工序间隔时间。气凝胶复合保温毡的轻量化与易裁剪特性，降低了高空作业施工难度，提升了抢修任务中的响应效率。通过新材料的合理配置，可有效降低装置运行热损耗，减少后期消缺频次，保障生产装置长周期稳定运行。</w:t>
      </w:r>
    </w:p>
    <w:p>
      <w:pPr>
        <w:spacing w:before="200" w:after="200"/>
        <w:jc w:val="left"/>
        <w:outlineLvl w:val="2"/>
      </w:pPr>
      <w:r>
        <w:rPr>
          <w:rFonts w:ascii="黑体" w:hAnsi="黑体" w:eastAsia="黑体" w:cs="黑体"/>
          <w:b w:val="0"/>
          <w:sz w:val="24"/>
        </w:rPr>
        <w:t>新设备应用方案</w:t>
      </w:r>
    </w:p>
    <w:p>
      <w:pPr>
        <w:spacing w:line="360" w:lineRule="auto"/>
        <w:ind w:firstLine="480"/>
        <w:jc w:val="left"/>
      </w:pPr>
      <w:r>
        <w:rPr>
          <w:rFonts w:ascii="宋体" w:hAnsi="宋体" w:eastAsia="宋体" w:cs="宋体"/>
          <w:b w:val="0"/>
          <w:sz w:val="24"/>
        </w:rPr>
        <w:t>针对炼化公司所属各单位2026年装置大修及消缺防腐保温项目的质量控制需求，防腐涂层厚度与保温层热工性能是施工验收的核心指标。为弥补传统检测工具效率偏低、易受人为因素干扰的不足，本项目在管道与设备防腐、保温及钢结构防火施工中，引入新型智能检测设备，提升质量检测的精度与效率。</w:t>
      </w:r>
    </w:p>
    <w:p>
      <w:pPr>
        <w:spacing w:line="360" w:lineRule="auto"/>
        <w:ind w:firstLine="480"/>
        <w:jc w:val="left"/>
      </w:pPr>
      <w:r>
        <w:rPr>
          <w:rFonts w:ascii="宋体" w:hAnsi="宋体" w:eastAsia="宋体" w:cs="宋体"/>
          <w:b/>
          <w:sz w:val="24"/>
        </w:rPr>
        <w:t>智能涂层测厚仪</w:t>
      </w:r>
    </w:p>
    <w:p>
      <w:pPr>
        <w:spacing w:line="360" w:lineRule="auto"/>
        <w:ind w:firstLine="480"/>
        <w:jc w:val="left"/>
      </w:pPr>
      <w:r>
        <w:rPr>
          <w:rFonts w:ascii="宋体" w:hAnsi="宋体" w:eastAsia="宋体" w:cs="宋体"/>
          <w:b w:val="0"/>
          <w:sz w:val="24"/>
        </w:rPr>
        <w:t>该设备支持磁性测厚与涡流测厚模式自动切换，能够精准测量延安炼油厂、榆林炼油厂等现场各类金属基材上的防腐与防火涂层厚度。设备具备数据存储与无线传输功能，检测数据可实时同步至管理终端并自动生成统计报表。此举避免了人工记录错漏，使防腐层厚度的抽检覆盖率与数据追溯性显著提升，确保涂层施工满足设计规范。</w:t>
      </w:r>
    </w:p>
    <w:p>
      <w:pPr>
        <w:spacing w:line="360" w:lineRule="auto"/>
        <w:ind w:firstLine="480"/>
        <w:jc w:val="left"/>
      </w:pPr>
      <w:r>
        <w:rPr>
          <w:rFonts w:ascii="宋体" w:hAnsi="宋体" w:eastAsia="宋体" w:cs="宋体"/>
          <w:b/>
          <w:sz w:val="24"/>
        </w:rPr>
        <w:t>红外热像检测仪</w:t>
      </w:r>
    </w:p>
    <w:p>
      <w:pPr>
        <w:spacing w:line="360" w:lineRule="auto"/>
        <w:ind w:firstLine="480"/>
        <w:jc w:val="left"/>
      </w:pPr>
      <w:r>
        <w:rPr>
          <w:rFonts w:ascii="宋体" w:hAnsi="宋体" w:eastAsia="宋体" w:cs="宋体"/>
          <w:b w:val="0"/>
          <w:sz w:val="24"/>
        </w:rPr>
        <w:t>针对管道与设备保温工程，传统表面点测温法难以准确评估保温层内部整体状况。红外热像检测仪通过捕捉表面红外辐射生成热分布图像。在永坪炼油厂、延安石油化工厂及油田气化工科技公司的保温验收中，该设备可快速扫描大面积管线与储罐，精准定位保温层破损、受潮或接缝不严导致的热泄漏点。其非接触式特性大幅缩短排查时间，为保温消缺提供直观依据。</w:t>
      </w:r>
    </w:p>
    <w:p>
      <w:pPr>
        <w:spacing w:before="40" w:after="160"/>
        <w:jc w:val="center"/>
      </w:pPr>
      <w:r>
        <w:rPr>
          <w:rFonts w:ascii="黑体" w:hAnsi="黑体" w:eastAsia="黑体" w:cs="黑体"/>
          <w:b w:val="0"/>
          <w:sz w:val="21"/>
        </w:rPr>
        <w:t>表 5-20 设备名称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设备名称</w:t>
            </w:r>
          </w:p>
        </w:tc>
        <w:tc>
          <w:tcPr>
            <w:tcW w:type="dxa" w:w="2493"/>
          </w:tcPr>
          <w:p>
            <w:pPr>
              <w:jc w:val="center"/>
            </w:pPr>
            <w:r/>
            <w:r>
              <w:rPr>
                <w:rFonts w:ascii="黑体" w:hAnsi="黑体" w:eastAsia="黑体" w:cs="黑体"/>
                <w:b/>
                <w:sz w:val="24"/>
              </w:rPr>
              <w:t>核心功能特点</w:t>
            </w:r>
          </w:p>
        </w:tc>
        <w:tc>
          <w:tcPr>
            <w:tcW w:type="dxa" w:w="2493"/>
          </w:tcPr>
          <w:p>
            <w:pPr>
              <w:jc w:val="center"/>
            </w:pPr>
            <w:r/>
            <w:r>
              <w:rPr>
                <w:rFonts w:ascii="黑体" w:hAnsi="黑体" w:eastAsia="黑体" w:cs="黑体"/>
                <w:b/>
                <w:sz w:val="24"/>
              </w:rPr>
              <w:t>检测精度提升表现</w:t>
            </w:r>
          </w:p>
        </w:tc>
        <w:tc>
          <w:tcPr>
            <w:tcW w:type="dxa" w:w="2493"/>
          </w:tcPr>
          <w:p>
            <w:pPr>
              <w:jc w:val="center"/>
            </w:pPr>
            <w:r/>
            <w:r>
              <w:rPr>
                <w:rFonts w:ascii="黑体" w:hAnsi="黑体" w:eastAsia="黑体" w:cs="黑体"/>
                <w:b/>
                <w:sz w:val="24"/>
              </w:rPr>
              <w:t>适用施工场景</w:t>
            </w:r>
          </w:p>
        </w:tc>
      </w:tr>
      <w:tr>
        <w:tc>
          <w:tcPr>
            <w:tcW w:type="dxa" w:w="2493"/>
          </w:tcPr>
          <w:p>
            <w:r/>
            <w:r>
              <w:rPr>
                <w:rFonts w:ascii="宋体" w:hAnsi="宋体" w:eastAsia="宋体" w:cs="宋体"/>
                <w:b w:val="0"/>
                <w:sz w:val="24"/>
              </w:rPr>
              <w:t>智能涂层测厚仪</w:t>
            </w:r>
          </w:p>
        </w:tc>
        <w:tc>
          <w:tcPr>
            <w:tcW w:type="dxa" w:w="2493"/>
          </w:tcPr>
          <w:p>
            <w:r/>
            <w:r>
              <w:rPr>
                <w:rFonts w:ascii="宋体" w:hAnsi="宋体" w:eastAsia="宋体" w:cs="宋体"/>
                <w:b w:val="0"/>
                <w:sz w:val="24"/>
              </w:rPr>
              <w:t>磁感应与电涡流双模式自动切换，支持数据实时同步与统计分析</w:t>
            </w:r>
          </w:p>
        </w:tc>
        <w:tc>
          <w:tcPr>
            <w:tcW w:type="dxa" w:w="2493"/>
          </w:tcPr>
          <w:p>
            <w:r/>
            <w:r>
              <w:rPr>
                <w:rFonts w:ascii="宋体" w:hAnsi="宋体" w:eastAsia="宋体" w:cs="宋体"/>
                <w:b w:val="0"/>
                <w:sz w:val="24"/>
              </w:rPr>
              <w:t>测量误差控制在微米级，消除人为读数偏差，实现检测数据完整可追溯</w:t>
            </w:r>
          </w:p>
        </w:tc>
        <w:tc>
          <w:tcPr>
            <w:tcW w:type="dxa" w:w="2493"/>
          </w:tcPr>
          <w:p>
            <w:r/>
            <w:r>
              <w:rPr>
                <w:rFonts w:ascii="宋体" w:hAnsi="宋体" w:eastAsia="宋体" w:cs="宋体"/>
                <w:b w:val="0"/>
                <w:sz w:val="24"/>
              </w:rPr>
              <w:t>管道与设备防腐涂层、钢结构防火涂层厚度验收</w:t>
            </w:r>
          </w:p>
        </w:tc>
      </w:tr>
      <w:tr>
        <w:tc>
          <w:tcPr>
            <w:tcW w:type="dxa" w:w="2493"/>
          </w:tcPr>
          <w:p>
            <w:r/>
            <w:r>
              <w:rPr>
                <w:rFonts w:ascii="宋体" w:hAnsi="宋体" w:eastAsia="宋体" w:cs="宋体"/>
                <w:b w:val="0"/>
                <w:sz w:val="24"/>
              </w:rPr>
              <w:t>红外热像检测仪</w:t>
            </w:r>
          </w:p>
        </w:tc>
        <w:tc>
          <w:tcPr>
            <w:tcW w:type="dxa" w:w="2493"/>
          </w:tcPr>
          <w:p>
            <w:r/>
            <w:r>
              <w:rPr>
                <w:rFonts w:ascii="宋体" w:hAnsi="宋体" w:eastAsia="宋体" w:cs="宋体"/>
                <w:b w:val="0"/>
                <w:sz w:val="24"/>
              </w:rPr>
              <w:t>高分辨率热成像，非接触式大面积快速扫描，支持热异常点自动标记</w:t>
            </w:r>
          </w:p>
        </w:tc>
        <w:tc>
          <w:tcPr>
            <w:tcW w:type="dxa" w:w="2493"/>
          </w:tcPr>
          <w:p>
            <w:r/>
            <w:r>
              <w:rPr>
                <w:rFonts w:ascii="宋体" w:hAnsi="宋体" w:eastAsia="宋体" w:cs="宋体"/>
                <w:b w:val="0"/>
                <w:sz w:val="24"/>
              </w:rPr>
              <w:t>温度分辨率极高，精准识别肉眼无法察觉的微小热泄漏与内部缺陷</w:t>
            </w:r>
          </w:p>
        </w:tc>
        <w:tc>
          <w:tcPr>
            <w:tcW w:type="dxa" w:w="2493"/>
          </w:tcPr>
          <w:p>
            <w:r/>
            <w:r>
              <w:rPr>
                <w:rFonts w:ascii="宋体" w:hAnsi="宋体" w:eastAsia="宋体" w:cs="宋体"/>
                <w:b w:val="0"/>
                <w:sz w:val="24"/>
              </w:rPr>
              <w:t>高温管线保温层完整性排查、储罐及大型设备保温效果评估</w:t>
            </w:r>
          </w:p>
        </w:tc>
      </w:tr>
    </w:tbl>
    <w:p>
      <w:pPr>
        <w:spacing w:line="360" w:lineRule="auto"/>
        <w:ind w:firstLine="480"/>
        <w:jc w:val="left"/>
      </w:pPr>
      <w:r>
        <w:rPr>
          <w:rFonts w:ascii="宋体" w:hAnsi="宋体" w:eastAsia="宋体" w:cs="宋体"/>
          <w:b w:val="0"/>
          <w:sz w:val="24"/>
        </w:rPr>
        <w:t>新型检测设备的投入应用，将传统事后抽检转变为过程动态监控。在大修及抢修任务重、时间紧的环境下，有效降低了质量误判率与返工率，为各厂区防腐保温工程的优质高效交付提供可靠保障。</w:t>
      </w:r>
    </w:p>
    <w:p>
      <w:pPr>
        <w:spacing w:before="200" w:after="200"/>
        <w:jc w:val="left"/>
        <w:outlineLvl w:val="1"/>
      </w:pPr>
      <w:r>
        <w:rPr>
          <w:rFonts w:ascii="黑体" w:hAnsi="黑体" w:eastAsia="黑体" w:cs="黑体"/>
          <w:b w:val="0"/>
          <w:sz w:val="28"/>
        </w:rPr>
        <w:t>第六节 质保期服务与承诺</w:t>
      </w:r>
    </w:p>
    <w:p>
      <w:pPr>
        <w:spacing w:before="200" w:after="200"/>
        <w:jc w:val="left"/>
        <w:outlineLvl w:val="2"/>
      </w:pPr>
      <w:r>
        <w:rPr>
          <w:rFonts w:ascii="黑体" w:hAnsi="黑体" w:eastAsia="黑体" w:cs="黑体"/>
          <w:b w:val="0"/>
          <w:sz w:val="24"/>
        </w:rPr>
        <w:t>质保期服务承诺</w:t>
      </w:r>
    </w:p>
    <w:p>
      <w:pPr>
        <w:spacing w:line="360" w:lineRule="auto"/>
        <w:ind w:firstLine="480"/>
        <w:jc w:val="left"/>
      </w:pPr>
      <w:r>
        <w:rPr>
          <w:rFonts w:ascii="宋体" w:hAnsi="宋体" w:eastAsia="宋体" w:cs="宋体"/>
          <w:b/>
          <w:sz w:val="24"/>
        </w:rPr>
        <w:t>质保期限与范围</w:t>
      </w:r>
    </w:p>
    <w:p>
      <w:pPr>
        <w:spacing w:line="360" w:lineRule="auto"/>
        <w:ind w:firstLine="480"/>
        <w:jc w:val="left"/>
      </w:pPr>
      <w:r>
        <w:rPr>
          <w:rFonts w:ascii="宋体" w:hAnsi="宋体" w:eastAsia="宋体" w:cs="宋体"/>
          <w:b w:val="0"/>
          <w:sz w:val="24"/>
        </w:rPr>
        <w:t>本项目质量保证期限为24个月，自双方在项目竣工验收书上签字盖章之日起计算。对于分单项验收的检修项目，质保期按单项分别计算。在质保期内，针对榆林炼油厂、延安炼油厂、永坪炼油厂、延安石油化工厂及油田气化工科技公司界区内的所有防腐、保温及钢结构防火施工内容，因施工工艺、安装质量等原因造成的质量缺陷，我方承诺提供全免费维修服务。</w:t>
      </w:r>
    </w:p>
    <w:p>
      <w:pPr>
        <w:spacing w:line="360" w:lineRule="auto"/>
        <w:ind w:firstLine="480"/>
        <w:jc w:val="left"/>
      </w:pPr>
      <w:r>
        <w:rPr>
          <w:rFonts w:ascii="宋体" w:hAnsi="宋体" w:eastAsia="宋体" w:cs="宋体"/>
          <w:b/>
          <w:sz w:val="24"/>
        </w:rPr>
        <w:t>响应与修复时限</w:t>
      </w:r>
    </w:p>
    <w:p>
      <w:pPr>
        <w:spacing w:line="360" w:lineRule="auto"/>
        <w:ind w:firstLine="480"/>
        <w:jc w:val="left"/>
      </w:pPr>
      <w:r>
        <w:rPr>
          <w:rFonts w:ascii="宋体" w:hAnsi="宋体" w:eastAsia="宋体" w:cs="宋体"/>
          <w:b w:val="0"/>
          <w:sz w:val="24"/>
        </w:rPr>
        <w:t>为确保炼化生产装置的安全稳定运行，我方针对不同类型的防腐保温质量缺陷，制定了严格的响应与修复时限标准。具体服务时限承诺如下表所示：</w:t>
      </w:r>
    </w:p>
    <w:p>
      <w:pPr>
        <w:spacing w:before="40" w:after="160"/>
        <w:jc w:val="center"/>
      </w:pPr>
      <w:r>
        <w:rPr>
          <w:rFonts w:ascii="黑体" w:hAnsi="黑体" w:eastAsia="黑体" w:cs="黑体"/>
          <w:b w:val="0"/>
          <w:sz w:val="21"/>
        </w:rPr>
        <w:t>表 5-21 缺陷类型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黑体" w:hAnsi="黑体" w:eastAsia="黑体" w:cs="黑体"/>
                <w:b/>
                <w:sz w:val="24"/>
              </w:rPr>
              <w:t>缺陷类型</w:t>
            </w:r>
          </w:p>
        </w:tc>
        <w:tc>
          <w:tcPr>
            <w:tcW w:type="dxa" w:w="1994"/>
          </w:tcPr>
          <w:p>
            <w:pPr>
              <w:jc w:val="center"/>
            </w:pPr>
            <w:r/>
            <w:r>
              <w:rPr>
                <w:rFonts w:ascii="黑体" w:hAnsi="黑体" w:eastAsia="黑体" w:cs="黑体"/>
                <w:b/>
                <w:sz w:val="24"/>
              </w:rPr>
              <w:t>缺陷特征描述</w:t>
            </w:r>
          </w:p>
        </w:tc>
        <w:tc>
          <w:tcPr>
            <w:tcW w:type="dxa" w:w="1994"/>
          </w:tcPr>
          <w:p>
            <w:pPr>
              <w:jc w:val="center"/>
            </w:pPr>
            <w:r/>
            <w:r>
              <w:rPr>
                <w:rFonts w:ascii="黑体" w:hAnsi="黑体" w:eastAsia="黑体" w:cs="黑体"/>
                <w:b/>
                <w:sz w:val="24"/>
              </w:rPr>
              <w:t>响应时间</w:t>
            </w:r>
          </w:p>
        </w:tc>
        <w:tc>
          <w:tcPr>
            <w:tcW w:type="dxa" w:w="1994"/>
          </w:tcPr>
          <w:p>
            <w:pPr>
              <w:jc w:val="center"/>
            </w:pPr>
            <w:r/>
            <w:r>
              <w:rPr>
                <w:rFonts w:ascii="黑体" w:hAnsi="黑体" w:eastAsia="黑体" w:cs="黑体"/>
                <w:b/>
                <w:sz w:val="24"/>
              </w:rPr>
              <w:t>到场时限</w:t>
            </w:r>
          </w:p>
        </w:tc>
        <w:tc>
          <w:tcPr>
            <w:tcW w:type="dxa" w:w="1994"/>
          </w:tcPr>
          <w:p>
            <w:pPr>
              <w:jc w:val="center"/>
            </w:pPr>
            <w:r/>
            <w:r>
              <w:rPr>
                <w:rFonts w:ascii="黑体" w:hAnsi="黑体" w:eastAsia="黑体" w:cs="黑体"/>
                <w:b/>
                <w:sz w:val="24"/>
              </w:rPr>
              <w:t>维修完成时限</w:t>
            </w:r>
          </w:p>
        </w:tc>
      </w:tr>
      <w:tr>
        <w:tc>
          <w:tcPr>
            <w:tcW w:type="dxa" w:w="1994"/>
          </w:tcPr>
          <w:p>
            <w:r/>
            <w:r>
              <w:rPr>
                <w:rFonts w:ascii="宋体" w:hAnsi="宋体" w:eastAsia="宋体" w:cs="宋体"/>
                <w:b w:val="0"/>
                <w:sz w:val="24"/>
              </w:rPr>
              <w:t>紧急缺陷</w:t>
            </w:r>
          </w:p>
        </w:tc>
        <w:tc>
          <w:tcPr>
            <w:tcW w:type="dxa" w:w="1994"/>
          </w:tcPr>
          <w:p>
            <w:r/>
            <w:r>
              <w:rPr>
                <w:rFonts w:ascii="宋体" w:hAnsi="宋体" w:eastAsia="宋体" w:cs="宋体"/>
                <w:b w:val="0"/>
                <w:sz w:val="24"/>
              </w:rPr>
              <w:t>保温层大面积脱落影响设备运行、防腐层破损导致严重泄漏或钢结构防火层失效等危及安全生产的情况</w:t>
            </w:r>
          </w:p>
        </w:tc>
        <w:tc>
          <w:tcPr>
            <w:tcW w:type="dxa" w:w="1994"/>
          </w:tcPr>
          <w:p>
            <w:r/>
            <w:r>
              <w:rPr>
                <w:rFonts w:ascii="宋体" w:hAnsi="宋体" w:eastAsia="宋体" w:cs="宋体"/>
                <w:b w:val="0"/>
                <w:sz w:val="24"/>
              </w:rPr>
              <w:t>15分钟内</w:t>
            </w:r>
          </w:p>
        </w:tc>
        <w:tc>
          <w:tcPr>
            <w:tcW w:type="dxa" w:w="1994"/>
          </w:tcPr>
          <w:p>
            <w:r/>
            <w:r>
              <w:rPr>
                <w:rFonts w:ascii="宋体" w:hAnsi="宋体" w:eastAsia="宋体" w:cs="宋体"/>
                <w:b w:val="0"/>
                <w:sz w:val="24"/>
              </w:rPr>
              <w:t>2小时内</w:t>
            </w:r>
          </w:p>
        </w:tc>
        <w:tc>
          <w:tcPr>
            <w:tcW w:type="dxa" w:w="1994"/>
          </w:tcPr>
          <w:p>
            <w:r/>
            <w:r>
              <w:rPr>
                <w:rFonts w:ascii="宋体" w:hAnsi="宋体" w:eastAsia="宋体" w:cs="宋体"/>
                <w:b w:val="0"/>
                <w:sz w:val="24"/>
              </w:rPr>
              <w:t>24小时内或按发标方抢修要求</w:t>
            </w:r>
          </w:p>
        </w:tc>
      </w:tr>
      <w:tr>
        <w:tc>
          <w:tcPr>
            <w:tcW w:type="dxa" w:w="1994"/>
          </w:tcPr>
          <w:p>
            <w:r/>
            <w:r>
              <w:rPr>
                <w:rFonts w:ascii="宋体" w:hAnsi="宋体" w:eastAsia="宋体" w:cs="宋体"/>
                <w:b w:val="0"/>
                <w:sz w:val="24"/>
              </w:rPr>
              <w:t>一般缺陷</w:t>
            </w:r>
          </w:p>
        </w:tc>
        <w:tc>
          <w:tcPr>
            <w:tcW w:type="dxa" w:w="1994"/>
          </w:tcPr>
          <w:p>
            <w:r/>
            <w:r>
              <w:rPr>
                <w:rFonts w:ascii="宋体" w:hAnsi="宋体" w:eastAsia="宋体" w:cs="宋体"/>
                <w:b w:val="0"/>
                <w:sz w:val="24"/>
              </w:rPr>
              <w:t>局部保温铁皮松动、防腐涂层起泡脱落、防火涂料轻微开裂等不影响装置即时安全运行的情况</w:t>
            </w:r>
          </w:p>
        </w:tc>
        <w:tc>
          <w:tcPr>
            <w:tcW w:type="dxa" w:w="1994"/>
          </w:tcPr>
          <w:p>
            <w:r/>
            <w:r>
              <w:rPr>
                <w:rFonts w:ascii="宋体" w:hAnsi="宋体" w:eastAsia="宋体" w:cs="宋体"/>
                <w:b w:val="0"/>
                <w:sz w:val="24"/>
              </w:rPr>
              <w:t>2小时内</w:t>
            </w:r>
          </w:p>
        </w:tc>
        <w:tc>
          <w:tcPr>
            <w:tcW w:type="dxa" w:w="1994"/>
          </w:tcPr>
          <w:p>
            <w:r/>
            <w:r>
              <w:rPr>
                <w:rFonts w:ascii="宋体" w:hAnsi="宋体" w:eastAsia="宋体" w:cs="宋体"/>
                <w:b w:val="0"/>
                <w:sz w:val="24"/>
              </w:rPr>
              <w:t>24小时内</w:t>
            </w:r>
          </w:p>
        </w:tc>
        <w:tc>
          <w:tcPr>
            <w:tcW w:type="dxa" w:w="1994"/>
          </w:tcPr>
          <w:p>
            <w:r/>
            <w:r>
              <w:rPr>
                <w:rFonts w:ascii="宋体" w:hAnsi="宋体" w:eastAsia="宋体" w:cs="宋体"/>
                <w:b w:val="0"/>
                <w:sz w:val="24"/>
              </w:rPr>
              <w:t>72小时内</w:t>
            </w:r>
          </w:p>
        </w:tc>
      </w:tr>
    </w:tbl>
    <w:p>
      <w:pPr>
        <w:spacing w:line="360" w:lineRule="auto"/>
        <w:ind w:firstLine="480"/>
        <w:jc w:val="left"/>
      </w:pPr>
      <w:r>
        <w:rPr>
          <w:rFonts w:ascii="宋体" w:hAnsi="宋体" w:eastAsia="宋体" w:cs="宋体"/>
          <w:b/>
          <w:sz w:val="24"/>
        </w:rPr>
        <w:t>质保期延长条款</w:t>
      </w:r>
    </w:p>
    <w:p>
      <w:pPr>
        <w:spacing w:line="360" w:lineRule="auto"/>
        <w:ind w:firstLine="480"/>
        <w:jc w:val="left"/>
      </w:pPr>
      <w:r>
        <w:rPr>
          <w:rFonts w:ascii="宋体" w:hAnsi="宋体" w:eastAsia="宋体" w:cs="宋体"/>
          <w:b w:val="0"/>
          <w:sz w:val="24"/>
        </w:rPr>
        <w:t>在质保期内发生质量缺陷并完成修复后，针对该修复部位及受其影响的关联部位，其质量保证期限将自动延长。延长期限自修复完成并经发标方验收合格签字之日起重新计算，延长时间为12个月，但总质保期最长不超过原质保期届满后12个月。若因我方维修不及时或维修质量不达标导致同一部位再次出现相同缺陷，质保期将自最后一次修复验收合格之日起重新计算24个月。</w:t>
      </w:r>
    </w:p>
    <w:p>
      <w:pPr>
        <w:spacing w:line="360" w:lineRule="auto"/>
        <w:ind w:firstLine="480"/>
        <w:jc w:val="left"/>
      </w:pPr>
      <w:r>
        <w:rPr>
          <w:rFonts w:ascii="宋体" w:hAnsi="宋体" w:eastAsia="宋体" w:cs="宋体"/>
          <w:b/>
          <w:sz w:val="24"/>
        </w:rPr>
        <w:t>维修责任与费用</w:t>
      </w:r>
    </w:p>
    <w:p>
      <w:pPr>
        <w:spacing w:line="360" w:lineRule="auto"/>
        <w:ind w:firstLine="480"/>
        <w:jc w:val="left"/>
      </w:pPr>
      <w:r>
        <w:rPr>
          <w:rFonts w:ascii="宋体" w:hAnsi="宋体" w:eastAsia="宋体" w:cs="宋体"/>
          <w:b w:val="0"/>
          <w:sz w:val="24"/>
        </w:rPr>
        <w:t>质保期内的免费维修涵盖人工、机械、脚手架搭拆及我方自备辅材和消耗品等全部费用。由于本项目采用包工不包料模式，维修所需的主材及部分辅材由发标方提供，我方将提前勘察现场并提交准确的材料需求计划，配合发标方完成材料领用，确保维修工作高效推进，绝不因材料协调问题拖延修复进度。</w:t>
      </w:r>
    </w:p>
    <w:p>
      <w:pPr>
        <w:spacing w:before="200" w:after="200"/>
        <w:jc w:val="left"/>
        <w:outlineLvl w:val="2"/>
      </w:pPr>
      <w:r>
        <w:rPr>
          <w:rFonts w:ascii="黑体" w:hAnsi="黑体" w:eastAsia="黑体" w:cs="黑体"/>
          <w:b w:val="0"/>
          <w:sz w:val="24"/>
        </w:rPr>
        <w:t>质保期定期巡检制度</w:t>
      </w:r>
    </w:p>
    <w:p>
      <w:pPr>
        <w:spacing w:line="360" w:lineRule="auto"/>
        <w:ind w:firstLine="480"/>
        <w:jc w:val="left"/>
      </w:pPr>
      <w:r>
        <w:rPr>
          <w:rFonts w:ascii="宋体" w:hAnsi="宋体" w:eastAsia="宋体" w:cs="宋体"/>
          <w:b/>
          <w:sz w:val="24"/>
        </w:rPr>
        <w:t>组织安排</w:t>
      </w:r>
    </w:p>
    <w:p>
      <w:pPr>
        <w:spacing w:line="360" w:lineRule="auto"/>
        <w:ind w:firstLine="480"/>
        <w:jc w:val="left"/>
      </w:pPr>
      <w:r>
        <w:rPr>
          <w:rFonts w:ascii="宋体" w:hAnsi="宋体" w:eastAsia="宋体" w:cs="宋体"/>
          <w:b w:val="0"/>
          <w:sz w:val="24"/>
        </w:rPr>
        <w:t>为确保防腐保温工程质量在质量保证期限内持续可控，项目部成立专项巡检小组，安排专业技术人员对榆林炼油厂、延安炼油厂、永坪炼油厂、延安石油化工厂及油田气化工科技公司界区内的已完工项目开展定期回访与质量检查。对于分单项验收的检修项目，巡检小组严格按照各单项竣工验收签字盖章之日起分别计算的24个月质量保证期限，建立独立的巡检台账，实施动态跟踪管理。</w:t>
      </w:r>
    </w:p>
    <w:p>
      <w:pPr>
        <w:spacing w:line="360" w:lineRule="auto"/>
        <w:ind w:firstLine="480"/>
        <w:jc w:val="left"/>
      </w:pPr>
      <w:r>
        <w:rPr>
          <w:rFonts w:ascii="宋体" w:hAnsi="宋体" w:eastAsia="宋体" w:cs="宋体"/>
          <w:b/>
          <w:sz w:val="24"/>
        </w:rPr>
        <w:t>巡检计划与分工</w:t>
      </w:r>
    </w:p>
    <w:p>
      <w:pPr>
        <w:spacing w:line="360" w:lineRule="auto"/>
        <w:ind w:firstLine="480"/>
        <w:jc w:val="left"/>
      </w:pPr>
      <w:r>
        <w:rPr>
          <w:rFonts w:ascii="宋体" w:hAnsi="宋体" w:eastAsia="宋体" w:cs="宋体"/>
          <w:b w:val="0"/>
          <w:sz w:val="24"/>
        </w:rPr>
        <w:t>巡检小组根据各厂区装置运行特点及防腐保温工程的实际工况，制定差异化的定期巡检计划。具体巡检频次、内容要点及责任分工如下表所示：</w:t>
      </w:r>
    </w:p>
    <w:p>
      <w:pPr>
        <w:spacing w:before="40" w:after="160"/>
        <w:jc w:val="center"/>
      </w:pPr>
      <w:r>
        <w:rPr>
          <w:rFonts w:ascii="黑体" w:hAnsi="黑体" w:eastAsia="黑体" w:cs="黑体"/>
          <w:b w:val="0"/>
          <w:sz w:val="21"/>
        </w:rPr>
        <w:t>表 5-22 厂区名称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厂区名称</w:t>
            </w:r>
          </w:p>
        </w:tc>
        <w:tc>
          <w:tcPr>
            <w:tcW w:type="dxa" w:w="2493"/>
          </w:tcPr>
          <w:p>
            <w:pPr>
              <w:jc w:val="center"/>
            </w:pPr>
            <w:r/>
            <w:r>
              <w:rPr>
                <w:rFonts w:ascii="黑体" w:hAnsi="黑体" w:eastAsia="黑体" w:cs="黑体"/>
                <w:b/>
                <w:sz w:val="24"/>
              </w:rPr>
              <w:t>巡检频次</w:t>
            </w:r>
          </w:p>
        </w:tc>
        <w:tc>
          <w:tcPr>
            <w:tcW w:type="dxa" w:w="2493"/>
          </w:tcPr>
          <w:p>
            <w:pPr>
              <w:jc w:val="center"/>
            </w:pPr>
            <w:r/>
            <w:r>
              <w:rPr>
                <w:rFonts w:ascii="黑体" w:hAnsi="黑体" w:eastAsia="黑体" w:cs="黑体"/>
                <w:b/>
                <w:sz w:val="24"/>
              </w:rPr>
              <w:t>巡检内容要点</w:t>
            </w:r>
          </w:p>
        </w:tc>
        <w:tc>
          <w:tcPr>
            <w:tcW w:type="dxa" w:w="2493"/>
          </w:tcPr>
          <w:p>
            <w:pPr>
              <w:jc w:val="center"/>
            </w:pPr>
            <w:r/>
            <w:r>
              <w:rPr>
                <w:rFonts w:ascii="黑体" w:hAnsi="黑体" w:eastAsia="黑体" w:cs="黑体"/>
                <w:b/>
                <w:sz w:val="24"/>
              </w:rPr>
              <w:t>责任人员分工</w:t>
            </w:r>
          </w:p>
        </w:tc>
      </w:tr>
      <w:tr>
        <w:tc>
          <w:tcPr>
            <w:tcW w:type="dxa" w:w="2493"/>
          </w:tcPr>
          <w:p>
            <w:r/>
            <w:r>
              <w:rPr>
                <w:rFonts w:ascii="宋体" w:hAnsi="宋体" w:eastAsia="宋体" w:cs="宋体"/>
                <w:b w:val="0"/>
                <w:sz w:val="24"/>
              </w:rPr>
              <w:t>榆林炼油厂</w:t>
            </w:r>
          </w:p>
        </w:tc>
        <w:tc>
          <w:tcPr>
            <w:tcW w:type="dxa" w:w="2493"/>
          </w:tcPr>
          <w:p>
            <w:r/>
            <w:r>
              <w:rPr>
                <w:rFonts w:ascii="宋体" w:hAnsi="宋体" w:eastAsia="宋体" w:cs="宋体"/>
                <w:b w:val="0"/>
                <w:sz w:val="24"/>
              </w:rPr>
              <w:t>每季度一次</w:t>
            </w:r>
          </w:p>
        </w:tc>
        <w:tc>
          <w:tcPr>
            <w:tcW w:type="dxa" w:w="2493"/>
          </w:tcPr>
          <w:p>
            <w:r/>
            <w:r>
              <w:rPr>
                <w:rFonts w:ascii="宋体" w:hAnsi="宋体" w:eastAsia="宋体" w:cs="宋体"/>
                <w:b w:val="0"/>
                <w:sz w:val="24"/>
              </w:rPr>
              <w:t>管道与设备保温层破损、防腐层脱落、钢结构防火涂料开裂</w:t>
            </w:r>
          </w:p>
        </w:tc>
        <w:tc>
          <w:tcPr>
            <w:tcW w:type="dxa" w:w="2493"/>
          </w:tcPr>
          <w:p>
            <w:r/>
            <w:r>
              <w:rPr>
                <w:rFonts w:ascii="宋体" w:hAnsi="宋体" w:eastAsia="宋体" w:cs="宋体"/>
                <w:b w:val="0"/>
                <w:sz w:val="24"/>
              </w:rPr>
              <w:t>防腐保温技术主管及专职质检员</w:t>
            </w:r>
          </w:p>
        </w:tc>
      </w:tr>
      <w:tr>
        <w:tc>
          <w:tcPr>
            <w:tcW w:type="dxa" w:w="2493"/>
          </w:tcPr>
          <w:p>
            <w:r/>
            <w:r>
              <w:rPr>
                <w:rFonts w:ascii="宋体" w:hAnsi="宋体" w:eastAsia="宋体" w:cs="宋体"/>
                <w:b w:val="0"/>
                <w:sz w:val="24"/>
              </w:rPr>
              <w:t>延安炼油厂</w:t>
            </w:r>
          </w:p>
        </w:tc>
        <w:tc>
          <w:tcPr>
            <w:tcW w:type="dxa" w:w="2493"/>
          </w:tcPr>
          <w:p>
            <w:r/>
            <w:r>
              <w:rPr>
                <w:rFonts w:ascii="宋体" w:hAnsi="宋体" w:eastAsia="宋体" w:cs="宋体"/>
                <w:b w:val="0"/>
                <w:sz w:val="24"/>
              </w:rPr>
              <w:t>每季度一次</w:t>
            </w:r>
          </w:p>
        </w:tc>
        <w:tc>
          <w:tcPr>
            <w:tcW w:type="dxa" w:w="2493"/>
          </w:tcPr>
          <w:p>
            <w:r/>
            <w:r>
              <w:rPr>
                <w:rFonts w:ascii="宋体" w:hAnsi="宋体" w:eastAsia="宋体" w:cs="宋体"/>
                <w:b w:val="0"/>
                <w:sz w:val="24"/>
              </w:rPr>
              <w:t>高温管线保温效果、储罐防腐层附着力、阀门法兰保温盒密封性</w:t>
            </w:r>
          </w:p>
        </w:tc>
        <w:tc>
          <w:tcPr>
            <w:tcW w:type="dxa" w:w="2493"/>
          </w:tcPr>
          <w:p>
            <w:r/>
            <w:r>
              <w:rPr>
                <w:rFonts w:ascii="宋体" w:hAnsi="宋体" w:eastAsia="宋体" w:cs="宋体"/>
                <w:b w:val="0"/>
                <w:sz w:val="24"/>
              </w:rPr>
              <w:t>防腐保温技术主管及专职质检员</w:t>
            </w:r>
          </w:p>
        </w:tc>
      </w:tr>
      <w:tr>
        <w:tc>
          <w:tcPr>
            <w:tcW w:type="dxa" w:w="2493"/>
          </w:tcPr>
          <w:p>
            <w:r/>
            <w:r>
              <w:rPr>
                <w:rFonts w:ascii="宋体" w:hAnsi="宋体" w:eastAsia="宋体" w:cs="宋体"/>
                <w:b w:val="0"/>
                <w:sz w:val="24"/>
              </w:rPr>
              <w:t>永坪炼油厂</w:t>
            </w:r>
          </w:p>
        </w:tc>
        <w:tc>
          <w:tcPr>
            <w:tcW w:type="dxa" w:w="2493"/>
          </w:tcPr>
          <w:p>
            <w:r/>
            <w:r>
              <w:rPr>
                <w:rFonts w:ascii="宋体" w:hAnsi="宋体" w:eastAsia="宋体" w:cs="宋体"/>
                <w:b w:val="0"/>
                <w:sz w:val="24"/>
              </w:rPr>
              <w:t>每半年一次</w:t>
            </w:r>
          </w:p>
        </w:tc>
        <w:tc>
          <w:tcPr>
            <w:tcW w:type="dxa" w:w="2493"/>
          </w:tcPr>
          <w:p>
            <w:r/>
            <w:r>
              <w:rPr>
                <w:rFonts w:ascii="宋体" w:hAnsi="宋体" w:eastAsia="宋体" w:cs="宋体"/>
                <w:b w:val="0"/>
                <w:sz w:val="24"/>
              </w:rPr>
              <w:t>室外管线保温铁皮搭接处渗漏、钢结构防腐锈蚀情况</w:t>
            </w:r>
          </w:p>
        </w:tc>
        <w:tc>
          <w:tcPr>
            <w:tcW w:type="dxa" w:w="2493"/>
          </w:tcPr>
          <w:p>
            <w:r/>
            <w:r>
              <w:rPr>
                <w:rFonts w:ascii="宋体" w:hAnsi="宋体" w:eastAsia="宋体" w:cs="宋体"/>
                <w:b w:val="0"/>
                <w:sz w:val="24"/>
              </w:rPr>
              <w:t>区域巡检专员及施工班组长</w:t>
            </w:r>
          </w:p>
        </w:tc>
      </w:tr>
      <w:tr>
        <w:tc>
          <w:tcPr>
            <w:tcW w:type="dxa" w:w="2493"/>
          </w:tcPr>
          <w:p>
            <w:r/>
            <w:r>
              <w:rPr>
                <w:rFonts w:ascii="宋体" w:hAnsi="宋体" w:eastAsia="宋体" w:cs="宋体"/>
                <w:b w:val="0"/>
                <w:sz w:val="24"/>
              </w:rPr>
              <w:t>延安石油化工厂</w:t>
            </w:r>
          </w:p>
        </w:tc>
        <w:tc>
          <w:tcPr>
            <w:tcW w:type="dxa" w:w="2493"/>
          </w:tcPr>
          <w:p>
            <w:r/>
            <w:r>
              <w:rPr>
                <w:rFonts w:ascii="宋体" w:hAnsi="宋体" w:eastAsia="宋体" w:cs="宋体"/>
                <w:b w:val="0"/>
                <w:sz w:val="24"/>
              </w:rPr>
              <w:t>每半年一次</w:t>
            </w:r>
          </w:p>
        </w:tc>
        <w:tc>
          <w:tcPr>
            <w:tcW w:type="dxa" w:w="2493"/>
          </w:tcPr>
          <w:p>
            <w:r/>
            <w:r>
              <w:rPr>
                <w:rFonts w:ascii="宋体" w:hAnsi="宋体" w:eastAsia="宋体" w:cs="宋体"/>
                <w:b w:val="0"/>
                <w:sz w:val="24"/>
              </w:rPr>
              <w:t>装置区设备保温层沉降、防腐涂层起泡及粉化现象</w:t>
            </w:r>
          </w:p>
        </w:tc>
        <w:tc>
          <w:tcPr>
            <w:tcW w:type="dxa" w:w="2493"/>
          </w:tcPr>
          <w:p>
            <w:r/>
            <w:r>
              <w:rPr>
                <w:rFonts w:ascii="宋体" w:hAnsi="宋体" w:eastAsia="宋体" w:cs="宋体"/>
                <w:b w:val="0"/>
                <w:sz w:val="24"/>
              </w:rPr>
              <w:t>区域巡检专员及施工班组长</w:t>
            </w:r>
          </w:p>
        </w:tc>
      </w:tr>
      <w:tr>
        <w:tc>
          <w:tcPr>
            <w:tcW w:type="dxa" w:w="2493"/>
          </w:tcPr>
          <w:p>
            <w:r/>
            <w:r>
              <w:rPr>
                <w:rFonts w:ascii="宋体" w:hAnsi="宋体" w:eastAsia="宋体" w:cs="宋体"/>
                <w:b w:val="0"/>
                <w:sz w:val="24"/>
              </w:rPr>
              <w:t>油田气化工科技公司</w:t>
            </w:r>
          </w:p>
        </w:tc>
        <w:tc>
          <w:tcPr>
            <w:tcW w:type="dxa" w:w="2493"/>
          </w:tcPr>
          <w:p>
            <w:r/>
            <w:r>
              <w:rPr>
                <w:rFonts w:ascii="宋体" w:hAnsi="宋体" w:eastAsia="宋体" w:cs="宋体"/>
                <w:b w:val="0"/>
                <w:sz w:val="24"/>
              </w:rPr>
              <w:t>每半年一次</w:t>
            </w:r>
          </w:p>
        </w:tc>
        <w:tc>
          <w:tcPr>
            <w:tcW w:type="dxa" w:w="2493"/>
          </w:tcPr>
          <w:p>
            <w:r/>
            <w:r>
              <w:rPr>
                <w:rFonts w:ascii="宋体" w:hAnsi="宋体" w:eastAsia="宋体" w:cs="宋体"/>
                <w:b w:val="0"/>
                <w:sz w:val="24"/>
              </w:rPr>
              <w:t>特殊材质管线防腐层完整性、防火涂料厚度及表面状态</w:t>
            </w:r>
          </w:p>
        </w:tc>
        <w:tc>
          <w:tcPr>
            <w:tcW w:type="dxa" w:w="2493"/>
          </w:tcPr>
          <w:p>
            <w:r/>
            <w:r>
              <w:rPr>
                <w:rFonts w:ascii="宋体" w:hAnsi="宋体" w:eastAsia="宋体" w:cs="宋体"/>
                <w:b w:val="0"/>
                <w:sz w:val="24"/>
              </w:rPr>
              <w:t>区域巡检专员及施工班组长</w:t>
            </w:r>
          </w:p>
        </w:tc>
      </w:tr>
    </w:tbl>
    <w:p>
      <w:pPr>
        <w:spacing w:line="360" w:lineRule="auto"/>
        <w:ind w:firstLine="480"/>
        <w:jc w:val="left"/>
      </w:pPr>
      <w:r>
        <w:rPr>
          <w:rFonts w:ascii="宋体" w:hAnsi="宋体" w:eastAsia="宋体" w:cs="宋体"/>
          <w:b/>
          <w:sz w:val="24"/>
        </w:rPr>
        <w:t>检查内容要点</w:t>
      </w:r>
    </w:p>
    <w:p>
      <w:pPr>
        <w:spacing w:line="360" w:lineRule="auto"/>
        <w:ind w:firstLine="480"/>
        <w:jc w:val="left"/>
      </w:pPr>
      <w:r>
        <w:rPr>
          <w:rFonts w:ascii="宋体" w:hAnsi="宋体" w:eastAsia="宋体" w:cs="宋体"/>
          <w:b w:val="0"/>
          <w:sz w:val="24"/>
        </w:rPr>
        <w:t>巡检工作紧密围绕防腐、保温及防火施工的核心质量指标展开。保温工程重点检查保护层是否平整严密、有无积水渗漏及保温层下沉脱落现象；防腐工程主要排查涂层有无起泡、裂纹、剥落及基层返锈情况；钢结构防火工程着重检测防火涂料表面是否存在开裂、脱落，以及涂层厚度是否满足耐火极限要求。</w:t>
      </w:r>
    </w:p>
    <w:p>
      <w:pPr>
        <w:spacing w:line="360" w:lineRule="auto"/>
        <w:ind w:firstLine="480"/>
        <w:jc w:val="left"/>
      </w:pPr>
      <w:r>
        <w:rPr>
          <w:rFonts w:ascii="宋体" w:hAnsi="宋体" w:eastAsia="宋体" w:cs="宋体"/>
          <w:b/>
          <w:sz w:val="24"/>
        </w:rPr>
        <w:t>隐患响应机制</w:t>
      </w:r>
    </w:p>
    <w:p>
      <w:pPr>
        <w:spacing w:line="360" w:lineRule="auto"/>
        <w:ind w:firstLine="480"/>
        <w:jc w:val="left"/>
      </w:pPr>
      <w:r>
        <w:rPr>
          <w:rFonts w:ascii="宋体" w:hAnsi="宋体" w:eastAsia="宋体" w:cs="宋体"/>
          <w:b w:val="0"/>
          <w:sz w:val="24"/>
        </w:rPr>
        <w:t>巡检人员在现场发现质量隐患或潜在缺陷时，需立即拍照留存并详细记录于巡检台账中。针对轻微外观缺陷，巡检小组现场组织维修人员进行快速修复；对于可能影响装置安全运行的隐蔽性或结构性隐患，巡检小组第一时间向厂区设备管理部门报告，并启动专项排查，配合制定修复方案，确保所有隐患在萌芽阶段得到妥善处置。</w:t>
      </w:r>
    </w:p>
    <w:p>
      <w:pPr>
        <w:jc w:val="center"/>
      </w:pPr>
      <w:r>
        <w:drawing>
          <wp:inline xmlns:a="http://schemas.openxmlformats.org/drawingml/2006/main" xmlns:pic="http://schemas.openxmlformats.org/drawingml/2006/picture">
            <wp:extent cx="5029200" cy="13332125"/>
            <wp:docPr id="59" name="Picture 5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13332125"/>
                    </a:xfrm>
                    <a:prstGeom prst="rect"/>
                  </pic:spPr>
                </pic:pic>
              </a:graphicData>
            </a:graphic>
          </wp:inline>
        </w:drawing>
      </w:r>
    </w:p>
    <w:p>
      <w:pPr>
        <w:spacing w:before="40" w:after="160"/>
        <w:jc w:val="center"/>
      </w:pPr>
      <w:r>
        <w:rPr>
          <w:rFonts w:ascii="黑体" w:hAnsi="黑体" w:eastAsia="黑体" w:cs="黑体"/>
          <w:b w:val="0"/>
          <w:sz w:val="21"/>
        </w:rPr>
        <w:t>图 5-13 流程图</w:t>
      </w:r>
    </w:p>
    <w:p>
      <w:pPr>
        <w:spacing w:before="200" w:after="200"/>
        <w:jc w:val="left"/>
        <w:outlineLvl w:val="2"/>
      </w:pPr>
      <w:r>
        <w:rPr>
          <w:rFonts w:ascii="黑体" w:hAnsi="黑体" w:eastAsia="黑体" w:cs="黑体"/>
          <w:b w:val="0"/>
          <w:sz w:val="24"/>
        </w:rPr>
        <w:t>质量缺陷处理流程</w:t>
      </w:r>
    </w:p>
    <w:p>
      <w:pPr>
        <w:spacing w:line="360" w:lineRule="auto"/>
        <w:ind w:firstLine="480"/>
        <w:jc w:val="left"/>
      </w:pPr>
      <w:r>
        <w:rPr>
          <w:rFonts w:ascii="宋体" w:hAnsi="宋体" w:eastAsia="宋体" w:cs="宋体"/>
          <w:b w:val="0"/>
          <w:sz w:val="24"/>
        </w:rPr>
        <w:t>为确保质保期（自双方在项目竣工验收书上签字盖章之日起计算24个月，分单项验收的检修项目按单项分别计算）内防腐保温及防火工程质量稳定，建立标准化的质量缺陷闭环处理流程。该流程涵盖从缺陷发现到最终验收的全过程，确保问题得到及时、彻底解决。</w:t>
      </w:r>
    </w:p>
    <w:p>
      <w:pPr>
        <w:spacing w:line="360" w:lineRule="auto"/>
        <w:ind w:left="420"/>
      </w:pPr>
      <w:r>
        <w:rPr>
          <w:rFonts w:ascii="宋体" w:hAnsi="宋体" w:eastAsia="宋体" w:cs="宋体"/>
          <w:b w:val="0"/>
          <w:sz w:val="24"/>
        </w:rPr>
        <w:t xml:space="preserve">1. </w:t>
      </w:r>
      <w:r>
        <w:rPr>
          <w:rFonts w:ascii="宋体" w:hAnsi="宋体" w:eastAsia="宋体" w:cs="宋体"/>
          <w:b w:val="0"/>
          <w:sz w:val="24"/>
        </w:rPr>
        <w:t>缺陷报修：发包方或生产运行人员在日常操作中发现防腐层脱落、保温层破损、钢结构防火涂料开裂等质量缺陷时，向项目部质保服务专员发起报修，详细说明缺陷位置、表现形式及现场照片。</w:t>
      </w:r>
    </w:p>
    <w:p>
      <w:pPr>
        <w:spacing w:line="360" w:lineRule="auto"/>
        <w:ind w:left="420"/>
      </w:pPr>
      <w:r>
        <w:rPr>
          <w:rFonts w:ascii="宋体" w:hAnsi="宋体" w:eastAsia="宋体" w:cs="宋体"/>
          <w:b w:val="0"/>
          <w:sz w:val="24"/>
        </w:rPr>
        <w:t xml:space="preserve">2. </w:t>
      </w:r>
      <w:r>
        <w:rPr>
          <w:rFonts w:ascii="宋体" w:hAnsi="宋体" w:eastAsia="宋体" w:cs="宋体"/>
          <w:b w:val="0"/>
          <w:sz w:val="24"/>
        </w:rPr>
        <w:t>快速响应：质保服务专员接收报修信息后，立即进行登记并初步评估缺陷等级。对于影响生产安全或可能导致设备腐蚀加剧的紧急缺陷，立即启动应急抢修预案；对于一般缺陷，纳入常规维修计划。</w:t>
      </w:r>
    </w:p>
    <w:p>
      <w:pPr>
        <w:spacing w:line="360" w:lineRule="auto"/>
        <w:ind w:left="420"/>
      </w:pPr>
      <w:r>
        <w:rPr>
          <w:rFonts w:ascii="宋体" w:hAnsi="宋体" w:eastAsia="宋体" w:cs="宋体"/>
          <w:b w:val="0"/>
          <w:sz w:val="24"/>
        </w:rPr>
        <w:t xml:space="preserve">3. </w:t>
      </w:r>
      <w:r>
        <w:rPr>
          <w:rFonts w:ascii="宋体" w:hAnsi="宋体" w:eastAsia="宋体" w:cs="宋体"/>
          <w:b w:val="0"/>
          <w:sz w:val="24"/>
        </w:rPr>
        <w:t>现场勘查：项目部指派专业技术负责人联合发包方现场管理人员前往缺陷发生地进行实地勘查，查明缺陷产生的原因，界定责任归属，并现场制定针对性的修复方案及安全措施。</w:t>
      </w:r>
    </w:p>
    <w:p>
      <w:pPr>
        <w:spacing w:line="360" w:lineRule="auto"/>
        <w:ind w:left="420"/>
      </w:pPr>
      <w:r>
        <w:rPr>
          <w:rFonts w:ascii="宋体" w:hAnsi="宋体" w:eastAsia="宋体" w:cs="宋体"/>
          <w:b w:val="0"/>
          <w:sz w:val="24"/>
        </w:rPr>
        <w:t xml:space="preserve">4. </w:t>
      </w:r>
      <w:r>
        <w:rPr>
          <w:rFonts w:ascii="宋体" w:hAnsi="宋体" w:eastAsia="宋体" w:cs="宋体"/>
          <w:b w:val="0"/>
          <w:sz w:val="24"/>
        </w:rPr>
        <w:t>组织维修：施工负责人根据既定修复方案，组织具备相应资质的作业人员携带专用工机具及合格辅材进场施工。维修过程严格遵守炼化厂区安全环保管理规定，落实作业票证审批，确保修复质量达到或优于原施工标准。</w:t>
      </w:r>
    </w:p>
    <w:p>
      <w:pPr>
        <w:spacing w:line="360" w:lineRule="auto"/>
        <w:ind w:left="420"/>
      </w:pPr>
      <w:r>
        <w:rPr>
          <w:rFonts w:ascii="宋体" w:hAnsi="宋体" w:eastAsia="宋体" w:cs="宋体"/>
          <w:b w:val="0"/>
          <w:sz w:val="24"/>
        </w:rPr>
        <w:t xml:space="preserve">5. </w:t>
      </w:r>
      <w:r>
        <w:rPr>
          <w:rFonts w:ascii="宋体" w:hAnsi="宋体" w:eastAsia="宋体" w:cs="宋体"/>
          <w:b w:val="0"/>
          <w:sz w:val="24"/>
        </w:rPr>
        <w:t>竣工验收：维修完成后，施工负责人进行内部自检，合格后向发包方提交验收申请。发包方现场管理人员对修复部位的外观、厚度、附着力等指标进行复核，确认无误后在维修验收单上签字闭环。</w:t>
      </w:r>
    </w:p>
    <w:p>
      <w:pPr>
        <w:spacing w:before="40" w:after="160"/>
        <w:jc w:val="center"/>
      </w:pPr>
      <w:r>
        <w:rPr>
          <w:rFonts w:ascii="黑体" w:hAnsi="黑体" w:eastAsia="黑体" w:cs="黑体"/>
          <w:b w:val="0"/>
          <w:sz w:val="21"/>
        </w:rPr>
        <w:t>表 5-23 处理环节</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黑体" w:hAnsi="黑体" w:eastAsia="黑体" w:cs="黑体"/>
                <w:b/>
                <w:sz w:val="24"/>
              </w:rPr>
              <w:t>处理环节</w:t>
            </w:r>
          </w:p>
        </w:tc>
        <w:tc>
          <w:tcPr>
            <w:tcW w:type="dxa" w:w="2493"/>
          </w:tcPr>
          <w:p>
            <w:pPr>
              <w:jc w:val="center"/>
            </w:pPr>
            <w:r/>
            <w:r>
              <w:rPr>
                <w:rFonts w:ascii="黑体" w:hAnsi="黑体" w:eastAsia="黑体" w:cs="黑体"/>
                <w:b/>
                <w:sz w:val="24"/>
              </w:rPr>
              <w:t>责任人</w:t>
            </w:r>
          </w:p>
        </w:tc>
        <w:tc>
          <w:tcPr>
            <w:tcW w:type="dxa" w:w="2493"/>
          </w:tcPr>
          <w:p>
            <w:pPr>
              <w:jc w:val="center"/>
            </w:pPr>
            <w:r/>
            <w:r>
              <w:rPr>
                <w:rFonts w:ascii="黑体" w:hAnsi="黑体" w:eastAsia="黑体" w:cs="黑体"/>
                <w:b/>
                <w:sz w:val="24"/>
              </w:rPr>
              <w:t>处理时限</w:t>
            </w:r>
          </w:p>
        </w:tc>
        <w:tc>
          <w:tcPr>
            <w:tcW w:type="dxa" w:w="2493"/>
          </w:tcPr>
          <w:p>
            <w:pPr>
              <w:jc w:val="center"/>
            </w:pPr>
            <w:r/>
            <w:r>
              <w:rPr>
                <w:rFonts w:ascii="黑体" w:hAnsi="黑体" w:eastAsia="黑体" w:cs="黑体"/>
                <w:b/>
                <w:sz w:val="24"/>
              </w:rPr>
              <w:t>关键要求</w:t>
            </w:r>
          </w:p>
        </w:tc>
      </w:tr>
      <w:tr>
        <w:tc>
          <w:tcPr>
            <w:tcW w:type="dxa" w:w="2493"/>
          </w:tcPr>
          <w:p>
            <w:r/>
            <w:r>
              <w:rPr>
                <w:rFonts w:ascii="宋体" w:hAnsi="宋体" w:eastAsia="宋体" w:cs="宋体"/>
                <w:b w:val="0"/>
                <w:sz w:val="24"/>
              </w:rPr>
              <w:t>缺陷报修</w:t>
            </w:r>
          </w:p>
        </w:tc>
        <w:tc>
          <w:tcPr>
            <w:tcW w:type="dxa" w:w="2493"/>
          </w:tcPr>
          <w:p>
            <w:r/>
            <w:r>
              <w:rPr>
                <w:rFonts w:ascii="宋体" w:hAnsi="宋体" w:eastAsia="宋体" w:cs="宋体"/>
                <w:b w:val="0"/>
                <w:sz w:val="24"/>
              </w:rPr>
              <w:t>发包方巡检人员/质保服务专员</w:t>
            </w:r>
          </w:p>
        </w:tc>
        <w:tc>
          <w:tcPr>
            <w:tcW w:type="dxa" w:w="2493"/>
          </w:tcPr>
          <w:p>
            <w:r/>
            <w:r>
              <w:rPr>
                <w:rFonts w:ascii="宋体" w:hAnsi="宋体" w:eastAsia="宋体" w:cs="宋体"/>
                <w:b w:val="0"/>
                <w:sz w:val="24"/>
              </w:rPr>
              <w:t>发现即报/接报即记</w:t>
            </w:r>
          </w:p>
        </w:tc>
        <w:tc>
          <w:tcPr>
            <w:tcW w:type="dxa" w:w="2493"/>
          </w:tcPr>
          <w:p>
            <w:r/>
            <w:r>
              <w:rPr>
                <w:rFonts w:ascii="宋体" w:hAnsi="宋体" w:eastAsia="宋体" w:cs="宋体"/>
                <w:b w:val="0"/>
                <w:sz w:val="24"/>
              </w:rPr>
              <w:t>准确描述缺陷位置、特征，提供现场影像资料</w:t>
            </w:r>
          </w:p>
        </w:tc>
      </w:tr>
      <w:tr>
        <w:tc>
          <w:tcPr>
            <w:tcW w:type="dxa" w:w="2493"/>
          </w:tcPr>
          <w:p>
            <w:r/>
            <w:r>
              <w:rPr>
                <w:rFonts w:ascii="宋体" w:hAnsi="宋体" w:eastAsia="宋体" w:cs="宋体"/>
                <w:b w:val="0"/>
                <w:sz w:val="24"/>
              </w:rPr>
              <w:t>快速响应</w:t>
            </w:r>
          </w:p>
        </w:tc>
        <w:tc>
          <w:tcPr>
            <w:tcW w:type="dxa" w:w="2493"/>
          </w:tcPr>
          <w:p>
            <w:r/>
            <w:r>
              <w:rPr>
                <w:rFonts w:ascii="宋体" w:hAnsi="宋体" w:eastAsia="宋体" w:cs="宋体"/>
                <w:b w:val="0"/>
                <w:sz w:val="24"/>
              </w:rPr>
              <w:t>质保服务专员</w:t>
            </w:r>
          </w:p>
        </w:tc>
        <w:tc>
          <w:tcPr>
            <w:tcW w:type="dxa" w:w="2493"/>
          </w:tcPr>
          <w:p>
            <w:r/>
            <w:r>
              <w:rPr>
                <w:rFonts w:ascii="宋体" w:hAnsi="宋体" w:eastAsia="宋体" w:cs="宋体"/>
                <w:b w:val="0"/>
                <w:sz w:val="24"/>
              </w:rPr>
              <w:t>紧急缺陷15分钟内，一般缺陷2小时内</w:t>
            </w:r>
          </w:p>
        </w:tc>
        <w:tc>
          <w:tcPr>
            <w:tcW w:type="dxa" w:w="2493"/>
          </w:tcPr>
          <w:p>
            <w:r/>
            <w:r>
              <w:rPr>
                <w:rFonts w:ascii="宋体" w:hAnsi="宋体" w:eastAsia="宋体" w:cs="宋体"/>
                <w:b w:val="0"/>
                <w:sz w:val="24"/>
              </w:rPr>
              <w:t>准确评估缺陷等级，紧急缺陷立即启动应急预案</w:t>
            </w:r>
          </w:p>
        </w:tc>
      </w:tr>
      <w:tr>
        <w:tc>
          <w:tcPr>
            <w:tcW w:type="dxa" w:w="2493"/>
          </w:tcPr>
          <w:p>
            <w:r/>
            <w:r>
              <w:rPr>
                <w:rFonts w:ascii="宋体" w:hAnsi="宋体" w:eastAsia="宋体" w:cs="宋体"/>
                <w:b w:val="0"/>
                <w:sz w:val="24"/>
              </w:rPr>
              <w:t>现场勘查</w:t>
            </w:r>
          </w:p>
        </w:tc>
        <w:tc>
          <w:tcPr>
            <w:tcW w:type="dxa" w:w="2493"/>
          </w:tcPr>
          <w:p>
            <w:r/>
            <w:r>
              <w:rPr>
                <w:rFonts w:ascii="宋体" w:hAnsi="宋体" w:eastAsia="宋体" w:cs="宋体"/>
                <w:b w:val="0"/>
                <w:sz w:val="24"/>
              </w:rPr>
              <w:t>专业技术负责人</w:t>
            </w:r>
          </w:p>
        </w:tc>
        <w:tc>
          <w:tcPr>
            <w:tcW w:type="dxa" w:w="2493"/>
          </w:tcPr>
          <w:p>
            <w:r/>
            <w:r>
              <w:rPr>
                <w:rFonts w:ascii="宋体" w:hAnsi="宋体" w:eastAsia="宋体" w:cs="宋体"/>
                <w:b w:val="0"/>
                <w:sz w:val="24"/>
              </w:rPr>
              <w:t>紧急缺陷1小时内，一般缺陷24小时内</w:t>
            </w:r>
          </w:p>
        </w:tc>
        <w:tc>
          <w:tcPr>
            <w:tcW w:type="dxa" w:w="2493"/>
          </w:tcPr>
          <w:p>
            <w:r/>
            <w:r>
              <w:rPr>
                <w:rFonts w:ascii="宋体" w:hAnsi="宋体" w:eastAsia="宋体" w:cs="宋体"/>
                <w:b w:val="0"/>
                <w:sz w:val="24"/>
              </w:rPr>
              <w:t>查明缺陷原因，制定科学合理的修复方案及安全措施</w:t>
            </w:r>
          </w:p>
        </w:tc>
      </w:tr>
      <w:tr>
        <w:tc>
          <w:tcPr>
            <w:tcW w:type="dxa" w:w="2493"/>
          </w:tcPr>
          <w:p>
            <w:r/>
            <w:r>
              <w:rPr>
                <w:rFonts w:ascii="宋体" w:hAnsi="宋体" w:eastAsia="宋体" w:cs="宋体"/>
                <w:b w:val="0"/>
                <w:sz w:val="24"/>
              </w:rPr>
              <w:t>组织维修</w:t>
            </w:r>
          </w:p>
        </w:tc>
        <w:tc>
          <w:tcPr>
            <w:tcW w:type="dxa" w:w="2493"/>
          </w:tcPr>
          <w:p>
            <w:r/>
            <w:r>
              <w:rPr>
                <w:rFonts w:ascii="宋体" w:hAnsi="宋体" w:eastAsia="宋体" w:cs="宋体"/>
                <w:b w:val="0"/>
                <w:sz w:val="24"/>
              </w:rPr>
              <w:t>施工负责人</w:t>
            </w:r>
          </w:p>
        </w:tc>
        <w:tc>
          <w:tcPr>
            <w:tcW w:type="dxa" w:w="2493"/>
          </w:tcPr>
          <w:p>
            <w:r/>
            <w:r>
              <w:rPr>
                <w:rFonts w:ascii="宋体" w:hAnsi="宋体" w:eastAsia="宋体" w:cs="宋体"/>
                <w:b w:val="0"/>
                <w:sz w:val="24"/>
              </w:rPr>
              <w:t>紧急缺陷连续作业至消除，一般缺陷3个工作日内</w:t>
            </w:r>
          </w:p>
        </w:tc>
        <w:tc>
          <w:tcPr>
            <w:tcW w:type="dxa" w:w="2493"/>
          </w:tcPr>
          <w:p>
            <w:r/>
            <w:r>
              <w:rPr>
                <w:rFonts w:ascii="宋体" w:hAnsi="宋体" w:eastAsia="宋体" w:cs="宋体"/>
                <w:b w:val="0"/>
                <w:sz w:val="24"/>
              </w:rPr>
              <w:t>严格落实作业票证，修复质量达到或优于原施工标准</w:t>
            </w:r>
          </w:p>
        </w:tc>
      </w:tr>
      <w:tr>
        <w:tc>
          <w:tcPr>
            <w:tcW w:type="dxa" w:w="2493"/>
          </w:tcPr>
          <w:p>
            <w:r/>
            <w:r>
              <w:rPr>
                <w:rFonts w:ascii="宋体" w:hAnsi="宋体" w:eastAsia="宋体" w:cs="宋体"/>
                <w:b w:val="0"/>
                <w:sz w:val="24"/>
              </w:rPr>
              <w:t>竣工验收</w:t>
            </w:r>
          </w:p>
        </w:tc>
        <w:tc>
          <w:tcPr>
            <w:tcW w:type="dxa" w:w="2493"/>
          </w:tcPr>
          <w:p>
            <w:r/>
            <w:r>
              <w:rPr>
                <w:rFonts w:ascii="宋体" w:hAnsi="宋体" w:eastAsia="宋体" w:cs="宋体"/>
                <w:b w:val="0"/>
                <w:sz w:val="24"/>
              </w:rPr>
              <w:t>施工负责人/发包方管理人员</w:t>
            </w:r>
          </w:p>
        </w:tc>
        <w:tc>
          <w:tcPr>
            <w:tcW w:type="dxa" w:w="2493"/>
          </w:tcPr>
          <w:p>
            <w:r/>
            <w:r>
              <w:rPr>
                <w:rFonts w:ascii="宋体" w:hAnsi="宋体" w:eastAsia="宋体" w:cs="宋体"/>
                <w:b w:val="0"/>
                <w:sz w:val="24"/>
              </w:rPr>
              <w:t>维修完成后24小时内</w:t>
            </w:r>
          </w:p>
        </w:tc>
        <w:tc>
          <w:tcPr>
            <w:tcW w:type="dxa" w:w="2493"/>
          </w:tcPr>
          <w:p>
            <w:r/>
            <w:r>
              <w:rPr>
                <w:rFonts w:ascii="宋体" w:hAnsi="宋体" w:eastAsia="宋体" w:cs="宋体"/>
                <w:b w:val="0"/>
                <w:sz w:val="24"/>
              </w:rPr>
              <w:t>严格复核修复指标，双方签字确认形成闭环记录</w:t>
            </w:r>
          </w:p>
        </w:tc>
      </w:tr>
    </w:tbl>
    <w:p>
      <w:pPr>
        <w:spacing w:line="360" w:lineRule="auto"/>
        <w:ind w:firstLine="480"/>
        <w:jc w:val="left"/>
      </w:pPr>
      <w:r>
        <w:rPr>
          <w:rFonts w:ascii="宋体" w:hAnsi="宋体" w:eastAsia="宋体" w:cs="宋体"/>
          <w:b w:val="0"/>
          <w:sz w:val="24"/>
        </w:rPr>
        <w:t>针对炼化装置生产抢修的突发性特点，若遇紧急缺陷需立即处理而常规流程无法满足时效要求时，现场施工人员可先采取临时防护措施防止缺陷扩大，随后同步补齐勘查与审批手续，确保生产运行安全与缺陷修复效率的统一。所有缺陷处理记录将统一归档，作为质量追溯的重要依据。</w:t>
      </w:r>
    </w:p>
    <w:p>
      <w:pPr>
        <w:jc w:val="center"/>
      </w:pPr>
      <w:r>
        <w:drawing>
          <wp:inline xmlns:a="http://schemas.openxmlformats.org/drawingml/2006/main" xmlns:pic="http://schemas.openxmlformats.org/drawingml/2006/picture">
            <wp:extent cx="5029200" cy="22563959"/>
            <wp:docPr id="60" name="Picture 6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22563959"/>
                    </a:xfrm>
                    <a:prstGeom prst="rect"/>
                  </pic:spPr>
                </pic:pic>
              </a:graphicData>
            </a:graphic>
          </wp:inline>
        </w:drawing>
      </w:r>
    </w:p>
    <w:p>
      <w:pPr>
        <w:spacing w:before="40" w:after="160"/>
        <w:jc w:val="center"/>
      </w:pPr>
      <w:r>
        <w:rPr>
          <w:rFonts w:ascii="黑体" w:hAnsi="黑体" w:eastAsia="黑体" w:cs="黑体"/>
          <w:b w:val="0"/>
          <w:sz w:val="21"/>
        </w:rPr>
        <w:t>图 5-14 流程图</w:t>
      </w:r>
    </w:p>
    <w:p>
      <w:pPr>
        <w:spacing w:before="200" w:after="200"/>
        <w:jc w:val="left"/>
        <w:outlineLvl w:val="2"/>
      </w:pPr>
      <w:r>
        <w:rPr>
          <w:rFonts w:ascii="黑体" w:hAnsi="黑体" w:eastAsia="黑体" w:cs="黑体"/>
          <w:b w:val="0"/>
          <w:sz w:val="24"/>
        </w:rPr>
        <w:t>质保期满后续服务承诺</w:t>
      </w:r>
    </w:p>
    <w:p>
      <w:pPr>
        <w:spacing w:line="360" w:lineRule="auto"/>
        <w:ind w:firstLine="480"/>
        <w:jc w:val="left"/>
      </w:pPr>
      <w:r>
        <w:rPr>
          <w:rFonts w:ascii="宋体" w:hAnsi="宋体" w:eastAsia="宋体" w:cs="宋体"/>
          <w:b/>
          <w:sz w:val="24"/>
        </w:rPr>
        <w:t>长期质量跟踪档案</w:t>
      </w:r>
    </w:p>
    <w:p>
      <w:pPr>
        <w:spacing w:line="360" w:lineRule="auto"/>
        <w:ind w:firstLine="480"/>
        <w:jc w:val="left"/>
      </w:pPr>
      <w:r>
        <w:rPr>
          <w:rFonts w:ascii="宋体" w:hAnsi="宋体" w:eastAsia="宋体" w:cs="宋体"/>
          <w:b w:val="0"/>
          <w:sz w:val="24"/>
        </w:rPr>
        <w:t>在自竣工验收签字盖章之日起计算的24个月质量保证期限届满后，我方将继续为延安炼油厂、永坪炼油厂、榆林炼油厂、延安石油化工厂及油田气化工科技公司的防腐保温工程维护长期质量跟踪档案。档案涵盖各装置区设备、管线、钢结构及储罐的防腐保温施工记录、材料批次、隐蔽工程验收数据以及质保期内的消缺记录。针对分单项验收的检修项目，质量跟踪档案严格按单项分别建立并独立维护。通过对这些数据进行老化趋势分析和防腐层失效评估，我方将在炼化公司后续装置大修或消缺检修前，提供详尽的质量评估报告与修复建议，为检修计划制定提供数据参考。</w:t>
      </w:r>
    </w:p>
    <w:p>
      <w:pPr>
        <w:spacing w:line="360" w:lineRule="auto"/>
        <w:ind w:firstLine="480"/>
        <w:jc w:val="left"/>
      </w:pPr>
      <w:r>
        <w:rPr>
          <w:rFonts w:ascii="宋体" w:hAnsi="宋体" w:eastAsia="宋体" w:cs="宋体"/>
          <w:b/>
          <w:sz w:val="24"/>
        </w:rPr>
        <w:t>持续技术支持与优惠维修</w:t>
      </w:r>
    </w:p>
    <w:p>
      <w:pPr>
        <w:spacing w:line="360" w:lineRule="auto"/>
        <w:ind w:firstLine="480"/>
        <w:jc w:val="left"/>
      </w:pPr>
      <w:r>
        <w:rPr>
          <w:rFonts w:ascii="宋体" w:hAnsi="宋体" w:eastAsia="宋体" w:cs="宋体"/>
          <w:b w:val="0"/>
          <w:sz w:val="24"/>
        </w:rPr>
        <w:t>质保期满后，我方承诺继续为炼化公司所属各单位提供防腐保温技术支持与维修服务。针对生产运行中突发的管线泄漏、保温层破损或钢结构防火涂层脱落等紧急情况，我方将依托前期施工积累的设备管线分布数据，协助厂方快速定位问题并制定抢修方案。对于质保期外产生的维修需求，我方在人工费、施工机具使用费及脚手架搭拆费等包工不包料范畴内的费用上给予折扣优惠，降低厂方检维修成本。</w:t>
      </w:r>
    </w:p>
    <w:p>
      <w:pPr>
        <w:spacing w:before="40" w:after="160"/>
        <w:jc w:val="center"/>
      </w:pPr>
      <w:r>
        <w:rPr>
          <w:rFonts w:ascii="黑体" w:hAnsi="黑体" w:eastAsia="黑体" w:cs="黑体"/>
          <w:b w:val="0"/>
          <w:sz w:val="21"/>
        </w:rPr>
        <w:t>表 5-24 后续服务项目</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黑体" w:hAnsi="黑体" w:eastAsia="黑体" w:cs="黑体"/>
                <w:b/>
                <w:sz w:val="24"/>
              </w:rPr>
              <w:t>后续服务项目</w:t>
            </w:r>
          </w:p>
        </w:tc>
        <w:tc>
          <w:tcPr>
            <w:tcW w:type="dxa" w:w="3324"/>
          </w:tcPr>
          <w:p>
            <w:pPr>
              <w:jc w:val="center"/>
            </w:pPr>
            <w:r/>
            <w:r>
              <w:rPr>
                <w:rFonts w:ascii="黑体" w:hAnsi="黑体" w:eastAsia="黑体" w:cs="黑体"/>
                <w:b/>
                <w:sz w:val="24"/>
              </w:rPr>
              <w:t>响应方式与内容</w:t>
            </w:r>
          </w:p>
        </w:tc>
        <w:tc>
          <w:tcPr>
            <w:tcW w:type="dxa" w:w="3324"/>
          </w:tcPr>
          <w:p>
            <w:pPr>
              <w:jc w:val="center"/>
            </w:pPr>
            <w:r/>
            <w:r>
              <w:rPr>
                <w:rFonts w:ascii="黑体" w:hAnsi="黑体" w:eastAsia="黑体" w:cs="黑体"/>
                <w:b/>
                <w:sz w:val="24"/>
              </w:rPr>
              <w:t>优惠措施</w:t>
            </w:r>
          </w:p>
        </w:tc>
      </w:tr>
      <w:tr>
        <w:tc>
          <w:tcPr>
            <w:tcW w:type="dxa" w:w="3324"/>
          </w:tcPr>
          <w:p>
            <w:r/>
            <w:r>
              <w:rPr>
                <w:rFonts w:ascii="宋体" w:hAnsi="宋体" w:eastAsia="宋体" w:cs="宋体"/>
                <w:b w:val="0"/>
                <w:sz w:val="24"/>
              </w:rPr>
              <w:t>防腐保温技术咨询</w:t>
            </w:r>
          </w:p>
        </w:tc>
        <w:tc>
          <w:tcPr>
            <w:tcW w:type="dxa" w:w="3324"/>
          </w:tcPr>
          <w:p>
            <w:r/>
            <w:r>
              <w:rPr>
                <w:rFonts w:ascii="宋体" w:hAnsi="宋体" w:eastAsia="宋体" w:cs="宋体"/>
                <w:b w:val="0"/>
                <w:sz w:val="24"/>
              </w:rPr>
              <w:t>提供远程技术支持，必要时派技术人员赴现场勘察并出具修复方案</w:t>
            </w:r>
          </w:p>
        </w:tc>
        <w:tc>
          <w:tcPr>
            <w:tcW w:type="dxa" w:w="3324"/>
          </w:tcPr>
          <w:p>
            <w:r/>
            <w:r>
              <w:rPr>
                <w:rFonts w:ascii="宋体" w:hAnsi="宋体" w:eastAsia="宋体" w:cs="宋体"/>
                <w:b w:val="0"/>
                <w:sz w:val="24"/>
              </w:rPr>
              <w:t>技术咨询与方案编制免费</w:t>
            </w:r>
          </w:p>
        </w:tc>
      </w:tr>
      <w:tr>
        <w:tc>
          <w:tcPr>
            <w:tcW w:type="dxa" w:w="3324"/>
          </w:tcPr>
          <w:p>
            <w:r/>
            <w:r>
              <w:rPr>
                <w:rFonts w:ascii="宋体" w:hAnsi="宋体" w:eastAsia="宋体" w:cs="宋体"/>
                <w:b w:val="0"/>
                <w:sz w:val="24"/>
              </w:rPr>
              <w:t>突发抢修施工服务</w:t>
            </w:r>
          </w:p>
        </w:tc>
        <w:tc>
          <w:tcPr>
            <w:tcW w:type="dxa" w:w="3324"/>
          </w:tcPr>
          <w:p>
            <w:r/>
            <w:r>
              <w:rPr>
                <w:rFonts w:ascii="宋体" w:hAnsi="宋体" w:eastAsia="宋体" w:cs="宋体"/>
                <w:b w:val="0"/>
                <w:sz w:val="24"/>
              </w:rPr>
              <w:t>接到通知后迅速组织人员及工机具进场，配合厂方完成紧急消缺抢修</w:t>
            </w:r>
          </w:p>
        </w:tc>
        <w:tc>
          <w:tcPr>
            <w:tcW w:type="dxa" w:w="3324"/>
          </w:tcPr>
          <w:p>
            <w:r/>
            <w:r>
              <w:rPr>
                <w:rFonts w:ascii="宋体" w:hAnsi="宋体" w:eastAsia="宋体" w:cs="宋体"/>
                <w:b w:val="0"/>
                <w:sz w:val="24"/>
              </w:rPr>
              <w:t>人工及机具费用按原合同单价下浮</w:t>
            </w:r>
          </w:p>
        </w:tc>
      </w:tr>
      <w:tr>
        <w:tc>
          <w:tcPr>
            <w:tcW w:type="dxa" w:w="3324"/>
          </w:tcPr>
          <w:p>
            <w:r/>
            <w:r>
              <w:rPr>
                <w:rFonts w:ascii="宋体" w:hAnsi="宋体" w:eastAsia="宋体" w:cs="宋体"/>
                <w:b w:val="0"/>
                <w:sz w:val="24"/>
              </w:rPr>
              <w:t>日常小规模消缺</w:t>
            </w:r>
          </w:p>
        </w:tc>
        <w:tc>
          <w:tcPr>
            <w:tcW w:type="dxa" w:w="3324"/>
          </w:tcPr>
          <w:p>
            <w:r/>
            <w:r>
              <w:rPr>
                <w:rFonts w:ascii="宋体" w:hAnsi="宋体" w:eastAsia="宋体" w:cs="宋体"/>
                <w:b w:val="0"/>
                <w:sz w:val="24"/>
              </w:rPr>
              <w:t>根据各生产车间日常维护需求，灵活调配施工人员完成局部防腐保温修复</w:t>
            </w:r>
          </w:p>
        </w:tc>
        <w:tc>
          <w:tcPr>
            <w:tcW w:type="dxa" w:w="3324"/>
          </w:tcPr>
          <w:p>
            <w:r/>
            <w:r>
              <w:rPr>
                <w:rFonts w:ascii="宋体" w:hAnsi="宋体" w:eastAsia="宋体" w:cs="宋体"/>
                <w:b w:val="0"/>
                <w:sz w:val="24"/>
              </w:rPr>
              <w:t>免收人员及机具进退场费，按实际工程量结算</w:t>
            </w:r>
          </w:p>
        </w:tc>
      </w:tr>
      <w:tr>
        <w:tc>
          <w:tcPr>
            <w:tcW w:type="dxa" w:w="3324"/>
          </w:tcPr>
          <w:p>
            <w:r/>
            <w:r>
              <w:rPr>
                <w:rFonts w:ascii="宋体" w:hAnsi="宋体" w:eastAsia="宋体" w:cs="宋体"/>
                <w:b w:val="0"/>
                <w:sz w:val="24"/>
              </w:rPr>
              <w:t>后续大修数据支持</w:t>
            </w:r>
          </w:p>
        </w:tc>
        <w:tc>
          <w:tcPr>
            <w:tcW w:type="dxa" w:w="3324"/>
          </w:tcPr>
          <w:p>
            <w:r/>
            <w:r>
              <w:rPr>
                <w:rFonts w:ascii="宋体" w:hAnsi="宋体" w:eastAsia="宋体" w:cs="宋体"/>
                <w:b w:val="0"/>
                <w:sz w:val="24"/>
              </w:rPr>
              <w:t>在下一周期大修前，提交防腐保温层运行状况评估报告及施工优化建议</w:t>
            </w:r>
          </w:p>
        </w:tc>
        <w:tc>
          <w:tcPr>
            <w:tcW w:type="dxa" w:w="3324"/>
          </w:tcPr>
          <w:p>
            <w:r/>
            <w:r>
              <w:rPr>
                <w:rFonts w:ascii="宋体" w:hAnsi="宋体" w:eastAsia="宋体" w:cs="宋体"/>
                <w:b w:val="0"/>
                <w:sz w:val="24"/>
              </w:rPr>
              <w:t>评估报告及前期数据查阅完全免费</w:t>
            </w:r>
          </w:p>
        </w:tc>
      </w:tr>
    </w:tbl>
    <w:p>
      <w:pPr>
        <w:spacing w:line="360" w:lineRule="auto"/>
        <w:ind w:firstLine="480"/>
        <w:jc w:val="left"/>
      </w:pPr>
      <w:r>
        <w:rPr>
          <w:rFonts w:ascii="宋体" w:hAnsi="宋体" w:eastAsia="宋体" w:cs="宋体"/>
          <w:b/>
          <w:sz w:val="24"/>
        </w:rPr>
        <w:t>技术交底与培训延伸</w:t>
      </w:r>
    </w:p>
    <w:p>
      <w:pPr>
        <w:spacing w:line="360" w:lineRule="auto"/>
        <w:ind w:firstLine="480"/>
        <w:jc w:val="left"/>
      </w:pPr>
      <w:r>
        <w:rPr>
          <w:rFonts w:ascii="宋体" w:hAnsi="宋体" w:eastAsia="宋体" w:cs="宋体"/>
          <w:b w:val="0"/>
          <w:sz w:val="24"/>
        </w:rPr>
        <w:t>在后续服务阶段，我方将继续配合各厂设备管理部门，针对防腐保温材料的特性及施工工艺的改进，为厂方基层管理人员提供现场技术交底与日常维护培训。重点讲解保温层防水密封处理、防腐涂层日常检查要点及钢结构防火涂料的保护措施，协助厂方提升防腐保温设施的日常管护水平，延长设施整体使用寿命。</w:t>
      </w:r>
    </w:p>
    <w:sectPr w:rsidR="00FC693F" w:rsidRPr="0006063C" w:rsidSect="00034616">
      <w:footerReference w:type="default" r:id="rId13"/>
      <w:headerReference w:type="default" r:id="rId14"/>
      <w:pgSz w:w="12240" w:h="15840"/>
      <w:pgMar w:top="1134" w:right="1134" w:bottom="113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sz w:val="21"/>
      </w:rPr>
      <w:t>第</w:t>
    </w:r>
    <w:r>
      <w:fldChar w:fldCharType="begin"/>
      <w:instrText xml:space="preserve">PAGE</w:instrText>
      <w:fldChar w:fldCharType="separate"/>
      <w:fldChar w:fldCharType="end"/>
    </w:r>
    <w:r>
      <w:rPr>
        <w:rFonts w:ascii="宋体" w:hAnsi="宋体" w:eastAsia="宋体" w:cs="宋体"/>
        <w:b w:val="0"/>
        <w:sz w:val="21"/>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