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F28B" w14:textId="44E590DA" w:rsidR="005C2945" w:rsidRDefault="00C26251">
      <w:r>
        <w:t>dsf</w:t>
      </w:r>
      <w:bookmarkStart w:id="0" w:name="_GoBack"/>
      <w:bookmarkEnd w:id="0"/>
    </w:p>
    <w:sectPr w:rsidR="005C2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01"/>
    <w:rsid w:val="005C2945"/>
    <w:rsid w:val="00915C01"/>
    <w:rsid w:val="00C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6F0C"/>
  <w15:chartTrackingRefBased/>
  <w15:docId w15:val="{D21BB14F-4D29-4FC7-BF8A-46D239CF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 MAXIME</dc:creator>
  <cp:keywords/>
  <dc:description/>
  <cp:lastModifiedBy>GARRIC MAXIME</cp:lastModifiedBy>
  <cp:revision>3</cp:revision>
  <dcterms:created xsi:type="dcterms:W3CDTF">2018-11-15T13:30:00Z</dcterms:created>
  <dcterms:modified xsi:type="dcterms:W3CDTF">2018-11-15T13:30:00Z</dcterms:modified>
</cp:coreProperties>
</file>