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58382E7">
      <w:pPr>
        <w:pStyle w:val="style0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2026年湖南省</w:t>
      </w:r>
      <w:r>
        <w:rPr>
          <w:rFonts w:hint="default"/>
          <w:b/>
          <w:bCs/>
          <w:sz w:val="28"/>
          <w:szCs w:val="28"/>
          <w:lang w:val="en-US" w:eastAsia="zh-CN"/>
        </w:rPr>
        <w:t>家电以旧换新、数码和智能产品购新过渡期</w:t>
      </w:r>
      <w:r>
        <w:rPr>
          <w:rFonts w:hint="eastAsia"/>
          <w:b/>
          <w:bCs/>
          <w:sz w:val="28"/>
          <w:szCs w:val="28"/>
          <w:lang w:val="en-US" w:eastAsia="zh-CN"/>
        </w:rPr>
        <w:t>活动</w:t>
      </w:r>
      <w:r>
        <w:rPr>
          <w:rFonts w:hint="default"/>
          <w:b/>
          <w:bCs/>
          <w:sz w:val="28"/>
          <w:szCs w:val="28"/>
          <w:lang w:val="en-US" w:eastAsia="zh-CN"/>
        </w:rPr>
        <w:t>方案</w:t>
      </w:r>
    </w:p>
    <w:p w14:paraId="5B7A4618">
      <w:pPr>
        <w:pStyle w:val="style0"/>
        <w:rPr>
          <w:rFonts w:hint="eastAsia"/>
          <w:sz w:val="28"/>
          <w:szCs w:val="28"/>
          <w:lang w:val="en-US" w:eastAsia="zh-CN"/>
        </w:rPr>
      </w:pPr>
    </w:p>
    <w:p w14:paraId="A38BFD65">
      <w:pPr>
        <w:pStyle w:val="style0"/>
        <w:rPr>
          <w:rFonts w:hint="eastAsia"/>
          <w:sz w:val="28"/>
          <w:szCs w:val="28"/>
          <w:lang w:val="en-US" w:eastAsia="zh-CN"/>
        </w:rPr>
      </w:pPr>
    </w:p>
    <w:p w14:paraId="80A5ED30">
      <w:pPr>
        <w:pStyle w:val="style0"/>
        <w:ind w:left="0" w:leftChars="0" w:firstLine="638" w:firstLineChars="228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根据商务部“活动不断档、无缝衔接”的原则，湖南省商务厅</w:t>
      </w:r>
      <w:r>
        <w:rPr>
          <w:rFonts w:hint="default"/>
          <w:sz w:val="28"/>
          <w:szCs w:val="28"/>
          <w:lang w:val="en-US" w:eastAsia="zh-CN"/>
        </w:rPr>
        <w:t>同意</w:t>
      </w:r>
      <w:r>
        <w:rPr>
          <w:rFonts w:hint="eastAsia"/>
          <w:sz w:val="28"/>
          <w:szCs w:val="28"/>
          <w:lang w:val="en-US" w:eastAsia="zh-CN"/>
        </w:rPr>
        <w:t>了2026年湖南省家电以旧换新、数码和智能产品购新过渡期活动</w:t>
      </w:r>
      <w:r>
        <w:rPr>
          <w:rFonts w:hint="default"/>
          <w:sz w:val="28"/>
          <w:szCs w:val="28"/>
          <w:lang w:val="en-US" w:eastAsia="zh-CN"/>
        </w:rPr>
        <w:t>方案</w:t>
      </w:r>
      <w:r>
        <w:rPr>
          <w:rFonts w:hint="eastAsia"/>
          <w:sz w:val="28"/>
          <w:szCs w:val="28"/>
          <w:lang w:val="en-US" w:eastAsia="zh-CN"/>
        </w:rPr>
        <w:t>。</w:t>
      </w:r>
      <w:r>
        <w:rPr>
          <w:rFonts w:hint="default"/>
          <w:sz w:val="28"/>
          <w:szCs w:val="28"/>
          <w:lang w:val="en-US" w:eastAsia="zh-CN"/>
        </w:rPr>
        <w:t>主要内容如下：</w:t>
      </w:r>
    </w:p>
    <w:p w14:paraId="D80497E0">
      <w:pPr>
        <w:pStyle w:val="style0"/>
        <w:numPr>
          <w:ilvl w:val="0"/>
          <w:numId w:val="1"/>
        </w:numPr>
        <w:ind w:left="5" w:leftChars="0" w:firstLine="63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活动时间。家电以旧换新、</w:t>
      </w:r>
      <w:r>
        <w:rPr>
          <w:rFonts w:hint="eastAsia"/>
          <w:sz w:val="28"/>
          <w:szCs w:val="28"/>
          <w:lang w:val="en-US" w:eastAsia="zh-CN"/>
        </w:rPr>
        <w:t>数码和智能</w:t>
      </w:r>
      <w:r>
        <w:rPr>
          <w:rFonts w:hint="default"/>
          <w:sz w:val="28"/>
          <w:szCs w:val="28"/>
          <w:lang w:val="en-US" w:eastAsia="zh-CN"/>
        </w:rPr>
        <w:t>产品购新</w:t>
      </w:r>
      <w:r>
        <w:rPr>
          <w:rFonts w:hint="eastAsia"/>
          <w:sz w:val="28"/>
          <w:szCs w:val="28"/>
          <w:lang w:val="en-US" w:eastAsia="zh-CN"/>
        </w:rPr>
        <w:t>过渡期</w:t>
      </w:r>
      <w:r>
        <w:rPr>
          <w:rFonts w:hint="default"/>
          <w:sz w:val="28"/>
          <w:szCs w:val="28"/>
          <w:lang w:val="en-US" w:eastAsia="zh-CN"/>
        </w:rPr>
        <w:t>活动将继续采取“领券立减”模式，发券时间为2026年1月1日至我省2026年家电、数码以旧换新正式政策文件出台实施之日止。领券及使用时间为每日6:00:00-23:59:59（1月1日当天为11:00:00-23:59:59）,先到先得，领完即止，补贴券有效期为1天（即领券当天23:59:59失效）。</w:t>
      </w:r>
    </w:p>
    <w:p w14:paraId="9147CC58">
      <w:pPr>
        <w:pStyle w:val="style0"/>
        <w:numPr>
          <w:ilvl w:val="0"/>
          <w:numId w:val="1"/>
        </w:numPr>
        <w:ind w:left="5" w:leftChars="0" w:firstLine="63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补贴范围。过渡</w:t>
      </w:r>
      <w:bookmarkStart w:id="0" w:name="_GoBack"/>
      <w:r>
        <w:rPr>
          <w:rFonts w:hint="default"/>
          <w:sz w:val="28"/>
          <w:szCs w:val="28"/>
          <w:lang w:val="en-US" w:eastAsia="zh-CN"/>
        </w:rPr>
        <w:t>期活动，家电补贴商品品类为电视机、电冰箱、洗衣机、空调、热水器、</w:t>
      </w:r>
      <w:bookmarkEnd w:id="0"/>
      <w:r>
        <w:rPr>
          <w:rFonts w:hint="default"/>
          <w:sz w:val="28"/>
          <w:szCs w:val="28"/>
          <w:lang w:val="en-US" w:eastAsia="zh-CN"/>
        </w:rPr>
        <w:t>电脑6大类；手机数码产品补贴商品品类为手机、平板、智能手表（手环）、AI眼镜4大类。</w:t>
      </w:r>
    </w:p>
    <w:p w14:paraId="D1594BD4">
      <w:pPr>
        <w:pStyle w:val="style0"/>
        <w:numPr>
          <w:ilvl w:val="0"/>
          <w:numId w:val="1"/>
        </w:numPr>
        <w:ind w:left="5" w:leftChars="0" w:firstLine="63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补贴标准。对国家统一规定的6大类一级能效家电补贴商品按照产品最终销售价格的15%给予补贴，每位消费者每类产品可补贴1件，每件补贴不超过1500元；对数码产品（单件销售价格不超过6000元）按减去生产、流通环节及移动运营商所有优惠后最终销售价格的15%给予补贴，每位消费者每类产品可补贴1件，每件补贴不超过500元。</w:t>
      </w:r>
    </w:p>
    <w:p w14:paraId="F476139E">
      <w:pPr>
        <w:pStyle w:val="style0"/>
        <w:numPr>
          <w:ilvl w:val="0"/>
          <w:numId w:val="1"/>
        </w:numPr>
        <w:ind w:left="5" w:leftChars="0" w:firstLine="63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补贴对象。年满18周岁及以上的个人消费者，收货地址应当在湖南省范围内。</w:t>
      </w:r>
    </w:p>
    <w:p w14:paraId="FA43F822">
      <w:pPr>
        <w:pStyle w:val="style0"/>
        <w:numPr>
          <w:ilvl w:val="0"/>
          <w:numId w:val="1"/>
        </w:numPr>
        <w:ind w:left="5" w:leftChars="0" w:firstLine="63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补贴方式。活动期间，个人消费者可在“云闪付APP-以旧换新”专区，选择相应品类线上或线下一种补贴券领取。“线上补贴券”仅可在参加补贴活动的线上平台购买补贴商品时使用；“线下补贴券”仅可在参与政策的线下销售门店选购商品时使用。</w:t>
      </w:r>
    </w:p>
    <w:p w14:paraId="CA6F3A2B">
      <w:pPr>
        <w:pStyle w:val="style0"/>
        <w:numPr>
          <w:ilvl w:val="0"/>
          <w:numId w:val="1"/>
        </w:numPr>
        <w:ind w:left="5" w:leftChars="0" w:firstLine="63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参与商户。继续沿用2025年家电、手机数码参与企业。</w:t>
      </w:r>
    </w:p>
    <w:p w14:paraId="B067414E">
      <w:pPr>
        <w:pStyle w:val="style0"/>
        <w:numPr>
          <w:ilvl w:val="0"/>
          <w:numId w:val="1"/>
        </w:numPr>
        <w:ind w:left="5" w:leftChars="0" w:firstLine="635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参与商品库。在2025年商品库中筛选家电6大类、手机数码产品3大类品类，平移至2026年商品库。手机数码产品商品库同步新增AI眼镜商品，各补贴品类新增商品沿用2025年相关要求。</w:t>
      </w:r>
    </w:p>
    <w:p w14:paraId="B171CF78">
      <w:pPr>
        <w:pStyle w:val="style0"/>
        <w:numPr>
          <w:ilvl w:val="0"/>
          <w:numId w:val="0"/>
        </w:numPr>
        <w:ind w:left="0" w:leftChars="0" w:firstLine="638" w:firstLineChars="228"/>
        <w:jc w:val="right"/>
        <w:rPr>
          <w:rFonts w:hint="eastAsia"/>
          <w:sz w:val="28"/>
          <w:szCs w:val="28"/>
          <w:lang w:val="en-US" w:eastAsia="zh-CN"/>
        </w:rPr>
      </w:pPr>
    </w:p>
    <w:p w14:paraId="00490160">
      <w:pPr>
        <w:pStyle w:val="style0"/>
        <w:numPr>
          <w:ilvl w:val="0"/>
          <w:numId w:val="0"/>
        </w:numPr>
        <w:ind w:left="0" w:leftChars="0" w:firstLine="638" w:firstLineChars="228"/>
        <w:jc w:val="right"/>
        <w:rPr>
          <w:rFonts w:hint="default"/>
          <w:sz w:val="28"/>
          <w:szCs w:val="28"/>
          <w:lang w:val="en-US" w:eastAsia="zh-CN"/>
        </w:rPr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cc"/>
    <w:family w:val="auto"/>
    <w:pitch w:val="default"/>
    <w:sig w:usb0="E0002EFF" w:usb1="C000785B" w:usb2="00000009" w:usb3="00000000" w:csb0="400001FF" w:csb1="FFFF0000"/>
  </w:font>
  <w:font w:name="宋体">
    <w:altName w:val="宋体"/>
    <w:panose1 w:val="02010600030001010101"/>
    <w:charset w:val="7a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AED2211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695</Words>
  <Pages>1</Pages>
  <Characters>775</Characters>
  <Application>WPS Office</Application>
  <DocSecurity>0</DocSecurity>
  <Paragraphs>13</Paragraphs>
  <ScaleCrop>false</ScaleCrop>
  <LinksUpToDate>false</LinksUpToDate>
  <CharactersWithSpaces>775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2025-12-30T07:38:55Z</dcterms:created>
  <dc:creator>M70TPL2</dc:creator>
  <lastModifiedBy>CLS-AL00</lastModifiedBy>
  <dcterms:modified xsi:type="dcterms:W3CDTF">2025-12-30T07:38:55Z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2052-11.8.2.8696</vt:lpwstr>
  </property>
  <property fmtid="{D5CDD505-2E9C-101B-9397-08002B2CF9AE}" pid="3" name="ICV">
    <vt:lpwstr>3882a42434f74dfeb7895b9d5785bb61_23</vt:lpwstr>
  </property>
</Properties>
</file>