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DSTERMINAL PROJECT</w:t>
      </w:r>
    </w:p>
    <w:p>
      <w:pPr>
        <w:jc w:val="center"/>
      </w:pPr>
      <w:r>
        <w:rPr>
          <w:rFonts w:ascii="Arial" w:hAnsi="Arial"/>
          <w:b/>
          <w:sz w:val="32"/>
        </w:rPr>
        <w:t>Technical Progress and Grant Utilization Report</w:t>
      </w:r>
    </w:p>
    <w:p/>
    <w:p>
      <w:pPr>
        <w:jc w:val="center"/>
      </w:pPr>
      <w:r>
        <w:rPr>
          <w:b/>
        </w:rPr>
        <w:t>Project Title: DSTerminal (Defensive Security Terminal)</w:t>
      </w:r>
    </w:p>
    <w:p/>
    <w:p>
      <w:pPr>
        <w:jc w:val="center"/>
      </w:pPr>
      <w:r>
        <w:rPr>
          <w:b/>
        </w:rPr>
        <w:t>Report Period: June – July 2026</w:t>
      </w:r>
    </w:p>
    <w:p/>
    <w:p>
      <w:pPr>
        <w:jc w:val="center"/>
      </w:pPr>
      <w:r>
        <w:rPr>
          <w:b/>
        </w:rPr>
        <w:t>Submitted To: The Director General, NCST</w:t>
      </w:r>
    </w:p>
    <w:p/>
    <w:p>
      <w:pPr>
        <w:jc w:val="center"/>
      </w:pPr>
      <w:r>
        <w:rPr>
          <w:b/>
        </w:rPr>
        <w:t>Submitted By: Spark Wilson Spink - Project Lead</w:t>
      </w:r>
    </w:p>
    <w:p/>
    <w:p>
      <w:pPr>
        <w:jc w:val="center"/>
      </w:pPr>
      <w:r>
        <w:rPr>
          <w:b/>
        </w:rPr>
        <w:t>Contact: (+265) 993 076 724 / 886 283 247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provides an update on the DSTerminal Project's progress following grant support from NCST.</w:t>
      </w:r>
    </w:p>
    <w:p/>
    <w:p>
      <w:r>
        <w:t>DSTerminal v3.1.113 has been successfully developed, packaged, and branded. The software is now at Pre-Release stage with 85% core development completion. The project has utilized MWK 3,135,000 of the total MWK 5,000,000 grant, leaving a balance of MWK 1,865,000.</w:t>
      </w:r>
    </w:p>
    <w:p/>
    <w:p>
      <w:r>
        <w:rPr>
          <w:b/>
        </w:rPr>
        <w:t>Current Status:</w:t>
      </w:r>
    </w:p>
    <w:p>
      <w:pPr>
        <w:pStyle w:val="ListBullet"/>
      </w:pPr>
      <w:r>
        <w:t>Software packaging and branding complete</w:t>
      </w:r>
    </w:p>
    <w:p>
      <w:pPr>
        <w:pStyle w:val="ListBullet"/>
      </w:pPr>
      <w:r>
        <w:t>Production-ready installers available (Windows and Linux)</w:t>
      </w:r>
    </w:p>
    <w:p>
      <w:pPr>
        <w:pStyle w:val="ListBullet"/>
      </w:pPr>
      <w:r>
        <w:t>All 9 core security modules operational</w:t>
      </w:r>
    </w:p>
    <w:p>
      <w:pPr>
        <w:pStyle w:val="ListBullet"/>
      </w:pPr>
      <w:r>
        <w:t>Internal testing: 90% complete</w:t>
      </w:r>
    </w:p>
    <w:p>
      <w:pPr>
        <w:pStyle w:val="ListBullet"/>
      </w:pPr>
      <w:r>
        <w:t>External pilot testing: Not yet started</w:t>
      </w:r>
    </w:p>
    <w:p>
      <w:pPr>
        <w:pStyle w:val="ListBullet"/>
      </w:pPr>
      <w:r>
        <w:t>Commercialization: Not yet started</w:t>
      </w:r>
    </w:p>
    <w:p>
      <w:r>
        <w:br w:type="page"/>
      </w:r>
    </w:p>
    <w:p>
      <w:pPr>
        <w:pStyle w:val="Heading1"/>
      </w:pPr>
      <w:r>
        <w:t>2. PROJECT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Progress</w:t>
            </w:r>
          </w:p>
        </w:tc>
      </w:tr>
      <w:tr>
        <w:tc>
          <w:tcPr>
            <w:tcW w:type="dxa" w:w="3120"/>
          </w:tcPr>
          <w:p>
            <w:r>
              <w:t>Grant Received</w:t>
            </w:r>
          </w:p>
        </w:tc>
        <w:tc>
          <w:tcPr>
            <w:tcW w:type="dxa" w:w="3120"/>
          </w:tcPr>
          <w:p>
            <w:r>
              <w:t>Yes – 100%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Software Development</w:t>
            </w:r>
          </w:p>
        </w:tc>
        <w:tc>
          <w:tcPr>
            <w:tcW w:type="dxa" w:w="3120"/>
          </w:tcPr>
          <w:p>
            <w:r>
              <w:t>85% Complete</w:t>
            </w:r>
          </w:p>
        </w:tc>
        <w:tc>
          <w:tcPr>
            <w:tcW w:type="dxa" w:w="3120"/>
          </w:tcPr>
          <w:p>
            <w:r>
              <w:t>↑</w:t>
            </w:r>
          </w:p>
        </w:tc>
      </w:tr>
      <w:tr>
        <w:tc>
          <w:tcPr>
            <w:tcW w:type="dxa" w:w="3120"/>
          </w:tcPr>
          <w:p>
            <w:r>
              <w:t>Internal Testing</w:t>
            </w:r>
          </w:p>
        </w:tc>
        <w:tc>
          <w:tcPr>
            <w:tcW w:type="dxa" w:w="3120"/>
          </w:tcPr>
          <w:p>
            <w:r>
              <w:t>90% Complete</w:t>
            </w:r>
          </w:p>
        </w:tc>
        <w:tc>
          <w:tcPr>
            <w:tcW w:type="dxa" w:w="3120"/>
          </w:tcPr>
          <w:p>
            <w:r>
              <w:t>↑</w:t>
            </w:r>
          </w:p>
        </w:tc>
      </w:tr>
      <w:tr>
        <w:tc>
          <w:tcPr>
            <w:tcW w:type="dxa" w:w="3120"/>
          </w:tcPr>
          <w:p>
            <w:r>
              <w:t>Software Packaging</w:t>
            </w:r>
          </w:p>
        </w:tc>
        <w:tc>
          <w:tcPr>
            <w:tcW w:type="dxa" w:w="3120"/>
          </w:tcPr>
          <w:p>
            <w:r>
              <w:t>Complete</w:t>
            </w:r>
          </w:p>
        </w:tc>
        <w:tc>
          <w:tcPr>
            <w:tcW w:type="dxa" w:w="3120"/>
          </w:tcPr>
          <w:p>
            <w:r>
              <w:t>✓</w:t>
            </w:r>
          </w:p>
        </w:tc>
      </w:tr>
      <w:tr>
        <w:tc>
          <w:tcPr>
            <w:tcW w:type="dxa" w:w="3120"/>
          </w:tcPr>
          <w:p>
            <w:r>
              <w:t>Equipment Procurement</w:t>
            </w:r>
          </w:p>
        </w:tc>
        <w:tc>
          <w:tcPr>
            <w:tcW w:type="dxa" w:w="3120"/>
          </w:tcPr>
          <w:p>
            <w:r>
              <w:t>85% Complete</w:t>
            </w:r>
          </w:p>
        </w:tc>
        <w:tc>
          <w:tcPr>
            <w:tcW w:type="dxa" w:w="3120"/>
          </w:tcPr>
          <w:p>
            <w:r>
              <w:t>↑</w:t>
            </w:r>
          </w:p>
        </w:tc>
      </w:tr>
      <w:tr>
        <w:tc>
          <w:tcPr>
            <w:tcW w:type="dxa" w:w="3120"/>
          </w:tcPr>
          <w:p>
            <w:r>
              <w:t>External Pilot Testing</w:t>
            </w:r>
          </w:p>
        </w:tc>
        <w:tc>
          <w:tcPr>
            <w:tcW w:type="dxa" w:w="3120"/>
          </w:tcPr>
          <w:p>
            <w:r>
              <w:t>0%</w:t>
            </w:r>
          </w:p>
        </w:tc>
        <w:tc>
          <w:tcPr>
            <w:tcW w:type="dxa" w:w="3120"/>
          </w:tcPr>
          <w:p>
            <w:r>
              <w:t>✗</w:t>
            </w:r>
          </w:p>
        </w:tc>
      </w:tr>
      <w:tr>
        <w:tc>
          <w:tcPr>
            <w:tcW w:type="dxa" w:w="3120"/>
          </w:tcPr>
          <w:p>
            <w:r>
              <w:t>Commercialization</w:t>
            </w:r>
          </w:p>
        </w:tc>
        <w:tc>
          <w:tcPr>
            <w:tcW w:type="dxa" w:w="3120"/>
          </w:tcPr>
          <w:p>
            <w:r>
              <w:t>0%</w:t>
            </w:r>
          </w:p>
        </w:tc>
        <w:tc>
          <w:tcPr>
            <w:tcW w:type="dxa" w:w="3120"/>
          </w:tcPr>
          <w:p>
            <w:r>
              <w:t>✗</w:t>
            </w:r>
          </w:p>
        </w:tc>
      </w:tr>
    </w:tbl>
    <w:p>
      <w:r>
        <w:br w:type="page"/>
      </w:r>
    </w:p>
    <w:p>
      <w:pPr>
        <w:pStyle w:val="Heading1"/>
      </w:pPr>
      <w:r>
        <w:t>3. TECHNICAL ACHIEVEMENTS</w:t>
      </w:r>
    </w:p>
    <w:p>
      <w:pPr>
        <w:pStyle w:val="Heading2"/>
      </w:pPr>
      <w:r>
        <w:t>3.1 Software Modules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t>VirusTotal Scanner</w:t>
            </w:r>
          </w:p>
        </w:tc>
        <w:tc>
          <w:tcPr>
            <w:tcW w:type="dxa" w:w="4680"/>
          </w:tcPr>
          <w:p>
            <w:r>
              <w:t>✓</w:t>
            </w:r>
          </w:p>
        </w:tc>
      </w:tr>
      <w:tr>
        <w:tc>
          <w:tcPr>
            <w:tcW w:type="dxa" w:w="4680"/>
          </w:tcPr>
          <w:p>
            <w:r>
              <w:t>Network Reconnaissance</w:t>
            </w:r>
          </w:p>
        </w:tc>
        <w:tc>
          <w:tcPr>
            <w:tcW w:type="dxa" w:w="4680"/>
          </w:tcPr>
          <w:p>
            <w:r>
              <w:t>✓</w:t>
            </w:r>
          </w:p>
        </w:tc>
      </w:tr>
      <w:tr>
        <w:tc>
          <w:tcPr>
            <w:tcW w:type="dxa" w:w="4680"/>
          </w:tcPr>
          <w:p>
            <w:r>
              <w:t>Web Security Analyzer</w:t>
            </w:r>
          </w:p>
        </w:tc>
        <w:tc>
          <w:tcPr>
            <w:tcW w:type="dxa" w:w="4680"/>
          </w:tcPr>
          <w:p>
            <w:r>
              <w:t>✓</w:t>
            </w:r>
          </w:p>
        </w:tc>
      </w:tr>
      <w:tr>
        <w:tc>
          <w:tcPr>
            <w:tcW w:type="dxa" w:w="4680"/>
          </w:tcPr>
          <w:p>
            <w:r>
              <w:t>Encryption Engine</w:t>
            </w:r>
          </w:p>
        </w:tc>
        <w:tc>
          <w:tcPr>
            <w:tcW w:type="dxa" w:w="4680"/>
          </w:tcPr>
          <w:p>
            <w:r>
              <w:t>✓</w:t>
            </w:r>
          </w:p>
        </w:tc>
      </w:tr>
      <w:tr>
        <w:tc>
          <w:tcPr>
            <w:tcW w:type="dxa" w:w="4680"/>
          </w:tcPr>
          <w:p>
            <w:r>
              <w:t>SQLMap Integration</w:t>
            </w:r>
          </w:p>
        </w:tc>
        <w:tc>
          <w:tcPr>
            <w:tcW w:type="dxa" w:w="4680"/>
          </w:tcPr>
          <w:p>
            <w:r>
              <w:t>✓</w:t>
            </w:r>
          </w:p>
        </w:tc>
      </w:tr>
      <w:tr>
        <w:tc>
          <w:tcPr>
            <w:tcW w:type="dxa" w:w="4680"/>
          </w:tcPr>
          <w:p>
            <w:r>
              <w:t>Wi-Fi Auditor</w:t>
            </w:r>
          </w:p>
        </w:tc>
        <w:tc>
          <w:tcPr>
            <w:tcW w:type="dxa" w:w="4680"/>
          </w:tcPr>
          <w:p>
            <w:r>
              <w:t>✓</w:t>
            </w:r>
          </w:p>
        </w:tc>
      </w:tr>
      <w:tr>
        <w:tc>
          <w:tcPr>
            <w:tcW w:type="dxa" w:w="4680"/>
          </w:tcPr>
          <w:p>
            <w:r>
              <w:t>System Hardening</w:t>
            </w:r>
          </w:p>
        </w:tc>
        <w:tc>
          <w:tcPr>
            <w:tcW w:type="dxa" w:w="4680"/>
          </w:tcPr>
          <w:p>
            <w:r>
              <w:t>✓</w:t>
            </w:r>
          </w:p>
        </w:tc>
      </w:tr>
      <w:tr>
        <w:tc>
          <w:tcPr>
            <w:tcW w:type="dxa" w:w="4680"/>
          </w:tcPr>
          <w:p>
            <w:r>
              <w:t>Digital Forensics</w:t>
            </w:r>
          </w:p>
        </w:tc>
        <w:tc>
          <w:tcPr>
            <w:tcW w:type="dxa" w:w="4680"/>
          </w:tcPr>
          <w:p>
            <w:r>
              <w:t>✓</w:t>
            </w:r>
          </w:p>
        </w:tc>
      </w:tr>
      <w:tr>
        <w:tc>
          <w:tcPr>
            <w:tcW w:type="dxa" w:w="4680"/>
          </w:tcPr>
          <w:p>
            <w:r>
              <w:t>SSL/TLS Scanner</w:t>
            </w:r>
          </w:p>
        </w:tc>
        <w:tc>
          <w:tcPr>
            <w:tcW w:type="dxa" w:w="4680"/>
          </w:tcPr>
          <w:p>
            <w:r>
              <w:t>✓</w:t>
            </w:r>
          </w:p>
        </w:tc>
      </w:tr>
    </w:tbl>
    <w:p>
      <w:pPr>
        <w:pStyle w:val="Heading2"/>
      </w:pPr>
      <w:r>
        <w:t>3.2 Packaging and Branding Completed</w:t>
      </w:r>
    </w:p>
    <w:p>
      <w:pPr>
        <w:pStyle w:val="ListBullet"/>
      </w:pPr>
      <w:r>
        <w:t>Windows Installer (304 MB) with all dependencies</w:t>
      </w:r>
    </w:p>
    <w:p>
      <w:pPr>
        <w:pStyle w:val="ListBullet"/>
      </w:pPr>
      <w:r>
        <w:t>Portable ZIP version (255 MB)</w:t>
      </w:r>
    </w:p>
    <w:p>
      <w:pPr>
        <w:pStyle w:val="ListBullet"/>
      </w:pPr>
      <w:r>
        <w:t>Linux server compatibility</w:t>
      </w:r>
    </w:p>
    <w:p>
      <w:pPr>
        <w:pStyle w:val="ListBullet"/>
      </w:pPr>
      <w:r>
        <w:t>User documentation and command reference</w:t>
      </w:r>
    </w:p>
    <w:p>
      <w:pPr>
        <w:pStyle w:val="ListBullet"/>
      </w:pPr>
      <w:r>
        <w:t>Professional branding with NCST acknowledgment</w:t>
      </w:r>
    </w:p>
    <w:p/>
    <w:p>
      <w:r>
        <w:rPr>
          <w:b/>
        </w:rPr>
        <w:t>Both Licensed and Non-Licensed DSTerminal installers have been packaged and branded, ready for pilot testing deployment.</w:t>
      </w:r>
    </w:p>
    <w:p/>
    <w:p>
      <w:r>
        <w:rPr>
          <w:i/>
        </w:rPr>
        <w:t>The DSTerminal installer is dependency-aware with all required libraries bundled. It does not require internet access during installation and does not need external dependencies to be installed or configured by users.</w:t>
      </w:r>
    </w:p>
    <w:p>
      <w:r>
        <w:br w:type="page"/>
      </w:r>
    </w:p>
    <w:p>
      <w:pPr>
        <w:pStyle w:val="Heading1"/>
      </w:pPr>
      <w:r>
        <w:t>4. EQUIPMENT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Cost (MWK)</w:t>
            </w:r>
          </w:p>
        </w:tc>
      </w:tr>
      <w:tr>
        <w:tc>
          <w:tcPr>
            <w:tcW w:type="dxa" w:w="4680"/>
          </w:tcPr>
          <w:p>
            <w:r>
              <w:t>Desktop Workstation</w:t>
            </w:r>
          </w:p>
        </w:tc>
        <w:tc>
          <w:tcPr>
            <w:tcW w:type="dxa" w:w="4680"/>
          </w:tcPr>
          <w:p>
            <w:r>
              <w:t>1,250,000</w:t>
            </w:r>
          </w:p>
        </w:tc>
      </w:tr>
      <w:tr>
        <w:tc>
          <w:tcPr>
            <w:tcW w:type="dxa" w:w="4680"/>
          </w:tcPr>
          <w:p>
            <w:r>
              <w:t>HP Laptop (Testing)</w:t>
            </w:r>
          </w:p>
        </w:tc>
        <w:tc>
          <w:tcPr>
            <w:tcW w:type="dxa" w:w="4680"/>
          </w:tcPr>
          <w:p>
            <w:r>
              <w:t>750,000</w:t>
            </w:r>
          </w:p>
        </w:tc>
      </w:tr>
      <w:tr>
        <w:tc>
          <w:tcPr>
            <w:tcW w:type="dxa" w:w="4680"/>
          </w:tcPr>
          <w:p>
            <w:r>
              <w:t>Airtel ODU Router</w:t>
            </w:r>
          </w:p>
        </w:tc>
        <w:tc>
          <w:tcPr>
            <w:tcW w:type="dxa" w:w="4680"/>
          </w:tcPr>
          <w:p>
            <w:r>
              <w:t>425,000</w:t>
            </w:r>
          </w:p>
        </w:tc>
      </w:tr>
      <w:tr>
        <w:tc>
          <w:tcPr>
            <w:tcW w:type="dxa" w:w="4680"/>
          </w:tcPr>
          <w:p>
            <w:r>
              <w:t>External HDD (1TB)</w:t>
            </w:r>
          </w:p>
        </w:tc>
        <w:tc>
          <w:tcPr>
            <w:tcW w:type="dxa" w:w="4680"/>
          </w:tcPr>
          <w:p>
            <w:r>
              <w:t>70,000</w:t>
            </w:r>
          </w:p>
        </w:tc>
      </w:tr>
      <w:tr>
        <w:tc>
          <w:tcPr>
            <w:tcW w:type="dxa" w:w="4680"/>
          </w:tcPr>
          <w:p>
            <w:r>
              <w:t>Packaging and Branding</w:t>
            </w:r>
          </w:p>
        </w:tc>
        <w:tc>
          <w:tcPr>
            <w:tcW w:type="dxa" w:w="4680"/>
          </w:tcPr>
          <w:p>
            <w:r>
              <w:t>320,000</w:t>
            </w:r>
          </w:p>
        </w:tc>
      </w:tr>
      <w:tr>
        <w:tc>
          <w:tcPr>
            <w:tcW w:type="dxa" w:w="4680"/>
          </w:tcPr>
          <w:p>
            <w:r>
              <w:t>API Integration and Patching</w:t>
            </w:r>
          </w:p>
        </w:tc>
        <w:tc>
          <w:tcPr>
            <w:tcW w:type="dxa" w:w="4680"/>
          </w:tcPr>
          <w:p>
            <w:r>
              <w:t>300,000</w:t>
            </w:r>
          </w:p>
        </w:tc>
      </w:tr>
      <w:tr>
        <w:tc>
          <w:tcPr>
            <w:tcW w:type="dxa" w:w="4680"/>
          </w:tcPr>
          <w:p>
            <w:r>
              <w:t>Transportation</w:t>
            </w:r>
          </w:p>
        </w:tc>
        <w:tc>
          <w:tcPr>
            <w:tcW w:type="dxa" w:w="4680"/>
          </w:tcPr>
          <w:p>
            <w:r>
              <w:t>20,000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Spent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3,135,000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Remaining Balance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1,865,000</w:t>
            </w:r>
          </w:p>
        </w:tc>
      </w:tr>
    </w:tbl>
    <w:p>
      <w:r>
        <w:br w:type="page"/>
      </w:r>
    </w:p>
    <w:p>
      <w:pPr>
        <w:pStyle w:val="Heading1"/>
      </w:pPr>
      <w:r>
        <w:t>5. CHALLENGES AND FUNDING SHORTFALL</w:t>
      </w:r>
    </w:p>
    <w:p>
      <w:pPr>
        <w:pStyle w:val="Heading2"/>
      </w:pPr>
      <w:r>
        <w:t>5.1 Key Challenges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4680"/>
          </w:tcPr>
          <w:p>
            <w:r>
              <w:t>Rising Equipment Costs</w:t>
            </w:r>
          </w:p>
        </w:tc>
        <w:tc>
          <w:tcPr>
            <w:tcW w:type="dxa" w:w="4680"/>
          </w:tcPr>
          <w:p>
            <w:r>
              <w:t>Reduced purchasing power, delayed some planned procurements</w:t>
            </w:r>
          </w:p>
        </w:tc>
      </w:tr>
      <w:tr>
        <w:tc>
          <w:tcPr>
            <w:tcW w:type="dxa" w:w="4680"/>
          </w:tcPr>
          <w:p>
            <w:r>
              <w:t>High External Testing Costs</w:t>
            </w:r>
          </w:p>
        </w:tc>
        <w:tc>
          <w:tcPr>
            <w:tcW w:type="dxa" w:w="4680"/>
          </w:tcPr>
          <w:p>
            <w:r>
              <w:t>Pilot testing requires infrastructure, personnel, and logistics</w:t>
            </w:r>
          </w:p>
        </w:tc>
      </w:tr>
      <w:tr>
        <w:tc>
          <w:tcPr>
            <w:tcW w:type="dxa" w:w="4680"/>
          </w:tcPr>
          <w:p>
            <w:r>
              <w:t>Continuous Development Needs</w:t>
            </w:r>
          </w:p>
        </w:tc>
        <w:tc>
          <w:tcPr>
            <w:tcW w:type="dxa" w:w="4680"/>
          </w:tcPr>
          <w:p>
            <w:r>
              <w:t>Bug fixes, security updates, and feature enhancements require ongoing resources</w:t>
            </w:r>
          </w:p>
        </w:tc>
      </w:tr>
    </w:tbl>
    <w:p>
      <w:pPr>
        <w:pStyle w:val="Heading2"/>
      </w:pPr>
      <w:r>
        <w:t>5.2 Critical Funding Shortfall</w:t>
      </w:r>
    </w:p>
    <w:p>
      <w:r>
        <w:t>The remaining MWK 1,865,000 is insufficient to cover all planned activities and critical requirements needed to complete the project successfully: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Estimated Cost (MWK)</w:t>
            </w:r>
          </w:p>
        </w:tc>
      </w:tr>
      <w:tr>
        <w:tc>
          <w:tcPr>
            <w:tcW w:type="dxa" w:w="4680"/>
          </w:tcPr>
          <w:p>
            <w:r>
              <w:t>External Beta Testing Program</w:t>
            </w:r>
          </w:p>
        </w:tc>
        <w:tc>
          <w:tcPr>
            <w:tcW w:type="dxa" w:w="4680"/>
          </w:tcPr>
          <w:p>
            <w:r>
              <w:t>800,000</w:t>
            </w:r>
          </w:p>
        </w:tc>
      </w:tr>
      <w:tr>
        <w:tc>
          <w:tcPr>
            <w:tcW w:type="dxa" w:w="4680"/>
          </w:tcPr>
          <w:p>
            <w:r>
              <w:t>Pilot Deployment at Institutions</w:t>
            </w:r>
          </w:p>
        </w:tc>
        <w:tc>
          <w:tcPr>
            <w:tcW w:type="dxa" w:w="4680"/>
          </w:tcPr>
          <w:p>
            <w:r>
              <w:t>600,000</w:t>
            </w:r>
          </w:p>
        </w:tc>
      </w:tr>
      <w:tr>
        <w:tc>
          <w:tcPr>
            <w:tcW w:type="dxa" w:w="4680"/>
          </w:tcPr>
          <w:p>
            <w:r>
              <w:t>Security Audits and Penetration Testing</w:t>
            </w:r>
          </w:p>
        </w:tc>
        <w:tc>
          <w:tcPr>
            <w:tcW w:type="dxa" w:w="4680"/>
          </w:tcPr>
          <w:p>
            <w:r>
              <w:t>700,000</w:t>
            </w:r>
          </w:p>
        </w:tc>
      </w:tr>
      <w:tr>
        <w:tc>
          <w:tcPr>
            <w:tcW w:type="dxa" w:w="4680"/>
          </w:tcPr>
          <w:p>
            <w:r>
              <w:t>Training Content and Workshops</w:t>
            </w:r>
          </w:p>
        </w:tc>
        <w:tc>
          <w:tcPr>
            <w:tcW w:type="dxa" w:w="4680"/>
          </w:tcPr>
          <w:p>
            <w:r>
              <w:t>500,000</w:t>
            </w:r>
          </w:p>
        </w:tc>
      </w:tr>
      <w:tr>
        <w:tc>
          <w:tcPr>
            <w:tcW w:type="dxa" w:w="4680"/>
          </w:tcPr>
          <w:p>
            <w:r>
              <w:t>Legal and IP Registration</w:t>
            </w:r>
          </w:p>
        </w:tc>
        <w:tc>
          <w:tcPr>
            <w:tcW w:type="dxa" w:w="4680"/>
          </w:tcPr>
          <w:p>
            <w:r>
              <w:t>400,000</w:t>
            </w:r>
          </w:p>
        </w:tc>
      </w:tr>
      <w:tr>
        <w:tc>
          <w:tcPr>
            <w:tcW w:type="dxa" w:w="4680"/>
          </w:tcPr>
          <w:p>
            <w:r>
              <w:t>Continuous Development Support</w:t>
            </w:r>
          </w:p>
        </w:tc>
        <w:tc>
          <w:tcPr>
            <w:tcW w:type="dxa" w:w="4680"/>
          </w:tcPr>
          <w:p>
            <w:r>
              <w:t>500,000</w:t>
            </w:r>
          </w:p>
        </w:tc>
      </w:tr>
      <w:tr>
        <w:tc>
          <w:tcPr>
            <w:tcW w:type="dxa" w:w="4680"/>
          </w:tcPr>
          <w:p>
            <w:r>
              <w:t>Marketing and Commercialization</w:t>
            </w:r>
          </w:p>
        </w:tc>
        <w:tc>
          <w:tcPr>
            <w:tcW w:type="dxa" w:w="4680"/>
          </w:tcPr>
          <w:p>
            <w:r>
              <w:t>500,000</w:t>
            </w:r>
          </w:p>
        </w:tc>
      </w:tr>
      <w:tr>
        <w:tc>
          <w:tcPr>
            <w:tcW w:type="dxa" w:w="4680"/>
          </w:tcPr>
          <w:p>
            <w:r>
              <w:t>Monitoring and Evaluation</w:t>
            </w:r>
          </w:p>
        </w:tc>
        <w:tc>
          <w:tcPr>
            <w:tcW w:type="dxa" w:w="4680"/>
          </w:tcPr>
          <w:p>
            <w:r>
              <w:t>200,000</w:t>
            </w:r>
          </w:p>
        </w:tc>
      </w:tr>
      <w:tr>
        <w:tc>
          <w:tcPr>
            <w:tcW w:type="dxa" w:w="4680"/>
          </w:tcPr>
          <w:p>
            <w:r>
              <w:t>Contingency</w:t>
            </w:r>
          </w:p>
        </w:tc>
        <w:tc>
          <w:tcPr>
            <w:tcW w:type="dxa" w:w="4680"/>
          </w:tcPr>
          <w:p>
            <w:r>
              <w:t>300,000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Required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4,500,000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Available Balance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1,865,000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Shortfall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2,635,000</w:t>
            </w:r>
          </w:p>
        </w:tc>
      </w:tr>
    </w:tbl>
    <w:p>
      <w:r>
        <w:br w:type="page"/>
      </w:r>
    </w:p>
    <w:p>
      <w:pPr>
        <w:pStyle w:val="Heading1"/>
      </w:pPr>
      <w:r>
        <w:t>6. FUTURE ACTIVITIES</w:t>
      </w:r>
    </w:p>
    <w:p>
      <w:pPr>
        <w:pStyle w:val="Heading2"/>
      </w:pPr>
      <w:r>
        <w:t>6.1 Activities Requiring Additional Funding</w:t>
      </w:r>
    </w:p>
    <w:p>
      <w:r>
        <w:t>The following activities cannot be completed with the remaining funds and require additional financial support: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Cost (MWK)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3120"/>
          </w:tcPr>
          <w:p>
            <w:r>
              <w:t>External Beta Testing</w:t>
            </w:r>
          </w:p>
        </w:tc>
        <w:tc>
          <w:tcPr>
            <w:tcW w:type="dxa" w:w="3120"/>
          </w:tcPr>
          <w:p>
            <w:r>
              <w:t>800,000</w:t>
            </w:r>
          </w:p>
        </w:tc>
        <w:tc>
          <w:tcPr>
            <w:tcW w:type="dxa" w:w="3120"/>
          </w:tcPr>
          <w:p>
            <w:r>
              <w:t>Essential to validate software stability and gather user feedback before public release. Includes tester incentives, platform costs, and logistics.</w:t>
            </w:r>
          </w:p>
        </w:tc>
      </w:tr>
      <w:tr>
        <w:tc>
          <w:tcPr>
            <w:tcW w:type="dxa" w:w="3120"/>
          </w:tcPr>
          <w:p>
            <w:r>
              <w:t>Pilot Deployment</w:t>
            </w:r>
          </w:p>
        </w:tc>
        <w:tc>
          <w:tcPr>
            <w:tcW w:type="dxa" w:w="3120"/>
          </w:tcPr>
          <w:p>
            <w:r>
              <w:t>600,000</w:t>
            </w:r>
          </w:p>
        </w:tc>
        <w:tc>
          <w:tcPr>
            <w:tcW w:type="dxa" w:w="3120"/>
          </w:tcPr>
          <w:p>
            <w:r>
              <w:t>Deploy software at partner institutions to demonstrate real-world application and provide case studies necessary for commercialization.</w:t>
            </w:r>
          </w:p>
        </w:tc>
      </w:tr>
      <w:tr>
        <w:tc>
          <w:tcPr>
            <w:tcW w:type="dxa" w:w="3120"/>
          </w:tcPr>
          <w:p>
            <w:r>
              <w:t>Security Audits and Penetration Testing</w:t>
            </w:r>
          </w:p>
        </w:tc>
        <w:tc>
          <w:tcPr>
            <w:tcW w:type="dxa" w:w="3120"/>
          </w:tcPr>
          <w:p>
            <w:r>
              <w:t>700,000</w:t>
            </w:r>
          </w:p>
        </w:tc>
        <w:tc>
          <w:tcPr>
            <w:tcW w:type="dxa" w:w="3120"/>
          </w:tcPr>
          <w:p>
            <w:r>
              <w:t>Critical to validate the security claims of the software, identify vulnerabilities, and build trust with potential users.</w:t>
            </w:r>
          </w:p>
        </w:tc>
      </w:tr>
      <w:tr>
        <w:tc>
          <w:tcPr>
            <w:tcW w:type="dxa" w:w="3120"/>
          </w:tcPr>
          <w:p>
            <w:r>
              <w:t>Legal and IP Registration</w:t>
            </w:r>
          </w:p>
        </w:tc>
        <w:tc>
          <w:tcPr>
            <w:tcW w:type="dxa" w:w="3120"/>
          </w:tcPr>
          <w:p>
            <w:r>
              <w:t>400,000</w:t>
            </w:r>
          </w:p>
        </w:tc>
        <w:tc>
          <w:tcPr>
            <w:tcW w:type="dxa" w:w="3120"/>
          </w:tcPr>
          <w:p>
            <w:r>
              <w:t>Necessary to protect intellectual property rights, enabling future commercialization and sustainability.</w:t>
            </w:r>
          </w:p>
        </w:tc>
      </w:tr>
      <w:tr>
        <w:tc>
          <w:tcPr>
            <w:tcW w:type="dxa" w:w="3120"/>
          </w:tcPr>
          <w:p>
            <w:r>
              <w:t>Marketing and Commercialization</w:t>
            </w:r>
          </w:p>
        </w:tc>
        <w:tc>
          <w:tcPr>
            <w:tcW w:type="dxa" w:w="3120"/>
          </w:tcPr>
          <w:p>
            <w:r>
              <w:t>500,000</w:t>
            </w:r>
          </w:p>
        </w:tc>
        <w:tc>
          <w:tcPr>
            <w:tcW w:type="dxa" w:w="3120"/>
          </w:tcPr>
          <w:p>
            <w:r>
              <w:t>Essential for market entry, business model development, and achieving project sustainability beyond the grant period.</w:t>
            </w:r>
          </w:p>
        </w:tc>
      </w:tr>
      <w:tr>
        <w:tc>
          <w:tcPr>
            <w:tcW w:type="dxa" w:w="3120"/>
          </w:tcPr>
          <w:p>
            <w:r>
              <w:t>Training Content and Workshops</w:t>
            </w:r>
          </w:p>
        </w:tc>
        <w:tc>
          <w:tcPr>
            <w:tcW w:type="dxa" w:w="3120"/>
          </w:tcPr>
          <w:p>
            <w:r>
              <w:t>500,000</w:t>
            </w:r>
          </w:p>
        </w:tc>
        <w:tc>
          <w:tcPr>
            <w:tcW w:type="dxa" w:w="3120"/>
          </w:tcPr>
          <w:p>
            <w:r>
              <w:t>Enables end-user adoption, builds community of practice, and supports technology transfer.</w:t>
            </w:r>
          </w:p>
        </w:tc>
      </w:tr>
      <w:tr>
        <w:tc>
          <w:tcPr>
            <w:tcW w:type="dxa" w:w="3120"/>
          </w:tcPr>
          <w:p>
            <w:r>
              <w:t>Monitoring and Evaluation</w:t>
            </w:r>
          </w:p>
        </w:tc>
        <w:tc>
          <w:tcPr>
            <w:tcW w:type="dxa" w:w="3120"/>
          </w:tcPr>
          <w:p>
            <w:r>
              <w:t>200,000</w:t>
            </w:r>
          </w:p>
        </w:tc>
        <w:tc>
          <w:tcPr>
            <w:tcW w:type="dxa" w:w="3120"/>
          </w:tcPr>
          <w:p>
            <w:r>
              <w:t>Required to measure project impact, track outcomes, and provide accountability to NCST.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Total Additional Funding Requested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4,500,000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</w:p>
        </w:tc>
      </w:tr>
    </w:tbl>
    <w:p>
      <w:pPr>
        <w:pStyle w:val="Heading2"/>
      </w:pPr>
      <w:r>
        <w:t>6.2 Planned Activities with Remaining Funds (MWK 1,865,000)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Cost (MWK)</w:t>
            </w:r>
          </w:p>
        </w:tc>
      </w:tr>
      <w:tr>
        <w:tc>
          <w:tcPr>
            <w:tcW w:type="dxa" w:w="3120"/>
          </w:tcPr>
          <w:p>
            <w:r>
              <w:t>External Beta Testing (Partial)</w:t>
            </w:r>
          </w:p>
        </w:tc>
        <w:tc>
          <w:tcPr>
            <w:tcW w:type="dxa" w:w="3120"/>
          </w:tcPr>
          <w:p>
            <w:r>
              <w:t>Aug–Sep 2026</w:t>
            </w:r>
          </w:p>
        </w:tc>
        <w:tc>
          <w:tcPr>
            <w:tcW w:type="dxa" w:w="3120"/>
          </w:tcPr>
          <w:p>
            <w:r>
              <w:t>500,000</w:t>
            </w:r>
          </w:p>
        </w:tc>
      </w:tr>
      <w:tr>
        <w:tc>
          <w:tcPr>
            <w:tcW w:type="dxa" w:w="3120"/>
          </w:tcPr>
          <w:p>
            <w:r>
              <w:t>Pilot Deployment (1 Institution)</w:t>
            </w:r>
          </w:p>
        </w:tc>
        <w:tc>
          <w:tcPr>
            <w:tcW w:type="dxa" w:w="3120"/>
          </w:tcPr>
          <w:p>
            <w:r>
              <w:t>Sep 2026</w:t>
            </w:r>
          </w:p>
        </w:tc>
        <w:tc>
          <w:tcPr>
            <w:tcW w:type="dxa" w:w="3120"/>
          </w:tcPr>
          <w:p>
            <w:r>
              <w:t>400,000</w:t>
            </w:r>
          </w:p>
        </w:tc>
      </w:tr>
      <w:tr>
        <w:tc>
          <w:tcPr>
            <w:tcW w:type="dxa" w:w="3120"/>
          </w:tcPr>
          <w:p>
            <w:r>
              <w:t>Basic Training Content</w:t>
            </w:r>
          </w:p>
        </w:tc>
        <w:tc>
          <w:tcPr>
            <w:tcW w:type="dxa" w:w="3120"/>
          </w:tcPr>
          <w:p>
            <w:r>
              <w:t>Aug 2026</w:t>
            </w:r>
          </w:p>
        </w:tc>
        <w:tc>
          <w:tcPr>
            <w:tcW w:type="dxa" w:w="3120"/>
          </w:tcPr>
          <w:p>
            <w:r>
              <w:t>250,000</w:t>
            </w:r>
          </w:p>
        </w:tc>
      </w:tr>
      <w:tr>
        <w:tc>
          <w:tcPr>
            <w:tcW w:type="dxa" w:w="3120"/>
          </w:tcPr>
          <w:p>
            <w:r>
              <w:t>Internal Security Reviews</w:t>
            </w:r>
          </w:p>
        </w:tc>
        <w:tc>
          <w:tcPr>
            <w:tcW w:type="dxa" w:w="3120"/>
          </w:tcPr>
          <w:p>
            <w:r>
              <w:t>Ongoing</w:t>
            </w:r>
          </w:p>
        </w:tc>
        <w:tc>
          <w:tcPr>
            <w:tcW w:type="dxa" w:w="3120"/>
          </w:tcPr>
          <w:p>
            <w:r>
              <w:t>200,000</w:t>
            </w:r>
          </w:p>
        </w:tc>
      </w:tr>
      <w:tr>
        <w:tc>
          <w:tcPr>
            <w:tcW w:type="dxa" w:w="3120"/>
          </w:tcPr>
          <w:p>
            <w:r>
              <w:t>Bug Fixes and Maintenance</w:t>
            </w:r>
          </w:p>
        </w:tc>
        <w:tc>
          <w:tcPr>
            <w:tcW w:type="dxa" w:w="3120"/>
          </w:tcPr>
          <w:p>
            <w:r>
              <w:t>Ongoing</w:t>
            </w:r>
          </w:p>
        </w:tc>
        <w:tc>
          <w:tcPr>
            <w:tcW w:type="dxa" w:w="3120"/>
          </w:tcPr>
          <w:p>
            <w:r>
              <w:t>300,000</w:t>
            </w:r>
          </w:p>
        </w:tc>
      </w:tr>
      <w:tr>
        <w:tc>
          <w:tcPr>
            <w:tcW w:type="dxa" w:w="3120"/>
          </w:tcPr>
          <w:p>
            <w:r>
              <w:t>Monitoring and Evaluation (Partial)</w:t>
            </w:r>
          </w:p>
        </w:tc>
        <w:tc>
          <w:tcPr>
            <w:tcW w:type="dxa" w:w="3120"/>
          </w:tcPr>
          <w:p>
            <w:r>
              <w:t>Oct 2026</w:t>
            </w:r>
          </w:p>
        </w:tc>
        <w:tc>
          <w:tcPr>
            <w:tcW w:type="dxa" w:w="3120"/>
          </w:tcPr>
          <w:p>
            <w:r>
              <w:t>100,000</w:t>
            </w:r>
          </w:p>
        </w:tc>
      </w:tr>
      <w:tr>
        <w:tc>
          <w:tcPr>
            <w:tcW w:type="dxa" w:w="3120"/>
          </w:tcPr>
          <w:p>
            <w:r>
              <w:t>Contingency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115,000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</w:p>
        </w:tc>
        <w:tc>
          <w:tcPr>
            <w:tcW w:type="dxa" w:w="3120"/>
          </w:tcPr>
          <w:p>
            <w:r>
              <w:rPr>
                <w:b/>
              </w:rPr>
              <w:t>1,865,000</w:t>
            </w:r>
          </w:p>
        </w:tc>
      </w:tr>
    </w:tbl>
    <w:p>
      <w:pPr>
        <w:pStyle w:val="Heading2"/>
      </w:pPr>
      <w:r>
        <w:t>6.3 Activities That Will Be Deferred Without Additional Funding</w:t>
      </w:r>
    </w:p>
    <w:p>
      <w:pPr>
        <w:pStyle w:val="ListBullet"/>
      </w:pPr>
      <w:r>
        <w:t>Comprehensive external security audit (MWK 700,000)</w:t>
      </w:r>
    </w:p>
    <w:p>
      <w:pPr>
        <w:pStyle w:val="ListBullet"/>
      </w:pPr>
      <w:r>
        <w:t>Full-scale pilot deployment (MWK 600,000)</w:t>
      </w:r>
    </w:p>
    <w:p>
      <w:pPr>
        <w:pStyle w:val="ListBullet"/>
      </w:pPr>
      <w:r>
        <w:t>IP registration (MWK 400,000)</w:t>
      </w:r>
    </w:p>
    <w:p>
      <w:pPr>
        <w:pStyle w:val="ListBullet"/>
      </w:pPr>
      <w:r>
        <w:t>Marketing and commercialization activities (MWK 500,000)</w:t>
      </w:r>
    </w:p>
    <w:p>
      <w:pPr>
        <w:pStyle w:val="ListBullet"/>
      </w:pPr>
      <w:r>
        <w:t>Expanded training and workshops (MWK 500,000)</w:t>
      </w:r>
    </w:p>
    <w:p>
      <w:r>
        <w:br w:type="page"/>
      </w:r>
    </w:p>
    <w:p>
      <w:pPr>
        <w:pStyle w:val="Heading1"/>
      </w:pPr>
      <w:r>
        <w:t>7. CONCLUSION AND RECOMMENDATIONS</w:t>
      </w:r>
    </w:p>
    <w:p>
      <w:pPr>
        <w:pStyle w:val="Heading2"/>
      </w:pPr>
      <w:r>
        <w:t>7.1 Conclusion</w:t>
      </w:r>
    </w:p>
    <w:p>
      <w:r>
        <w:t>DSTerminal has achieved significant technical milestones with NCST support. The software is now ready for external validation, but MWK 4,500,000 is needed to complete all remaining activities successfully.</w:t>
      </w:r>
    </w:p>
    <w:p/>
    <w:p>
      <w:r>
        <w:t>The available balance of MWK 1,865,000 is insufficient to cover external testing, pilot deployment, security validation, legal protection, and commercialization—all of which are essential for the project's success and sustainability.</w:t>
      </w:r>
    </w:p>
    <w:p>
      <w:pPr>
        <w:pStyle w:val="Heading2"/>
      </w:pPr>
      <w:r>
        <w:t>7.2 Recommendations for NCST</w:t>
      </w:r>
    </w:p>
    <w:p>
      <w:r>
        <w:rPr>
          <w:b/>
        </w:rPr>
        <w:t>1. Consider additional funding of MWK 4,500,000 to cover all critical remaining activities:</w:t>
      </w:r>
    </w:p>
    <w:p>
      <w:pPr>
        <w:pStyle w:val="ListBullet"/>
      </w:pPr>
      <w:r>
        <w:t xml:space="preserve">   - External beta testing and pilot deployment</w:t>
      </w:r>
    </w:p>
    <w:p>
      <w:pPr>
        <w:pStyle w:val="ListBullet"/>
      </w:pPr>
      <w:r>
        <w:t xml:space="preserve">   - Comprehensive security audits</w:t>
      </w:r>
    </w:p>
    <w:p>
      <w:pPr>
        <w:pStyle w:val="ListBullet"/>
      </w:pPr>
      <w:r>
        <w:t xml:space="preserve">   - IP registration and legal protection</w:t>
      </w:r>
    </w:p>
    <w:p>
      <w:pPr>
        <w:pStyle w:val="ListBullet"/>
      </w:pPr>
      <w:r>
        <w:t xml:space="preserve">   - Marketing, commercialization, and sustainability</w:t>
      </w:r>
    </w:p>
    <w:p>
      <w:pPr>
        <w:pStyle w:val="ListBullet"/>
      </w:pPr>
      <w:r>
        <w:t xml:space="preserve">   - Training content and workshops</w:t>
      </w:r>
    </w:p>
    <w:p>
      <w:pPr>
        <w:pStyle w:val="ListBullet"/>
      </w:pPr>
      <w:r>
        <w:t xml:space="preserve">   - Continuous development support</w:t>
      </w:r>
    </w:p>
    <w:p>
      <w:pPr>
        <w:pStyle w:val="ListBullet"/>
      </w:pPr>
      <w:r>
        <w:t xml:space="preserve">   - Monitoring and evaluation</w:t>
      </w:r>
    </w:p>
    <w:p/>
    <w:p>
      <w:r>
        <w:rPr>
          <w:b/>
        </w:rPr>
        <w:t>2. Facilitate connections – Introduce the project to potential institutional partners for pilot deployment.</w:t>
      </w:r>
    </w:p>
    <w:p/>
    <w:p>
      <w:r>
        <w:rPr>
          <w:b/>
        </w:rPr>
        <w:t>3. Provide commercialization guidance – Support with market entry and business model development.</w:t>
      </w:r>
    </w:p>
    <w:p>
      <w:r>
        <w:br w:type="page"/>
      </w:r>
    </w:p>
    <w:p>
      <w:pPr>
        <w:pStyle w:val="Heading1"/>
      </w:pPr>
      <w:r>
        <w:t>8. ACKNOWLEDGEMENT</w:t>
      </w:r>
    </w:p>
    <w:p>
      <w:r>
        <w:t>I sincerely thank NCST for the continued support. The grant has been instrumental in advancing DSTerminal from concept to a functional, packaged software product ready for external validation.</w:t>
      </w:r>
    </w:p>
    <w:p/>
    <w:p>
      <w:r>
        <w:rPr>
          <w:b/>
        </w:rPr>
        <w:t>Prepared By:</w:t>
      </w:r>
    </w:p>
    <w:p/>
    <w:p>
      <w:r>
        <w:rPr>
          <w:b/>
        </w:rPr>
        <w:t>Spark Wilson Spink</w:t>
      </w:r>
    </w:p>
    <w:p>
      <w:r>
        <w:t>Project Lead, DSTerminal</w:t>
      </w:r>
    </w:p>
    <w:p>
      <w:r>
        <w:t>Date: July 24, 2026</w:t>
      </w:r>
    </w:p>
    <w:p>
      <w:r>
        <w:br w:type="page"/>
      </w:r>
    </w:p>
    <w:p>
      <w:pPr>
        <w:pStyle w:val="Heading1"/>
      </w:pPr>
      <w:r>
        <w:t>9. SUMMARY OF FUNDING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Amount (MWK)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Grant Received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5,000,000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Spent to Date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3,135,000</w:t>
            </w:r>
          </w:p>
        </w:tc>
      </w:tr>
      <w:tr>
        <w:tc>
          <w:tcPr>
            <w:tcW w:type="dxa" w:w="4680"/>
          </w:tcPr>
          <w:p>
            <w:r>
              <w:t>Remaining Balance</w:t>
            </w:r>
          </w:p>
        </w:tc>
        <w:tc>
          <w:tcPr>
            <w:tcW w:type="dxa" w:w="4680"/>
          </w:tcPr>
          <w:p>
            <w:r>
              <w:t>1,865,000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Required to Complete Project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4,500,000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Additional Funding Requested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4,500,000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