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A5" w:rsidRDefault="001740A5" w:rsidP="001740A5">
      <w:pPr>
        <w:pStyle w:val="a8"/>
        <w:rPr>
          <w:b/>
          <w:bCs/>
          <w:sz w:val="52"/>
        </w:rPr>
      </w:pPr>
      <w:bookmarkStart w:id="0" w:name="_Toc31120958"/>
    </w:p>
    <w:p w:rsidR="001740A5" w:rsidRDefault="001740A5" w:rsidP="001740A5">
      <w:pPr>
        <w:pStyle w:val="a8"/>
        <w:rPr>
          <w:b/>
          <w:bCs/>
          <w:sz w:val="52"/>
        </w:rPr>
      </w:pPr>
    </w:p>
    <w:p w:rsidR="001740A5" w:rsidRDefault="001740A5" w:rsidP="001740A5">
      <w:pPr>
        <w:pStyle w:val="a8"/>
        <w:rPr>
          <w:b/>
          <w:bCs/>
          <w:sz w:val="52"/>
        </w:rPr>
      </w:pPr>
    </w:p>
    <w:p w:rsidR="001740A5" w:rsidRDefault="001740A5" w:rsidP="001740A5">
      <w:pPr>
        <w:pStyle w:val="a8"/>
        <w:rPr>
          <w:b/>
          <w:bCs/>
          <w:sz w:val="52"/>
        </w:rPr>
      </w:pPr>
    </w:p>
    <w:p w:rsidR="00067CE9" w:rsidRPr="00067CE9" w:rsidRDefault="00067CE9" w:rsidP="00067CE9">
      <w:pPr>
        <w:tabs>
          <w:tab w:val="left" w:pos="1609"/>
        </w:tabs>
        <w:rPr>
          <w:rFonts w:ascii="inherit" w:hAnsi="inherit" w:cs="Courier New"/>
          <w:b/>
          <w:color w:val="222222"/>
          <w:sz w:val="42"/>
          <w:szCs w:val="42"/>
          <w:lang w:val="ru-RU" w:eastAsia="ru-RU"/>
        </w:rPr>
      </w:pPr>
      <w:r>
        <w:rPr>
          <w:b/>
          <w:bCs/>
          <w:sz w:val="44"/>
          <w:szCs w:val="44"/>
          <w:lang w:val="ru-RU"/>
        </w:rPr>
        <w:t xml:space="preserve">  </w:t>
      </w:r>
      <w:r w:rsidRPr="00F430F6">
        <w:rPr>
          <w:rFonts w:ascii="inherit" w:hAnsi="inherit" w:cs="Courier New"/>
          <w:b/>
          <w:color w:val="222222"/>
          <w:sz w:val="42"/>
          <w:szCs w:val="42"/>
          <w:lang w:val="ru-RU" w:eastAsia="ru-RU"/>
        </w:rPr>
        <w:t>План управления информационным сайтом</w:t>
      </w:r>
    </w:p>
    <w:p w:rsidR="00067CE9" w:rsidRPr="00067CE9" w:rsidRDefault="00067CE9" w:rsidP="00067CE9">
      <w:pPr>
        <w:tabs>
          <w:tab w:val="left" w:pos="1609"/>
        </w:tabs>
        <w:rPr>
          <w:rFonts w:ascii="inherit" w:hAnsi="inherit" w:cs="Courier New"/>
          <w:b/>
          <w:color w:val="222222"/>
          <w:sz w:val="42"/>
          <w:szCs w:val="42"/>
          <w:lang w:val="ru-RU" w:eastAsia="ru-RU"/>
        </w:rPr>
      </w:pPr>
    </w:p>
    <w:p w:rsidR="00067CE9" w:rsidRPr="00067CE9" w:rsidRDefault="00067CE9" w:rsidP="00067CE9">
      <w:pPr>
        <w:tabs>
          <w:tab w:val="left" w:pos="1609"/>
        </w:tabs>
        <w:rPr>
          <w:rFonts w:ascii="inherit" w:hAnsi="inherit" w:cs="Courier New"/>
          <w:b/>
          <w:color w:val="222222"/>
          <w:sz w:val="42"/>
          <w:szCs w:val="42"/>
          <w:lang w:val="ru-RU" w:eastAsia="ru-RU"/>
        </w:rPr>
      </w:pPr>
    </w:p>
    <w:p w:rsidR="00067CE9" w:rsidRPr="00067CE9" w:rsidRDefault="00067CE9" w:rsidP="00067CE9">
      <w:pPr>
        <w:spacing w:before="240" w:after="240"/>
        <w:ind w:left="1416" w:firstLine="504"/>
        <w:jc w:val="center"/>
        <w:rPr>
          <w:b/>
          <w:bCs/>
          <w:sz w:val="32"/>
          <w:szCs w:val="32"/>
          <w:lang w:val="ru-RU"/>
        </w:rPr>
      </w:pPr>
      <w:r w:rsidRPr="00067CE9">
        <w:rPr>
          <w:rFonts w:eastAsia="Cambria" w:cs="Cambria"/>
          <w:b/>
          <w:bCs/>
          <w:sz w:val="32"/>
          <w:szCs w:val="32"/>
          <w:lang w:val="ru-RU"/>
        </w:rPr>
        <w:t>&lt;&lt;</w:t>
      </w:r>
      <w:r w:rsidRPr="00067CE9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SCIENCE</w:t>
      </w:r>
      <w:r w:rsidRPr="00067CE9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AND</w:t>
      </w:r>
      <w:r w:rsidRPr="00067CE9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TECH</w:t>
      </w:r>
      <w:r w:rsidRPr="00067CE9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FEST</w:t>
      </w:r>
      <w:r w:rsidRPr="00067CE9">
        <w:rPr>
          <w:b/>
          <w:bCs/>
          <w:sz w:val="32"/>
          <w:szCs w:val="32"/>
          <w:lang w:val="ru-RU"/>
        </w:rPr>
        <w:t xml:space="preserve"> – 2019</w:t>
      </w:r>
      <w:r w:rsidRPr="00067CE9">
        <w:rPr>
          <w:rFonts w:eastAsia="Cambria" w:cs="Cambria"/>
          <w:b/>
          <w:bCs/>
          <w:sz w:val="32"/>
          <w:szCs w:val="32"/>
          <w:lang w:val="ru-RU"/>
        </w:rPr>
        <w:t>&gt;&gt;</w:t>
      </w:r>
      <w:r w:rsidRPr="00067CE9">
        <w:rPr>
          <w:sz w:val="36"/>
          <w:szCs w:val="36"/>
          <w:lang w:val="ru-RU"/>
        </w:rPr>
        <w:t xml:space="preserve">                                                       &lt;&lt;10/09/2019 – 24/09/2019 &gt;&gt;  </w:t>
      </w:r>
    </w:p>
    <w:p w:rsidR="00067CE9" w:rsidRPr="00067CE9" w:rsidRDefault="00067CE9" w:rsidP="00067CE9">
      <w:pPr>
        <w:tabs>
          <w:tab w:val="left" w:pos="1609"/>
        </w:tabs>
        <w:rPr>
          <w:b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rFonts w:ascii="Arial Black" w:hAnsi="Arial Black"/>
          <w:b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lang w:val="ru-RU"/>
        </w:rPr>
      </w:pPr>
    </w:p>
    <w:p w:rsidR="00067CE9" w:rsidRDefault="00067CE9" w:rsidP="00067CE9">
      <w:pPr>
        <w:tabs>
          <w:tab w:val="left" w:pos="1609"/>
        </w:tabs>
        <w:rPr>
          <w:b/>
          <w:lang w:val="ru-RU"/>
        </w:rPr>
      </w:pPr>
    </w:p>
    <w:p w:rsidR="00067CE9" w:rsidRDefault="00067CE9" w:rsidP="00067CE9">
      <w:pPr>
        <w:tabs>
          <w:tab w:val="left" w:pos="1609"/>
        </w:tabs>
        <w:rPr>
          <w:b/>
          <w:lang w:val="ru-RU"/>
        </w:rPr>
      </w:pPr>
    </w:p>
    <w:p w:rsidR="00067CE9" w:rsidRDefault="00067CE9" w:rsidP="00067CE9">
      <w:pPr>
        <w:tabs>
          <w:tab w:val="left" w:pos="1609"/>
        </w:tabs>
        <w:rPr>
          <w:b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sz w:val="32"/>
          <w:szCs w:val="32"/>
          <w:lang w:val="ru-RU"/>
        </w:rPr>
      </w:pPr>
      <w:r w:rsidRPr="00067CE9">
        <w:rPr>
          <w:b/>
          <w:sz w:val="32"/>
          <w:szCs w:val="32"/>
          <w:lang w:val="ru-RU"/>
        </w:rPr>
        <w:t>Участники группы: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&lt;&lt; Рыспаева Касиет &gt;&gt;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&lt;&lt; Исмаилова Бермет &gt;&gt;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&lt;&lt; Нурланбек уулу Саддамбек &gt;&gt;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&lt;&lt; Нурбаев Максатбек &gt;&gt;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&lt;&lt; Акылбек уулу Бекболот &gt;&gt;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&lt;&lt; Азизбек уулу Адахан &gt;&gt;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1740A5" w:rsidRPr="00067CE9" w:rsidRDefault="001740A5" w:rsidP="00067CE9">
      <w:pPr>
        <w:pStyle w:val="a8"/>
        <w:jc w:val="left"/>
        <w:rPr>
          <w:rFonts w:ascii="Times New Roman" w:hAnsi="Times New Roman"/>
          <w:b/>
          <w:szCs w:val="32"/>
          <w:lang w:val="ru-RU"/>
        </w:rPr>
      </w:pPr>
    </w:p>
    <w:p w:rsidR="001740A5" w:rsidRPr="00067CE9" w:rsidRDefault="001740A5" w:rsidP="001740A5">
      <w:pPr>
        <w:pStyle w:val="a8"/>
        <w:jc w:val="right"/>
        <w:rPr>
          <w:sz w:val="36"/>
          <w:lang w:val="ru-RU"/>
        </w:rPr>
      </w:pPr>
    </w:p>
    <w:p w:rsidR="001740A5" w:rsidRPr="00067CE9" w:rsidRDefault="001740A5" w:rsidP="001740A5">
      <w:pPr>
        <w:pStyle w:val="a8"/>
        <w:jc w:val="right"/>
        <w:rPr>
          <w:sz w:val="36"/>
          <w:lang w:val="ru-RU"/>
        </w:rPr>
      </w:pPr>
    </w:p>
    <w:p w:rsidR="001740A5" w:rsidRPr="00067CE9" w:rsidRDefault="001740A5" w:rsidP="001740A5">
      <w:pPr>
        <w:pStyle w:val="a8"/>
        <w:jc w:val="right"/>
        <w:rPr>
          <w:sz w:val="36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lastRenderedPageBreak/>
        <w:t>Контроль документов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История изменений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Дата изменения редакции Описание изменений</w:t>
      </w:r>
    </w:p>
    <w:p w:rsidR="001740A5" w:rsidRPr="00067CE9" w:rsidRDefault="001740A5" w:rsidP="001740A5">
      <w:pPr>
        <w:pStyle w:val="a8"/>
        <w:jc w:val="right"/>
        <w:rPr>
          <w:sz w:val="36"/>
          <w:lang w:val="ru-RU"/>
        </w:rPr>
      </w:pPr>
    </w:p>
    <w:p w:rsidR="001740A5" w:rsidRPr="00067CE9" w:rsidRDefault="001740A5" w:rsidP="001740A5">
      <w:pPr>
        <w:pStyle w:val="a8"/>
        <w:jc w:val="left"/>
        <w:rPr>
          <w:b/>
          <w:bCs/>
          <w:sz w:val="36"/>
          <w:lang w:val="ru-RU"/>
        </w:rPr>
      </w:pPr>
    </w:p>
    <w:p w:rsidR="001740A5" w:rsidRPr="000F56E5" w:rsidRDefault="001740A5" w:rsidP="001740A5">
      <w:pPr>
        <w:pStyle w:val="a3"/>
        <w:tabs>
          <w:tab w:val="clear" w:pos="4320"/>
          <w:tab w:val="clear" w:pos="8640"/>
        </w:tabs>
        <w:spacing w:after="60"/>
        <w:rPr>
          <w:rFonts w:ascii="Arial" w:hAnsi="Arial" w:cs="Arial"/>
          <w:b/>
          <w:bCs/>
          <w:color w:val="FF0000"/>
        </w:rPr>
      </w:pPr>
      <w:r w:rsidRPr="000F56E5">
        <w:rPr>
          <w:rFonts w:ascii="Arial" w:hAnsi="Arial" w:cs="Arial"/>
          <w:b/>
          <w:bCs/>
          <w:color w:val="FF0000"/>
        </w:rPr>
        <w:t>Change History</w:t>
      </w:r>
    </w:p>
    <w:tbl>
      <w:tblPr>
        <w:tblW w:w="526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865"/>
        <w:gridCol w:w="5828"/>
      </w:tblGrid>
      <w:tr w:rsidR="001740A5" w:rsidTr="00067CE9">
        <w:trPr>
          <w:trHeight w:val="248"/>
        </w:trPr>
        <w:tc>
          <w:tcPr>
            <w:tcW w:w="767" w:type="pct"/>
          </w:tcPr>
          <w:p w:rsidR="001740A5" w:rsidRDefault="001740A5" w:rsidP="00FC546B">
            <w:pPr>
              <w:pStyle w:val="a3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Revision</w:t>
            </w:r>
          </w:p>
        </w:tc>
        <w:tc>
          <w:tcPr>
            <w:tcW w:w="1026" w:type="pct"/>
          </w:tcPr>
          <w:p w:rsidR="001740A5" w:rsidRDefault="001740A5" w:rsidP="00FC546B">
            <w:pPr>
              <w:pStyle w:val="a3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Change Date</w:t>
            </w:r>
          </w:p>
        </w:tc>
        <w:tc>
          <w:tcPr>
            <w:tcW w:w="3207" w:type="pct"/>
          </w:tcPr>
          <w:p w:rsidR="001740A5" w:rsidRDefault="001740A5" w:rsidP="00FC546B">
            <w:pPr>
              <w:pStyle w:val="a3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changes</w:t>
            </w:r>
          </w:p>
        </w:tc>
      </w:tr>
      <w:tr w:rsidR="001740A5" w:rsidTr="00067CE9">
        <w:trPr>
          <w:trHeight w:val="388"/>
        </w:trPr>
        <w:tc>
          <w:tcPr>
            <w:tcW w:w="767" w:type="pct"/>
            <w:vAlign w:val="center"/>
          </w:tcPr>
          <w:p w:rsidR="00067CE9" w:rsidRPr="00067CE9" w:rsidRDefault="00067CE9" w:rsidP="00067CE9">
            <w:pPr>
              <w:tabs>
                <w:tab w:val="left" w:pos="1609"/>
              </w:tabs>
              <w:rPr>
                <w:sz w:val="32"/>
                <w:szCs w:val="32"/>
                <w:lang w:val="ru-RU"/>
              </w:rPr>
            </w:pPr>
            <w:r w:rsidRPr="00F430F6">
              <w:rPr>
                <w:sz w:val="32"/>
                <w:szCs w:val="32"/>
              </w:rPr>
              <w:t>W</w:t>
            </w:r>
            <w:r w:rsidRPr="00067CE9">
              <w:rPr>
                <w:sz w:val="32"/>
                <w:szCs w:val="32"/>
                <w:lang w:val="ru-RU"/>
              </w:rPr>
              <w:t xml:space="preserve">1 </w:t>
            </w:r>
          </w:p>
          <w:p w:rsidR="001740A5" w:rsidRPr="00067CE9" w:rsidRDefault="001740A5" w:rsidP="00067CE9">
            <w:pPr>
              <w:pStyle w:val="a3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1026" w:type="pct"/>
            <w:vAlign w:val="center"/>
          </w:tcPr>
          <w:p w:rsidR="001740A5" w:rsidRDefault="00067CE9" w:rsidP="00FC546B">
            <w:pPr>
              <w:pStyle w:val="a3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sz w:val="32"/>
                <w:szCs w:val="32"/>
                <w:lang w:val="ru-RU"/>
              </w:rPr>
              <w:t>19</w:t>
            </w:r>
            <w:r w:rsidRPr="00067CE9">
              <w:rPr>
                <w:sz w:val="32"/>
                <w:szCs w:val="32"/>
                <w:lang w:val="ru-RU"/>
              </w:rPr>
              <w:t>/9/2019</w:t>
            </w:r>
          </w:p>
        </w:tc>
        <w:tc>
          <w:tcPr>
            <w:tcW w:w="3207" w:type="pct"/>
          </w:tcPr>
          <w:p w:rsidR="001740A5" w:rsidRDefault="00067CE9" w:rsidP="00067CE9">
            <w:pPr>
              <w:pStyle w:val="a3"/>
              <w:tabs>
                <w:tab w:val="clear" w:pos="4320"/>
                <w:tab w:val="clear" w:pos="8640"/>
              </w:tabs>
              <w:spacing w:before="60"/>
              <w:rPr>
                <w:rFonts w:ascii="Arial" w:hAnsi="Arial" w:cs="Arial"/>
              </w:rPr>
            </w:pPr>
            <w:r w:rsidRPr="00067CE9">
              <w:rPr>
                <w:sz w:val="32"/>
                <w:szCs w:val="32"/>
                <w:lang w:val="ru-RU"/>
              </w:rPr>
              <w:t>Первый выпуск</w:t>
            </w:r>
          </w:p>
        </w:tc>
      </w:tr>
      <w:tr w:rsidR="001740A5" w:rsidTr="00067CE9">
        <w:trPr>
          <w:trHeight w:val="388"/>
        </w:trPr>
        <w:tc>
          <w:tcPr>
            <w:tcW w:w="767" w:type="pct"/>
          </w:tcPr>
          <w:p w:rsidR="001740A5" w:rsidRDefault="001740A5" w:rsidP="00FC546B">
            <w:pPr>
              <w:pStyle w:val="a3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026" w:type="pct"/>
          </w:tcPr>
          <w:p w:rsidR="001740A5" w:rsidRDefault="00067CE9" w:rsidP="00FC546B">
            <w:pPr>
              <w:pStyle w:val="a3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sz w:val="32"/>
                <w:szCs w:val="32"/>
                <w:lang w:val="ru-RU"/>
              </w:rPr>
              <w:t>19</w:t>
            </w:r>
            <w:r w:rsidRPr="00067CE9">
              <w:rPr>
                <w:sz w:val="32"/>
                <w:szCs w:val="32"/>
                <w:lang w:val="ru-RU"/>
              </w:rPr>
              <w:t>/9/2019</w:t>
            </w:r>
          </w:p>
        </w:tc>
        <w:tc>
          <w:tcPr>
            <w:tcW w:w="3207" w:type="pct"/>
          </w:tcPr>
          <w:p w:rsidR="001740A5" w:rsidRDefault="00067CE9" w:rsidP="00FC546B">
            <w:pPr>
              <w:pStyle w:val="a3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067CE9">
              <w:rPr>
                <w:sz w:val="32"/>
                <w:szCs w:val="32"/>
                <w:lang w:val="ru-RU"/>
              </w:rPr>
              <w:t>Демо-версия</w:t>
            </w:r>
          </w:p>
        </w:tc>
      </w:tr>
      <w:tr w:rsidR="00067CE9" w:rsidTr="00067CE9">
        <w:trPr>
          <w:trHeight w:val="388"/>
        </w:trPr>
        <w:tc>
          <w:tcPr>
            <w:tcW w:w="767" w:type="pct"/>
          </w:tcPr>
          <w:p w:rsidR="00067CE9" w:rsidRDefault="00067CE9" w:rsidP="00FC546B">
            <w:pPr>
              <w:pStyle w:val="a3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026" w:type="pct"/>
          </w:tcPr>
          <w:p w:rsidR="00067CE9" w:rsidRDefault="00067CE9" w:rsidP="00FC546B">
            <w:pPr>
              <w:pStyle w:val="a3"/>
              <w:tabs>
                <w:tab w:val="clear" w:pos="4320"/>
                <w:tab w:val="clear" w:pos="8640"/>
              </w:tabs>
              <w:rPr>
                <w:sz w:val="32"/>
                <w:szCs w:val="32"/>
                <w:lang w:val="ru-RU"/>
              </w:rPr>
            </w:pPr>
            <w:r w:rsidRPr="00067CE9">
              <w:rPr>
                <w:sz w:val="32"/>
                <w:szCs w:val="32"/>
                <w:lang w:val="ru-RU"/>
              </w:rPr>
              <w:t>23/9/2019</w:t>
            </w:r>
          </w:p>
        </w:tc>
        <w:tc>
          <w:tcPr>
            <w:tcW w:w="3207" w:type="pct"/>
          </w:tcPr>
          <w:p w:rsidR="00067CE9" w:rsidRPr="00067CE9" w:rsidRDefault="00067CE9" w:rsidP="00FC546B">
            <w:pPr>
              <w:pStyle w:val="a3"/>
              <w:tabs>
                <w:tab w:val="clear" w:pos="4320"/>
                <w:tab w:val="clear" w:pos="8640"/>
              </w:tabs>
              <w:rPr>
                <w:sz w:val="32"/>
                <w:szCs w:val="32"/>
                <w:lang w:val="ru-RU"/>
              </w:rPr>
            </w:pPr>
            <w:r w:rsidRPr="00067CE9">
              <w:rPr>
                <w:sz w:val="32"/>
                <w:szCs w:val="32"/>
                <w:lang w:val="ru-RU"/>
              </w:rPr>
              <w:t>Обновление дизайна</w:t>
            </w:r>
          </w:p>
        </w:tc>
      </w:tr>
    </w:tbl>
    <w:p w:rsidR="001740A5" w:rsidRDefault="001740A5" w:rsidP="001740A5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</w:p>
    <w:bookmarkEnd w:id="0"/>
    <w:p w:rsidR="00067CE9" w:rsidRPr="00067CE9" w:rsidRDefault="00067CE9" w:rsidP="00067CE9">
      <w:pPr>
        <w:tabs>
          <w:tab w:val="left" w:pos="1609"/>
        </w:tabs>
        <w:rPr>
          <w:b/>
          <w:sz w:val="32"/>
          <w:szCs w:val="32"/>
          <w:lang w:val="ru-RU"/>
        </w:rPr>
      </w:pPr>
      <w:r w:rsidRPr="00067CE9">
        <w:rPr>
          <w:b/>
          <w:sz w:val="32"/>
          <w:szCs w:val="32"/>
          <w:lang w:val="ru-RU"/>
        </w:rPr>
        <w:t>Хранение документов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Этот документ хранится в веб-браузере: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F430F6">
        <w:rPr>
          <w:sz w:val="32"/>
          <w:szCs w:val="32"/>
        </w:rPr>
        <w:t>https</w:t>
      </w:r>
      <w:r w:rsidRPr="00067CE9">
        <w:rPr>
          <w:sz w:val="32"/>
          <w:szCs w:val="32"/>
          <w:lang w:val="ru-RU"/>
        </w:rPr>
        <w:t>://</w:t>
      </w:r>
      <w:r w:rsidRPr="00F430F6">
        <w:rPr>
          <w:sz w:val="32"/>
          <w:szCs w:val="32"/>
        </w:rPr>
        <w:t>techsciencefest</w:t>
      </w:r>
      <w:r w:rsidRPr="00067CE9">
        <w:rPr>
          <w:sz w:val="32"/>
          <w:szCs w:val="32"/>
          <w:lang w:val="ru-RU"/>
        </w:rPr>
        <w:t>.</w:t>
      </w:r>
      <w:r w:rsidRPr="00F430F6">
        <w:rPr>
          <w:sz w:val="32"/>
          <w:szCs w:val="32"/>
        </w:rPr>
        <w:t>github</w:t>
      </w:r>
      <w:r w:rsidRPr="00067CE9">
        <w:rPr>
          <w:sz w:val="32"/>
          <w:szCs w:val="32"/>
          <w:lang w:val="ru-RU"/>
        </w:rPr>
        <w:t>.</w:t>
      </w:r>
      <w:r w:rsidRPr="00F430F6">
        <w:rPr>
          <w:sz w:val="32"/>
          <w:szCs w:val="32"/>
        </w:rPr>
        <w:t>io</w:t>
      </w:r>
      <w:r w:rsidRPr="00067CE9">
        <w:rPr>
          <w:sz w:val="32"/>
          <w:szCs w:val="32"/>
          <w:lang w:val="ru-RU"/>
        </w:rPr>
        <w:t>/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sz w:val="32"/>
          <w:szCs w:val="32"/>
          <w:lang w:val="ru-RU"/>
        </w:rPr>
      </w:pPr>
      <w:r w:rsidRPr="00067CE9">
        <w:rPr>
          <w:b/>
          <w:sz w:val="32"/>
          <w:szCs w:val="32"/>
          <w:lang w:val="ru-RU"/>
        </w:rPr>
        <w:t>Владелец документа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Азизбек уулу Адахан отвечает за разработку и ведение этого документа.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i/>
          <w:sz w:val="32"/>
          <w:szCs w:val="32"/>
          <w:lang w:val="ru-RU"/>
        </w:rPr>
      </w:pPr>
      <w:r w:rsidRPr="00067CE9">
        <w:rPr>
          <w:b/>
          <w:i/>
          <w:sz w:val="32"/>
          <w:szCs w:val="32"/>
          <w:lang w:val="ru-RU"/>
        </w:rPr>
        <w:lastRenderedPageBreak/>
        <w:t>Содержание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1. </w:t>
      </w:r>
      <w:r w:rsidRPr="00067CE9">
        <w:rPr>
          <w:b/>
          <w:sz w:val="32"/>
          <w:szCs w:val="32"/>
          <w:lang w:val="ru-RU"/>
        </w:rPr>
        <w:t>ОБЗОР</w:t>
      </w:r>
      <w:r w:rsidRPr="00067CE9">
        <w:rPr>
          <w:sz w:val="32"/>
          <w:szCs w:val="32"/>
          <w:lang w:val="ru-RU"/>
        </w:rPr>
        <w:t xml:space="preserve"> 5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1.1. Цель и сфера применения 5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1.2. Цели и задачи 5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1.3. Результаты проекта 5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1.4. Допущения и ограничения 6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1.5. График и бюджет Резюме 6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1.6. Критерии успеха 6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1.7. Определения 7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1.8. Эволюция плана проекта 7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2. </w:t>
      </w:r>
      <w:r w:rsidRPr="00067CE9">
        <w:rPr>
          <w:b/>
          <w:sz w:val="32"/>
          <w:szCs w:val="32"/>
          <w:lang w:val="ru-RU"/>
        </w:rPr>
        <w:t>ПЛАН ЗАПУСКА</w:t>
      </w:r>
      <w:r w:rsidRPr="00067CE9">
        <w:rPr>
          <w:sz w:val="32"/>
          <w:szCs w:val="32"/>
          <w:lang w:val="ru-RU"/>
        </w:rPr>
        <w:t xml:space="preserve"> 7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2.1. Организация команды 7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2.2. Проектные коммуникации 8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2.3. Технический процесс 8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2.4. Инструменты 8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3. </w:t>
      </w:r>
      <w:r w:rsidRPr="00067CE9">
        <w:rPr>
          <w:b/>
          <w:sz w:val="32"/>
          <w:szCs w:val="32"/>
          <w:lang w:val="ru-RU"/>
        </w:rPr>
        <w:t>ПЛАН РАБОТЫ</w:t>
      </w:r>
      <w:r w:rsidRPr="00067CE9">
        <w:rPr>
          <w:sz w:val="32"/>
          <w:szCs w:val="32"/>
          <w:lang w:val="ru-RU"/>
        </w:rPr>
        <w:t xml:space="preserve"> 8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3.1. Деятельность и задачи 8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3.2. План выпуска 9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3.3. Планы итераций 9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3.4. Бюджет 9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4. </w:t>
      </w:r>
      <w:r w:rsidRPr="00067CE9">
        <w:rPr>
          <w:b/>
          <w:sz w:val="32"/>
          <w:szCs w:val="32"/>
          <w:lang w:val="ru-RU"/>
        </w:rPr>
        <w:t>ПЛАН УПРАВЛЕНИЯ</w:t>
      </w:r>
      <w:r w:rsidRPr="00067CE9">
        <w:rPr>
          <w:sz w:val="32"/>
          <w:szCs w:val="32"/>
          <w:lang w:val="ru-RU"/>
        </w:rPr>
        <w:t xml:space="preserve"> 9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4.1. Мониторинг и контроль 9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5. ПЛАНЫ ПОДДЕРЖКИ ПРОЦЕССОВ 9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5.1. План управления рисками 9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5.2. План управления конфигурацией 10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5.3. План проверки и валидации 10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5.4. План приемки продукции 11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 Обзор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1.1. Цель и сфера применения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F430F6">
        <w:rPr>
          <w:sz w:val="32"/>
          <w:szCs w:val="32"/>
        </w:rPr>
        <w:t>   </w:t>
      </w:r>
      <w:r w:rsidRPr="00067CE9">
        <w:rPr>
          <w:sz w:val="32"/>
          <w:szCs w:val="32"/>
          <w:lang w:val="ru-RU"/>
        </w:rPr>
        <w:t>Цель этого проекта - рассказать людям о масштабном фестивале «</w:t>
      </w:r>
      <w:r w:rsidRPr="00F430F6">
        <w:rPr>
          <w:sz w:val="32"/>
          <w:szCs w:val="32"/>
        </w:rPr>
        <w:t>Science</w:t>
      </w:r>
      <w:r w:rsidRPr="00067CE9">
        <w:rPr>
          <w:sz w:val="32"/>
          <w:szCs w:val="32"/>
          <w:lang w:val="ru-RU"/>
        </w:rPr>
        <w:t xml:space="preserve"> &amp; </w:t>
      </w:r>
      <w:r w:rsidRPr="00F430F6">
        <w:rPr>
          <w:sz w:val="32"/>
          <w:szCs w:val="32"/>
        </w:rPr>
        <w:t>Tech</w:t>
      </w:r>
      <w:r w:rsidRPr="00067CE9">
        <w:rPr>
          <w:sz w:val="32"/>
          <w:szCs w:val="32"/>
          <w:lang w:val="ru-RU"/>
        </w:rPr>
        <w:t xml:space="preserve"> </w:t>
      </w:r>
      <w:r w:rsidRPr="00F430F6">
        <w:rPr>
          <w:sz w:val="32"/>
          <w:szCs w:val="32"/>
        </w:rPr>
        <w:t>Fest</w:t>
      </w:r>
      <w:r w:rsidRPr="00067CE9">
        <w:rPr>
          <w:sz w:val="32"/>
          <w:szCs w:val="32"/>
          <w:lang w:val="ru-RU"/>
        </w:rPr>
        <w:t>». Чтобы сэкономить время, деньги, ресурсы, избежать ложной информации, ботов и вредоносных программ.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>
        <w:rPr>
          <w:sz w:val="32"/>
          <w:szCs w:val="32"/>
        </w:rPr>
        <w:t>            </w:t>
      </w:r>
      <w:r w:rsidRPr="00F430F6">
        <w:rPr>
          <w:sz w:val="32"/>
          <w:szCs w:val="32"/>
        </w:rPr>
        <w:t>      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1.2. Цели и задачи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Цели проекта: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 Поделиться информацией о предстоящем фестивале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2. </w:t>
      </w:r>
      <w:r w:rsidRPr="00F430F6">
        <w:rPr>
          <w:sz w:val="32"/>
          <w:szCs w:val="32"/>
        </w:rPr>
        <w:t>Agile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1.3. Результаты проекта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В этом разделе перечислены результаты проекта, которые доставляются заказчику.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Следующие товары будут доставлены клиенту 24/09/2019 или ранее: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 Одностраничный сайт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 5 разделов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а. О фестивале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б. График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с. Компьютерные колонки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д. Спонсоры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е. контакты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3. Возможность регистрации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4. </w:t>
      </w:r>
      <w:r w:rsidRPr="00F430F6">
        <w:rPr>
          <w:sz w:val="32"/>
          <w:szCs w:val="32"/>
        </w:rPr>
        <w:t>Google</w:t>
      </w:r>
      <w:r w:rsidRPr="00067CE9">
        <w:rPr>
          <w:sz w:val="32"/>
          <w:szCs w:val="32"/>
          <w:lang w:val="ru-RU"/>
        </w:rPr>
        <w:t xml:space="preserve"> карта, которая показывает местоположение фестиваля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Предположения: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 Некоторые люди могут быть исключены во время работы.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lastRenderedPageBreak/>
        <w:t>Примечание: «Мы предполагаем, что наша группа обладает необходимыми навыками и знаниями, необходимыми для завершения проекта. Но, из-за короткого времени и нехватки инструментов у сайта могут быть некоторые недостатки»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Ограничения: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 Программное обеспечение должно работать на ПК, ноутбуках, мобильных телефонах.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 Код должен быть с открытым исходным кодом.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3. Программное обеспечение должно быть готово до 24/9/2019.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1.5. График и бюджет 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Сводная информация о графике: Проект начался 10/09/2019, и даты проведения мероприятий высокого уровня произошли в период с 13/09/2019 по 24/09/2019.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Сводка бюджета: 0 $ 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1.6. Критерий успеха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• Сайт должен быть интересным и простым в использовании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• Все высокоприоритетные варианты использования в спецификации требований доставляются до 18 сентября.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1.7. Определения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Этот проект представляет информацию о Фестивале технологий и науки. Проект выполнен в виде веб-сайта. Сайт размещен в интернете с помощью </w:t>
      </w:r>
      <w:r w:rsidRPr="00F430F6">
        <w:rPr>
          <w:sz w:val="32"/>
          <w:szCs w:val="32"/>
        </w:rPr>
        <w:t>GitHub</w:t>
      </w:r>
      <w:r w:rsidRPr="00067CE9">
        <w:rPr>
          <w:sz w:val="32"/>
          <w:szCs w:val="32"/>
          <w:lang w:val="ru-RU"/>
        </w:rPr>
        <w:t xml:space="preserve"> </w:t>
      </w:r>
      <w:r w:rsidRPr="00F430F6">
        <w:rPr>
          <w:sz w:val="32"/>
          <w:szCs w:val="32"/>
        </w:rPr>
        <w:t>Pages</w:t>
      </w:r>
      <w:r w:rsidRPr="00067CE9">
        <w:rPr>
          <w:sz w:val="32"/>
          <w:szCs w:val="32"/>
          <w:lang w:val="ru-RU"/>
        </w:rPr>
        <w:t>. Сайт с открытым исходным кодом. Это доступно для всех устройств.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lastRenderedPageBreak/>
        <w:t>1.7. Определения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Этот проект представляет информацию о Фестивале технологий и науки. Проект выполнен в виде веб-сайта. Сайт размещен в интернете с помощью </w:t>
      </w:r>
      <w:r w:rsidRPr="0001622C">
        <w:rPr>
          <w:sz w:val="32"/>
          <w:szCs w:val="32"/>
        </w:rPr>
        <w:t>GitHub</w:t>
      </w:r>
      <w:r w:rsidRPr="00067CE9">
        <w:rPr>
          <w:sz w:val="32"/>
          <w:szCs w:val="32"/>
          <w:lang w:val="ru-RU"/>
        </w:rPr>
        <w:t xml:space="preserve"> </w:t>
      </w:r>
      <w:r w:rsidRPr="0001622C">
        <w:rPr>
          <w:sz w:val="32"/>
          <w:szCs w:val="32"/>
        </w:rPr>
        <w:t>Pages</w:t>
      </w:r>
      <w:r w:rsidRPr="00067CE9">
        <w:rPr>
          <w:sz w:val="32"/>
          <w:szCs w:val="32"/>
          <w:lang w:val="ru-RU"/>
        </w:rPr>
        <w:t>. Сайт с открытым исходным кодом. Это доступно для всех устройств.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1.8. Эволюция плана проекта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Перед выпуском проекта учитель должен подтвердить соответствие продукта.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Все дефекты будут проанализированы и добавлены в проект в максимально короткие сроки.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Все возможные риски будут сведены к минимуму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 План запуска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2.1. Организация команды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В этом разделе объясняются роли проекта, а также полномочия и обязанности, связанные с этими ролями.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Менеджер проекта: Менеджер проекта отвечает за создание плана проекта (с участием тех, кто выполняет работу), управление рисками, проведение еженедельного совещания команды и предоставление ежемесячных отчетов о состоянии для высшего руководства.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Документация: Менеджер по документации отвечает за написание и редактирование документации проекта.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Фронт-енд-разработчик: Фронт-разработчик отвечает за написание кода и поддержку проекта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1622C">
        <w:rPr>
          <w:sz w:val="32"/>
          <w:szCs w:val="32"/>
        </w:rPr>
        <w:t>QA</w:t>
      </w:r>
      <w:r w:rsidRPr="00067CE9">
        <w:rPr>
          <w:sz w:val="32"/>
          <w:szCs w:val="32"/>
          <w:lang w:val="ru-RU"/>
        </w:rPr>
        <w:t xml:space="preserve">: </w:t>
      </w:r>
      <w:r w:rsidRPr="0001622C">
        <w:rPr>
          <w:sz w:val="32"/>
          <w:szCs w:val="32"/>
        </w:rPr>
        <w:t>QA</w:t>
      </w:r>
      <w:r w:rsidRPr="00067CE9">
        <w:rPr>
          <w:sz w:val="32"/>
          <w:szCs w:val="32"/>
          <w:lang w:val="ru-RU"/>
        </w:rPr>
        <w:t xml:space="preserve"> отвечает за тестирование, запуск и отладку результатов написанного кода.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Дизайнер: дизайнер отвечает за создание визуальных эффектов на сайте.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Создатель контента: Создатель контента отвечает за создание контента проекта.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lastRenderedPageBreak/>
        <w:t>2.2. Проектные коммуникации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Преподаватель программной инженерии Шайдуллаев Нурлан в качестве учебной работы дал проект. Вся информация, связанная с фестивалем, является реальной и взята из официальной рекламы.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2.3. Технический процесс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В техпроцессе использовались файлы</w:t>
      </w:r>
      <w:r w:rsidRPr="0001622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HTML</w:t>
      </w:r>
      <w:r w:rsidRPr="00067CE9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CSS</w:t>
      </w:r>
      <w:r w:rsidRPr="00067CE9">
        <w:rPr>
          <w:sz w:val="32"/>
          <w:szCs w:val="32"/>
          <w:lang w:val="ru-RU"/>
        </w:rPr>
        <w:t xml:space="preserve"> и </w:t>
      </w:r>
      <w:r>
        <w:rPr>
          <w:sz w:val="32"/>
          <w:szCs w:val="32"/>
        </w:rPr>
        <w:t>B</w:t>
      </w:r>
      <w:r w:rsidRPr="0001622C">
        <w:rPr>
          <w:sz w:val="32"/>
          <w:szCs w:val="32"/>
        </w:rPr>
        <w:t>ootstrap</w:t>
      </w:r>
      <w:r w:rsidRPr="00067CE9">
        <w:rPr>
          <w:sz w:val="32"/>
          <w:szCs w:val="32"/>
          <w:lang w:val="ru-RU"/>
        </w:rPr>
        <w:t xml:space="preserve">. Половина изображений была взята по ссылкам с другого сайта. Другая половина изображений хранится в локальной папке. Также мы использовали готовый шаблон целевой страницы. И подключил </w:t>
      </w:r>
      <w:r>
        <w:rPr>
          <w:sz w:val="32"/>
          <w:szCs w:val="32"/>
        </w:rPr>
        <w:t>Bootstrap</w:t>
      </w:r>
      <w:r w:rsidRPr="00067CE9">
        <w:rPr>
          <w:sz w:val="32"/>
          <w:szCs w:val="32"/>
          <w:lang w:val="ru-RU"/>
        </w:rPr>
        <w:t>, сохранив в локальной папке.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sz w:val="32"/>
          <w:szCs w:val="32"/>
          <w:lang w:val="ru-RU"/>
        </w:rPr>
      </w:pPr>
      <w:r w:rsidRPr="00067CE9">
        <w:rPr>
          <w:b/>
          <w:sz w:val="32"/>
          <w:szCs w:val="32"/>
          <w:lang w:val="ru-RU"/>
        </w:rPr>
        <w:t>2.4. инструменты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В этом разделе описываются инструменты разработки, которые команда будет использовать для выполнения своей работы.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• Хостинг - </w:t>
      </w:r>
      <w:r w:rsidRPr="0001622C">
        <w:rPr>
          <w:sz w:val="32"/>
          <w:szCs w:val="32"/>
        </w:rPr>
        <w:t>GitHub</w:t>
      </w:r>
      <w:r w:rsidRPr="00067CE9">
        <w:rPr>
          <w:sz w:val="32"/>
          <w:szCs w:val="32"/>
          <w:lang w:val="ru-RU"/>
        </w:rPr>
        <w:t xml:space="preserve"> </w:t>
      </w:r>
      <w:r w:rsidRPr="0001622C">
        <w:rPr>
          <w:sz w:val="32"/>
          <w:szCs w:val="32"/>
        </w:rPr>
        <w:t>Pages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• Другие инструменты - </w:t>
      </w:r>
      <w:r w:rsidRPr="0001622C">
        <w:rPr>
          <w:sz w:val="32"/>
          <w:szCs w:val="32"/>
        </w:rPr>
        <w:t>HTML</w:t>
      </w:r>
      <w:r w:rsidRPr="00067CE9">
        <w:rPr>
          <w:sz w:val="32"/>
          <w:szCs w:val="32"/>
          <w:lang w:val="ru-RU"/>
        </w:rPr>
        <w:t xml:space="preserve">, </w:t>
      </w:r>
      <w:r w:rsidRPr="0001622C">
        <w:rPr>
          <w:sz w:val="32"/>
          <w:szCs w:val="32"/>
        </w:rPr>
        <w:t>CSS</w:t>
      </w:r>
      <w:r w:rsidRPr="00067CE9">
        <w:rPr>
          <w:sz w:val="32"/>
          <w:szCs w:val="32"/>
          <w:lang w:val="ru-RU"/>
        </w:rPr>
        <w:t xml:space="preserve">, </w:t>
      </w:r>
      <w:r w:rsidRPr="0001622C">
        <w:rPr>
          <w:sz w:val="32"/>
          <w:szCs w:val="32"/>
        </w:rPr>
        <w:t>Bootstrap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sz w:val="32"/>
          <w:szCs w:val="32"/>
          <w:lang w:val="ru-RU"/>
        </w:rPr>
      </w:pPr>
      <w:r w:rsidRPr="00067CE9">
        <w:rPr>
          <w:b/>
          <w:sz w:val="32"/>
          <w:szCs w:val="32"/>
          <w:lang w:val="ru-RU"/>
        </w:rPr>
        <w:t>3. Рабочий план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3.1. Деятельность и задачи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• Информационный сайт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• Описание задания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• Владелец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• Оценка усилий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• фактические усилия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• Запланированные даты начала и окончания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• Фактические даты начала и окончания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• Зависимости среди других задач</w:t>
      </w:r>
    </w:p>
    <w:p w:rsid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bookmarkStart w:id="1" w:name="_GoBack"/>
      <w:bookmarkEnd w:id="1"/>
    </w:p>
    <w:p w:rsidR="00067CE9" w:rsidRPr="00067CE9" w:rsidRDefault="00067CE9" w:rsidP="00067CE9">
      <w:pPr>
        <w:tabs>
          <w:tab w:val="left" w:pos="1609"/>
        </w:tabs>
        <w:rPr>
          <w:b/>
          <w:sz w:val="32"/>
          <w:szCs w:val="32"/>
          <w:lang w:val="ru-RU"/>
        </w:rPr>
      </w:pPr>
      <w:r w:rsidRPr="00067CE9">
        <w:rPr>
          <w:b/>
          <w:sz w:val="32"/>
          <w:szCs w:val="32"/>
          <w:lang w:val="ru-RU"/>
        </w:rPr>
        <w:lastRenderedPageBreak/>
        <w:t>3.2. План выпуска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Информационный сайт будет опубликован после проверки. Время использования будет зависеть от актуальности предстоящего научно-технического фестиваля.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sz w:val="32"/>
          <w:szCs w:val="32"/>
          <w:lang w:val="ru-RU"/>
        </w:rPr>
      </w:pPr>
      <w:r w:rsidRPr="00067CE9">
        <w:rPr>
          <w:b/>
          <w:sz w:val="32"/>
          <w:szCs w:val="32"/>
          <w:lang w:val="ru-RU"/>
        </w:rPr>
        <w:t>3.3. Планы итерации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Выпустить онлайн информационный сайт для пользователей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sz w:val="32"/>
          <w:szCs w:val="32"/>
          <w:lang w:val="ru-RU"/>
        </w:rPr>
      </w:pPr>
      <w:r w:rsidRPr="00067CE9">
        <w:rPr>
          <w:b/>
          <w:sz w:val="32"/>
          <w:szCs w:val="32"/>
          <w:lang w:val="ru-RU"/>
        </w:rPr>
        <w:t>3.4. Бюджет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Проект делается для учебных и практических целей.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Количество необходимых денег 0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Количество потраченных денег 0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b/>
          <w:sz w:val="32"/>
          <w:szCs w:val="32"/>
          <w:lang w:val="ru-RU"/>
        </w:rPr>
      </w:pPr>
      <w:r w:rsidRPr="00067CE9">
        <w:rPr>
          <w:b/>
          <w:sz w:val="32"/>
          <w:szCs w:val="32"/>
          <w:lang w:val="ru-RU"/>
        </w:rPr>
        <w:t>4. План контроля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4.1. Мониторинг и контроль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 Получить ежедневный отчет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2. Проверка </w:t>
      </w:r>
      <w:r w:rsidRPr="0001622C">
        <w:rPr>
          <w:sz w:val="32"/>
          <w:szCs w:val="32"/>
        </w:rPr>
        <w:t>Git</w:t>
      </w:r>
      <w:r w:rsidRPr="00067CE9">
        <w:rPr>
          <w:sz w:val="32"/>
          <w:szCs w:val="32"/>
          <w:lang w:val="ru-RU"/>
        </w:rPr>
        <w:t>-репозитория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3. Общение в </w:t>
      </w:r>
      <w:r>
        <w:rPr>
          <w:sz w:val="32"/>
          <w:szCs w:val="32"/>
        </w:rPr>
        <w:t>Telegram</w:t>
      </w:r>
      <w:r w:rsidRPr="00067CE9">
        <w:rPr>
          <w:sz w:val="32"/>
          <w:szCs w:val="32"/>
          <w:lang w:val="ru-RU"/>
        </w:rPr>
        <w:t xml:space="preserve"> группе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5. Поддержка планов процесса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5.1. План управления рисками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1. Показать скриншоты проекта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 Показать проект из локальных файлов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5.2. План управления конфигурацией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Планы управления конфигурацией для этого документа и других базовых рабочих продуктов, включая процедуры проверки и процедуры управления изменениями.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 xml:space="preserve">1. Все элементы проекта (рабочие продукты) (документы, исходный код, контрольные примеры, программные данные, тестовые данные и т. Д.) Будут храниться в </w:t>
      </w:r>
      <w:r w:rsidRPr="0001622C">
        <w:rPr>
          <w:sz w:val="32"/>
          <w:szCs w:val="32"/>
        </w:rPr>
        <w:lastRenderedPageBreak/>
        <w:t>GitHub</w:t>
      </w:r>
      <w:r w:rsidRPr="00067CE9">
        <w:rPr>
          <w:sz w:val="32"/>
          <w:szCs w:val="32"/>
          <w:lang w:val="ru-RU"/>
        </w:rPr>
        <w:t>, где все участники могут видеть репозиторий, но не все будут находиться под контролем изменений (при условии формального изменения процедуры контроля.) Только системные требования, план проекта и исходный код будут определены и находятся под контролем конфигурации.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2. Элементы, которые подлежат контролю за изменениями, будут считаться базовыми после группового обзора в конце фазы жизненного цикла, во время которой они были созданы. Базовое здесь означает, что продукт прошел официальную проверку и может быть изменен только с помощью предписанных процедур контроля изменений.</w:t>
      </w:r>
    </w:p>
    <w:p w:rsidR="00067CE9" w:rsidRPr="0001622C" w:rsidRDefault="00067CE9" w:rsidP="00067CE9">
      <w:pPr>
        <w:tabs>
          <w:tab w:val="left" w:pos="1609"/>
        </w:tabs>
        <w:rPr>
          <w:sz w:val="32"/>
          <w:szCs w:val="32"/>
        </w:rPr>
      </w:pPr>
      <w:r w:rsidRPr="00067CE9">
        <w:rPr>
          <w:sz w:val="32"/>
          <w:szCs w:val="32"/>
          <w:lang w:val="ru-RU"/>
        </w:rPr>
        <w:t xml:space="preserve">3. Процедура контроля изменений после определения базового продукта: (1) любой, кто хочет внести изменение в базовый элемент, отправляет электронное письмо остальной группе, описывающее изменение, причину изменения, ожидаемое влияние и график времени для интегрируя изменения. (2) если никто не ответит группе в течение 2 дней с указанием причины, по которой запрос на изменение не должен быть разрешен, он считается принятым, и лицо, предлагающее изменение, может продолжить изменение. Если кто-то возражает против изменения, причина возражения будет обсуждаться на уроке Инженерия Программного Обеспечения, где каждый должен принять участие и высказать свое мнение. </w:t>
      </w:r>
      <w:r w:rsidRPr="0001622C">
        <w:rPr>
          <w:sz w:val="32"/>
          <w:szCs w:val="32"/>
        </w:rPr>
        <w:t>В конце урока учитель оценит, следует ли разрешить изменение.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4. Рекомендуется включать историю изменений со всеми документами, но требуется только для базовых документов. История изменений должна быть в начале рабочего элемента и включать в себя: (1) имя человека, делающего изменение, (2) краткое описание того, что изменилось, (3) причину изменения и (4) Дата изменения была интегрирована.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5.3. План проверки и валидации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Шайдуллаев Нурлан проверит и оценит качество процесса разработки и получившийся программный продукт.</w:t>
      </w: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067CE9" w:rsidRPr="00067CE9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  <w:r w:rsidRPr="00067CE9">
        <w:rPr>
          <w:sz w:val="32"/>
          <w:szCs w:val="32"/>
          <w:lang w:val="ru-RU"/>
        </w:rPr>
        <w:t>5.4. План приемки продукции</w:t>
      </w:r>
    </w:p>
    <w:p w:rsidR="00067CE9" w:rsidRDefault="00067CE9" w:rsidP="00067CE9">
      <w:pPr>
        <w:tabs>
          <w:tab w:val="left" w:pos="1609"/>
        </w:tabs>
        <w:rPr>
          <w:sz w:val="32"/>
          <w:szCs w:val="32"/>
        </w:rPr>
      </w:pPr>
      <w:r w:rsidRPr="00067CE9">
        <w:rPr>
          <w:sz w:val="32"/>
          <w:szCs w:val="32"/>
          <w:lang w:val="ru-RU"/>
        </w:rPr>
        <w:t xml:space="preserve">План приемки продукта определяет, что является приемлемым с точки зрения качества продукта и функциональности продукта. </w:t>
      </w:r>
      <w:r w:rsidRPr="0001622C">
        <w:rPr>
          <w:sz w:val="32"/>
          <w:szCs w:val="32"/>
        </w:rPr>
        <w:t>Критерии приемки будут оцениваться учителем.</w:t>
      </w:r>
    </w:p>
    <w:p w:rsidR="00067CE9" w:rsidRPr="00F430F6" w:rsidRDefault="00067CE9" w:rsidP="00067CE9">
      <w:pPr>
        <w:tabs>
          <w:tab w:val="left" w:pos="1609"/>
        </w:tabs>
        <w:rPr>
          <w:sz w:val="32"/>
          <w:szCs w:val="32"/>
          <w:lang w:val="ru-RU"/>
        </w:rPr>
      </w:pPr>
    </w:p>
    <w:p w:rsidR="00371FCB" w:rsidRPr="00FB3132" w:rsidRDefault="00371FCB" w:rsidP="001740A5">
      <w:pPr>
        <w:rPr>
          <w:sz w:val="28"/>
          <w:szCs w:val="28"/>
        </w:rPr>
      </w:pPr>
    </w:p>
    <w:sectPr w:rsidR="00371FCB" w:rsidRPr="00FB3132">
      <w:headerReference w:type="default" r:id="rId7"/>
      <w:footerReference w:type="defaul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838" w:rsidRDefault="00394838" w:rsidP="001740A5">
      <w:r>
        <w:separator/>
      </w:r>
    </w:p>
  </w:endnote>
  <w:endnote w:type="continuationSeparator" w:id="0">
    <w:p w:rsidR="00394838" w:rsidRDefault="00394838" w:rsidP="001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C1D" w:rsidRDefault="002E5E1A">
    <w:pPr>
      <w:pStyle w:val="a3"/>
      <w:tabs>
        <w:tab w:val="clear" w:pos="4320"/>
        <w:tab w:val="right" w:pos="4770"/>
      </w:tabs>
      <w:rPr>
        <w:rFonts w:ascii="Arial" w:hAnsi="Arial"/>
        <w:sz w:val="20"/>
      </w:rPr>
    </w:pPr>
    <w:r>
      <w:rPr>
        <w:rFonts w:ascii="Arial" w:hAnsi="Arial"/>
        <w:b/>
        <w:color w:val="C0C0C0"/>
        <w:sz w:val="20"/>
      </w:rPr>
      <w:tab/>
    </w:r>
    <w:r>
      <w:rPr>
        <w:rFonts w:ascii="Arial" w:hAnsi="Arial"/>
        <w:b/>
        <w:color w:val="C0C0C0"/>
        <w:sz w:val="20"/>
      </w:rPr>
      <w:tab/>
      <w:t xml:space="preserve">Page </w:t>
    </w:r>
    <w:r>
      <w:rPr>
        <w:rFonts w:ascii="Arial" w:hAnsi="Arial"/>
        <w:b/>
        <w:color w:val="C0C0C0"/>
        <w:sz w:val="20"/>
      </w:rPr>
      <w:fldChar w:fldCharType="begin"/>
    </w:r>
    <w:r>
      <w:rPr>
        <w:rFonts w:ascii="Arial" w:hAnsi="Arial"/>
        <w:b/>
        <w:color w:val="C0C0C0"/>
        <w:sz w:val="20"/>
      </w:rPr>
      <w:instrText xml:space="preserve"> PAGE </w:instrText>
    </w:r>
    <w:r>
      <w:rPr>
        <w:rFonts w:ascii="Arial" w:hAnsi="Arial"/>
        <w:b/>
        <w:color w:val="C0C0C0"/>
        <w:sz w:val="20"/>
      </w:rPr>
      <w:fldChar w:fldCharType="separate"/>
    </w:r>
    <w:r w:rsidR="00067CE9">
      <w:rPr>
        <w:rFonts w:ascii="Arial" w:hAnsi="Arial"/>
        <w:b/>
        <w:noProof/>
        <w:color w:val="C0C0C0"/>
        <w:sz w:val="20"/>
      </w:rPr>
      <w:t>2</w:t>
    </w:r>
    <w:r>
      <w:rPr>
        <w:rFonts w:ascii="Arial" w:hAnsi="Arial"/>
        <w:b/>
        <w:color w:val="C0C0C0"/>
        <w:sz w:val="20"/>
      </w:rPr>
      <w:fldChar w:fldCharType="end"/>
    </w:r>
    <w:r>
      <w:rPr>
        <w:rFonts w:ascii="Arial" w:hAnsi="Arial"/>
        <w:b/>
        <w:color w:val="C0C0C0"/>
        <w:sz w:val="20"/>
      </w:rPr>
      <w:t xml:space="preserve"> of </w:t>
    </w:r>
    <w:r>
      <w:rPr>
        <w:rFonts w:ascii="Arial" w:hAnsi="Arial"/>
        <w:b/>
        <w:color w:val="C0C0C0"/>
        <w:sz w:val="20"/>
      </w:rPr>
      <w:fldChar w:fldCharType="begin"/>
    </w:r>
    <w:r>
      <w:rPr>
        <w:rFonts w:ascii="Arial" w:hAnsi="Arial"/>
        <w:b/>
        <w:color w:val="C0C0C0"/>
        <w:sz w:val="20"/>
      </w:rPr>
      <w:instrText xml:space="preserve"> NUMPAGES </w:instrText>
    </w:r>
    <w:r>
      <w:rPr>
        <w:rFonts w:ascii="Arial" w:hAnsi="Arial"/>
        <w:b/>
        <w:color w:val="C0C0C0"/>
        <w:sz w:val="20"/>
      </w:rPr>
      <w:fldChar w:fldCharType="separate"/>
    </w:r>
    <w:r w:rsidR="00067CE9">
      <w:rPr>
        <w:rFonts w:ascii="Arial" w:hAnsi="Arial"/>
        <w:b/>
        <w:noProof/>
        <w:color w:val="C0C0C0"/>
        <w:sz w:val="20"/>
      </w:rPr>
      <w:t>10</w:t>
    </w:r>
    <w:r>
      <w:rPr>
        <w:rFonts w:ascii="Arial" w:hAnsi="Arial"/>
        <w:b/>
        <w:color w:val="C0C0C0"/>
        <w:sz w:val="20"/>
      </w:rPr>
      <w:fldChar w:fldCharType="end"/>
    </w:r>
  </w:p>
  <w:p w:rsidR="00182C1D" w:rsidRDefault="00182C1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C1D" w:rsidRDefault="002E5E1A">
    <w:pPr>
      <w:pStyle w:val="a8"/>
      <w:pBdr>
        <w:top w:val="single" w:sz="4" w:space="1" w:color="auto"/>
      </w:pBdr>
      <w:jc w:val="left"/>
      <w:rPr>
        <w:sz w:val="20"/>
      </w:rPr>
    </w:pPr>
    <w:r>
      <w:rPr>
        <w:sz w:val="20"/>
      </w:rPr>
      <w:t>&lt;&lt;</w:t>
    </w:r>
    <w:r w:rsidR="00A10B7B">
      <w:rPr>
        <w:sz w:val="20"/>
      </w:rPr>
      <w:t>A</w:t>
    </w:r>
    <w:r w:rsidR="001740A5">
      <w:rPr>
        <w:sz w:val="20"/>
      </w:rPr>
      <w:t xml:space="preserve"> team </w:t>
    </w:r>
    <w:r>
      <w:rPr>
        <w:sz w:val="20"/>
      </w:rPr>
      <w:t>&gt;&gt;</w:t>
    </w:r>
  </w:p>
  <w:p w:rsidR="00182C1D" w:rsidRDefault="002E5E1A">
    <w:pPr>
      <w:pStyle w:val="a8"/>
      <w:pBdr>
        <w:top w:val="single" w:sz="4" w:space="1" w:color="auto"/>
      </w:pBdr>
      <w:jc w:val="left"/>
      <w:rPr>
        <w:sz w:val="20"/>
      </w:rPr>
    </w:pPr>
    <w:r>
      <w:rPr>
        <w:sz w:val="20"/>
      </w:rPr>
      <w:t>&lt;&lt;</w:t>
    </w:r>
    <w:r w:rsidR="001740A5">
      <w:rPr>
        <w:sz w:val="20"/>
      </w:rPr>
      <w:t xml:space="preserve">Masaliev 54a </w:t>
    </w:r>
    <w:r>
      <w:rPr>
        <w:sz w:val="20"/>
      </w:rPr>
      <w:t>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838" w:rsidRDefault="00394838" w:rsidP="001740A5">
      <w:r>
        <w:separator/>
      </w:r>
    </w:p>
  </w:footnote>
  <w:footnote w:type="continuationSeparator" w:id="0">
    <w:p w:rsidR="00394838" w:rsidRDefault="00394838" w:rsidP="00174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C1D" w:rsidRDefault="002E5E1A">
    <w:pPr>
      <w:pStyle w:val="a3"/>
      <w:jc w:val="right"/>
      <w:rPr>
        <w:rFonts w:ascii="Arial" w:hAnsi="Arial"/>
        <w:b/>
        <w:color w:val="C0C0C0"/>
        <w:sz w:val="20"/>
      </w:rPr>
    </w:pPr>
    <w:r>
      <w:rPr>
        <w:rFonts w:ascii="Arial" w:hAnsi="Arial"/>
        <w:b/>
        <w:color w:val="C0C0C0"/>
        <w:sz w:val="20"/>
      </w:rPr>
      <w:t>&lt;&lt;</w:t>
    </w:r>
    <w:r w:rsidR="001740A5">
      <w:rPr>
        <w:rFonts w:ascii="Arial" w:hAnsi="Arial"/>
        <w:b/>
        <w:color w:val="C0C0C0"/>
        <w:sz w:val="20"/>
      </w:rPr>
      <w:t xml:space="preserve">Science and Tech fest - 2019 </w:t>
    </w:r>
    <w:r>
      <w:rPr>
        <w:rFonts w:ascii="Arial" w:hAnsi="Arial"/>
        <w:b/>
        <w:color w:val="C0C0C0"/>
        <w:sz w:val="20"/>
      </w:rPr>
      <w:t xml:space="preserve">&gt;&gt; </w:t>
    </w:r>
  </w:p>
  <w:p w:rsidR="00182C1D" w:rsidRDefault="00182C1D">
    <w:pPr>
      <w:pStyle w:val="a3"/>
      <w:jc w:val="right"/>
      <w:rPr>
        <w:rFonts w:ascii="Arial" w:hAnsi="Arial"/>
        <w:b/>
        <w:color w:val="C0C0C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53C8"/>
    <w:multiLevelType w:val="hybridMultilevel"/>
    <w:tmpl w:val="30964A5A"/>
    <w:lvl w:ilvl="0" w:tplc="540846A8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">
    <w:nsid w:val="0A2D1C55"/>
    <w:multiLevelType w:val="hybridMultilevel"/>
    <w:tmpl w:val="17BCE14C"/>
    <w:lvl w:ilvl="0" w:tplc="540846A8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">
    <w:nsid w:val="1176086A"/>
    <w:multiLevelType w:val="hybridMultilevel"/>
    <w:tmpl w:val="D1CAE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7D47FB"/>
    <w:multiLevelType w:val="hybridMultilevel"/>
    <w:tmpl w:val="1A544A24"/>
    <w:lvl w:ilvl="0" w:tplc="435EDE98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309621E5"/>
    <w:multiLevelType w:val="hybridMultilevel"/>
    <w:tmpl w:val="FB4E7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E75DD"/>
    <w:multiLevelType w:val="hybridMultilevel"/>
    <w:tmpl w:val="7ED09422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43350275"/>
    <w:multiLevelType w:val="hybridMultilevel"/>
    <w:tmpl w:val="C8AA9A9E"/>
    <w:lvl w:ilvl="0" w:tplc="540846A8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B23E75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1EB66F1"/>
    <w:multiLevelType w:val="hybridMultilevel"/>
    <w:tmpl w:val="445CC8E0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600144E1"/>
    <w:multiLevelType w:val="hybridMultilevel"/>
    <w:tmpl w:val="445CC8E0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>
    <w:nsid w:val="645E2554"/>
    <w:multiLevelType w:val="hybridMultilevel"/>
    <w:tmpl w:val="9ADC7FC0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>
    <w:nsid w:val="66D4225F"/>
    <w:multiLevelType w:val="hybridMultilevel"/>
    <w:tmpl w:val="574A04C4"/>
    <w:lvl w:ilvl="0" w:tplc="540846A8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2">
    <w:nsid w:val="69B057F7"/>
    <w:multiLevelType w:val="hybridMultilevel"/>
    <w:tmpl w:val="1034E422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>
    <w:nsid w:val="73A71FA0"/>
    <w:multiLevelType w:val="hybridMultilevel"/>
    <w:tmpl w:val="0846A8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175096"/>
    <w:multiLevelType w:val="hybridMultilevel"/>
    <w:tmpl w:val="962A54A2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79D77EEA"/>
    <w:multiLevelType w:val="hybridMultilevel"/>
    <w:tmpl w:val="3E023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CE0922"/>
    <w:multiLevelType w:val="hybridMultilevel"/>
    <w:tmpl w:val="11E02392"/>
    <w:lvl w:ilvl="0" w:tplc="540846A8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902043"/>
    <w:multiLevelType w:val="hybridMultilevel"/>
    <w:tmpl w:val="7ED09422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"/>
  </w:num>
  <w:num w:numId="5">
    <w:abstractNumId w:val="11"/>
  </w:num>
  <w:num w:numId="6">
    <w:abstractNumId w:val="6"/>
  </w:num>
  <w:num w:numId="7">
    <w:abstractNumId w:val="2"/>
  </w:num>
  <w:num w:numId="8">
    <w:abstractNumId w:val="14"/>
  </w:num>
  <w:num w:numId="9">
    <w:abstractNumId w:val="10"/>
  </w:num>
  <w:num w:numId="10">
    <w:abstractNumId w:val="15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12"/>
  </w:num>
  <w:num w:numId="16">
    <w:abstractNumId w:val="9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A5"/>
    <w:rsid w:val="00006CF4"/>
    <w:rsid w:val="00067CE9"/>
    <w:rsid w:val="000D43EB"/>
    <w:rsid w:val="000F56E5"/>
    <w:rsid w:val="001663BC"/>
    <w:rsid w:val="001740A5"/>
    <w:rsid w:val="00182C1D"/>
    <w:rsid w:val="00240C17"/>
    <w:rsid w:val="00276A4B"/>
    <w:rsid w:val="002E5E1A"/>
    <w:rsid w:val="00371FCB"/>
    <w:rsid w:val="0037775A"/>
    <w:rsid w:val="00394838"/>
    <w:rsid w:val="004808A8"/>
    <w:rsid w:val="004C336D"/>
    <w:rsid w:val="00564B72"/>
    <w:rsid w:val="005D2483"/>
    <w:rsid w:val="00614046"/>
    <w:rsid w:val="006455F1"/>
    <w:rsid w:val="00650416"/>
    <w:rsid w:val="006F504A"/>
    <w:rsid w:val="007854A8"/>
    <w:rsid w:val="007C6392"/>
    <w:rsid w:val="007E67E5"/>
    <w:rsid w:val="008F7EE2"/>
    <w:rsid w:val="00A10B7B"/>
    <w:rsid w:val="00B30DFA"/>
    <w:rsid w:val="00BB7219"/>
    <w:rsid w:val="00CD159C"/>
    <w:rsid w:val="00D05349"/>
    <w:rsid w:val="00D44A61"/>
    <w:rsid w:val="00DE1B99"/>
    <w:rsid w:val="00FB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476D16-2A31-4386-8F71-6838C80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0A5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1740A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740A5"/>
    <w:pPr>
      <w:keepNext/>
      <w:numPr>
        <w:ilvl w:val="1"/>
        <w:numId w:val="1"/>
      </w:numPr>
      <w:spacing w:before="120" w:after="60"/>
      <w:outlineLvl w:val="1"/>
    </w:pPr>
    <w:rPr>
      <w:rFonts w:ascii="Arial" w:hAnsi="Arial" w:cs="Arial"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740A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740A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740A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740A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740A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740A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740A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40A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1740A5"/>
    <w:rPr>
      <w:rFonts w:ascii="Arial" w:eastAsia="Times New Roman" w:hAnsi="Arial" w:cs="Arial"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1740A5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1740A5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1740A5"/>
    <w:rPr>
      <w:rFonts w:ascii="Cambria" w:eastAsia="Times New Roman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1740A5"/>
    <w:rPr>
      <w:rFonts w:ascii="Cambria" w:eastAsia="Times New Roman" w:hAnsi="Cambria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1740A5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1740A5"/>
    <w:rPr>
      <w:rFonts w:ascii="Cambria" w:eastAsia="Times New Roman" w:hAnsi="Cambria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1740A5"/>
    <w:rPr>
      <w:rFonts w:ascii="Arial" w:eastAsia="Times New Roman" w:hAnsi="Arial" w:cs="Arial"/>
      <w:lang w:val="en-US"/>
    </w:rPr>
  </w:style>
  <w:style w:type="paragraph" w:styleId="a3">
    <w:name w:val="header"/>
    <w:basedOn w:val="a"/>
    <w:link w:val="a4"/>
    <w:semiHidden/>
    <w:rsid w:val="001740A5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semiHidden/>
    <w:rsid w:val="001740A5"/>
    <w:rPr>
      <w:rFonts w:ascii="Cambria" w:eastAsia="Times New Roman" w:hAnsi="Cambria" w:cs="Times New Roman"/>
      <w:sz w:val="24"/>
      <w:szCs w:val="24"/>
      <w:lang w:val="en-US"/>
    </w:rPr>
  </w:style>
  <w:style w:type="paragraph" w:styleId="a5">
    <w:name w:val="footer"/>
    <w:basedOn w:val="a"/>
    <w:link w:val="a6"/>
    <w:semiHidden/>
    <w:rsid w:val="001740A5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semiHidden/>
    <w:rsid w:val="001740A5"/>
    <w:rPr>
      <w:rFonts w:ascii="Cambria" w:eastAsia="Times New Roman" w:hAnsi="Cambria" w:cs="Times New Roman"/>
      <w:sz w:val="24"/>
      <w:szCs w:val="24"/>
      <w:lang w:val="en-US"/>
    </w:rPr>
  </w:style>
  <w:style w:type="paragraph" w:styleId="11">
    <w:name w:val="toc 1"/>
    <w:basedOn w:val="a"/>
    <w:next w:val="a"/>
    <w:autoRedefine/>
    <w:semiHidden/>
    <w:rsid w:val="001740A5"/>
    <w:pPr>
      <w:spacing w:before="360"/>
    </w:pPr>
    <w:rPr>
      <w:rFonts w:ascii="Arial" w:hAnsi="Arial"/>
      <w:b/>
      <w:bCs/>
      <w:caps/>
      <w:szCs w:val="28"/>
    </w:rPr>
  </w:style>
  <w:style w:type="paragraph" w:styleId="21">
    <w:name w:val="toc 2"/>
    <w:basedOn w:val="a"/>
    <w:next w:val="a"/>
    <w:autoRedefine/>
    <w:semiHidden/>
    <w:rsid w:val="001740A5"/>
    <w:pPr>
      <w:spacing w:before="240"/>
    </w:pPr>
    <w:rPr>
      <w:b/>
      <w:bCs/>
    </w:rPr>
  </w:style>
  <w:style w:type="character" w:styleId="a7">
    <w:name w:val="Hyperlink"/>
    <w:basedOn w:val="a0"/>
    <w:semiHidden/>
    <w:rsid w:val="001740A5"/>
    <w:rPr>
      <w:color w:val="0000FF"/>
      <w:u w:val="single"/>
    </w:rPr>
  </w:style>
  <w:style w:type="paragraph" w:styleId="a8">
    <w:name w:val="Title"/>
    <w:basedOn w:val="a"/>
    <w:link w:val="a9"/>
    <w:qFormat/>
    <w:rsid w:val="001740A5"/>
    <w:pPr>
      <w:jc w:val="center"/>
    </w:pPr>
    <w:rPr>
      <w:rFonts w:ascii="Arial" w:hAnsi="Arial" w:cs="Arial"/>
      <w:sz w:val="32"/>
    </w:rPr>
  </w:style>
  <w:style w:type="character" w:customStyle="1" w:styleId="a9">
    <w:name w:val="Название Знак"/>
    <w:basedOn w:val="a0"/>
    <w:link w:val="a8"/>
    <w:rsid w:val="001740A5"/>
    <w:rPr>
      <w:rFonts w:ascii="Arial" w:eastAsia="Times New Roman" w:hAnsi="Arial" w:cs="Arial"/>
      <w:sz w:val="32"/>
      <w:szCs w:val="24"/>
      <w:lang w:val="en-US"/>
    </w:rPr>
  </w:style>
  <w:style w:type="paragraph" w:styleId="31">
    <w:name w:val="Body Text Indent 3"/>
    <w:basedOn w:val="a"/>
    <w:link w:val="32"/>
    <w:semiHidden/>
    <w:rsid w:val="001740A5"/>
    <w:pPr>
      <w:spacing w:before="120"/>
      <w:ind w:left="576"/>
    </w:pPr>
  </w:style>
  <w:style w:type="character" w:customStyle="1" w:styleId="32">
    <w:name w:val="Основной текст с отступом 3 Знак"/>
    <w:basedOn w:val="a0"/>
    <w:link w:val="31"/>
    <w:semiHidden/>
    <w:rsid w:val="001740A5"/>
    <w:rPr>
      <w:rFonts w:ascii="Cambria" w:eastAsia="Times New Roman" w:hAnsi="Cambria" w:cs="Times New Roman"/>
      <w:sz w:val="24"/>
      <w:szCs w:val="24"/>
      <w:lang w:val="en-US"/>
    </w:rPr>
  </w:style>
  <w:style w:type="paragraph" w:styleId="aa">
    <w:name w:val="List Paragraph"/>
    <w:basedOn w:val="a"/>
    <w:uiPriority w:val="34"/>
    <w:qFormat/>
    <w:rsid w:val="004C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Nurzhamal Ryspaeva</dc:creator>
  <cp:keywords/>
  <dc:description/>
  <cp:lastModifiedBy>Nurzhamal Ryspaeva</cp:lastModifiedBy>
  <cp:revision>2</cp:revision>
  <dcterms:created xsi:type="dcterms:W3CDTF">2019-09-24T14:41:00Z</dcterms:created>
  <dcterms:modified xsi:type="dcterms:W3CDTF">2019-09-24T14:41:00Z</dcterms:modified>
</cp:coreProperties>
</file>