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20"/>
      </w:pPr>
      <w:r>
        <w:rPr>
          <w:rFonts w:ascii="Arial" w:hAnsi="Arial" w:cs="Arial"/>
          <w:sz w:val="56"/>
          <w:sz-cs w:val="56"/>
          <w:b/>
          <w:spacing w:val="0"/>
          <w:color w:val="0D121F"/>
        </w:rPr>
        <w:t xml:space="preserve">Debe Learning - Full Stack Development Intern Assessment</w:t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GitHub profile: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https://github.com/StarkAg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Repository: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https://github.com/StarkAg/debe-learning-tech-intern-assessment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12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Video link: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https://youtu.be/E_2wRjPNP7k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120"/>
      </w:pPr>
      <w:r>
        <w:rPr>
          <w:rFonts w:ascii="Arial" w:hAnsi="Arial" w:cs="Arial"/>
          <w:sz w:val="44"/>
          <w:sz-cs w:val="44"/>
          <w:b/>
          <w:spacing w:val="0"/>
          <w:color w:val="0D121F"/>
        </w:rPr>
        <w:t xml:space="preserve">Part 1 - GitHub Portfolio Walkthrough</w:t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D121F"/>
        </w:rPr>
        <w:t xml:space="preserve">1. Ribil - Karnataka Land Records &amp; Village Maps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Repository: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https://github.com/StarkAg/Ribil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Problem it solves: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Karnataka's official land-records portal makes users go through District → Taluk → Hobli → Village just to get one village map PDF, and the site itself is slow and frustrating to use. Ribil makes that process faster and easier through a searchable web interface.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What I built: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 built this solo, end to end. It has a Next.js 14 frontend with cascading dropdowns across 24k+ villages, an Express + Puppeteer backend that fetches the PDFs from the government portal, and an in-memory cache that brought repeat requests down from roughly 10–16 seconds to about 50ms on a cache hit. I also handled deployment myself, including HTTPS setup, Cloudflare cache invalidation, and fixing CORS/404 issues by moving to a same-origin single-container deployment.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One thing I would do differently: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Right now the PDF cache lives in process memory. That means a restart or redeploy clears it, and it also would not scale well across multiple instances. If I revisited it, I would move that cache to Redis or another shared store.</w:t>
      </w:r>
    </w:p>
    <w:p>
      <w:pPr>
        <w:spacing w:after="120"/>
      </w:pPr>
      <w:r>
        <w:rPr>
          <w:rFonts w:ascii="Arial" w:hAnsi="Arial" w:cs="Arial"/>
          <w:sz w:val="36"/>
          <w:sz-cs w:val="36"/>
          <w:b/>
          <w:spacing w:val="0"/>
          <w:color w:val="0D121F"/>
        </w:rPr>
        <w:t xml:space="preserve">2. VentArc - Event Management Platform + CertVault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Repository: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https://github.com/StarkAg/VentArc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Problem it solves: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VentArc helps organizers manage events and also issue certificates that can be verified later without depending on a separate certificate-verification service.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What I built: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 built this solo as well. It uses React + Vite on the frontend, Node/Express on the backend, Convex as the datastore, and Cloudinary for certificate PDF hosting. The CertVault part — certificate issuance plus public verification — is the piece I am most proud of. During deployment and cleanup, I also fixed an auth design issue where the client was being trusted too much by moving sensitive auth operations fully to the server, and I fixed an SPA fallback issue where non-asset 404s were returning HTML instead of a proper 404 response.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One thing I would do differently: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 would define the auth and permission model more explicitly before writing the routes. I caught the client-trust problem while building, but it would have been better to design that part more deliberately from the start.</w:t>
      </w:r>
    </w:p>
    <w:p>
      <w:pPr>
        <w:spacing w:after="280"/>
      </w:pPr>
      <w:r>
        <w:rPr>
          <w:rFonts w:ascii="Arial" w:hAnsi="Arial" w:cs="Arial"/>
          <w:sz w:val="28"/>
          <w:sz-cs w:val="28"/>
          <w:i/>
          <w:spacing w:val="0"/>
          <w:color w:val="181E2A"/>
        </w:rPr>
        <w:t xml:space="preserve">The commit history for both projects is incremental and per-feature/per-fix, not a single dumped commit.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120"/>
      </w:pPr>
      <w:r>
        <w:rPr>
          <w:rFonts w:ascii="Arial" w:hAnsi="Arial" w:cs="Arial"/>
          <w:sz w:val="44"/>
          <w:sz-cs w:val="44"/>
          <w:b/>
          <w:spacing w:val="0"/>
          <w:color w:val="0D121F"/>
        </w:rPr>
        <w:t xml:space="preserve">Part 2 - Debugging Round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Files: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part2-debug/original.ts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and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part2-debug/fixed.ts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 fixed four separate issues in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fixed.ts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with a short comment above each one: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1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Logic bug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the code checked for existing bookings in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teacherRef.collection("bookings")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but wrote new bookings to a separate top-level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bookings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collection. Because the read and write paths did not match, the duplicate-booking check would never actually work.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2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Async/await bug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the handler was not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async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and the Firestore calls were not awaited. That meant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existing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was still a pending Promise, so trying to read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existing.docs.length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would fail at runtime.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3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Typing bug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data: BookingRequest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only helps at compile time. Firebase does not validate incoming payloads against that interface at runtime, so the original function was trusting input it had not actually validated. I fixed that by validating the request with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zod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</w:t>
      </w:r>
    </w:p>
    <w:p>
      <w:pPr>
        <w:ind w:left="720" w:first-line="-720"/>
      </w:pPr>
      <w:r>
        <w:rPr>
          <w:rFonts w:ascii="Arial" w:hAnsi="Arial" w:cs="Arial"/>
          <w:sz w:val="28"/>
          <w:sz-cs w:val="28"/>
          <w:b/>
          <w:color w:val="181E2A"/>
        </w:rPr>
        <w:t xml:space="preserve"/>
        <w:tab/>
        <w:t xml:space="preserve">4</w:t>
        <w:tab/>
        <w:t xml:space="preserve"/>
      </w: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Security bug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there was no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context.auth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check, so even an unauthenticated caller could hit the function. I fixed that by requiring auth and verifying that the caller's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uid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matches the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studentId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in the request.</w:t>
      </w:r>
    </w:p>
    <w:p>
      <w:pPr>
        <w:spacing w:after="120"/>
      </w:pPr>
      <w:r>
        <w:rPr>
          <w:rFonts w:ascii="Arial" w:hAnsi="Arial" w:cs="Arial"/>
          <w:sz w:val="44"/>
          <w:sz-cs w:val="44"/>
          <w:b/>
          <w:spacing w:val="0"/>
          <w:color w:val="0D121F"/>
        </w:rPr>
        <w:t xml:space="preserve">Part 3 - Session Reschedule Widget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Directory: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part3-reschedule-widget/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What it does: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This widget shows a parent's upcoming sessions and lets them request a new time for one of them.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Run locally: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cd part3-reschedule-widget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npm install</w:t>
      </w:r>
    </w:p>
    <w:p>
      <w:pPr/>
      <w:r>
        <w:rPr>
          <w:rFonts w:ascii="Menlo" w:hAnsi="Menlo" w:cs="Menlo"/>
          <w:sz w:val="26"/>
          <w:sz-cs w:val="26"/>
          <w:spacing w:val="0"/>
          <w:color w:val="181E2A"/>
        </w:rPr>
        <w:t xml:space="preserve">npm run dev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Main files: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src/app/page.tsx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widget page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src/components/SessionList.tsx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session list + reschedule trigger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src/components/RescheduleForm.tsx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modal form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src/lib/datetime.ts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local-time / UTC helpers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src/lib/requestReschedule.ts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mock backend validation</w:t>
      </w:r>
    </w:p>
    <w:p>
      <w:pPr>
        <w:ind w:left="720" w:first-line="-720"/>
      </w:pPr>
      <w:r>
        <w:rPr>
          <w:rFonts w:ascii="Menlo" w:hAnsi="Menlo" w:cs="Menlo"/>
          <w:sz w:val="26"/>
          <w:sz-cs w:val="26"/>
          <w:color w:val="181E2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src/lib/mock-sessions.ts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— sample data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Local time and UTC: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the browser's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datetime-local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input gives back a local date/time with no timezone attached. So in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lib/datetime.ts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I parse that value as local time first, then convert it to UTC before sending it onward in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RescheduleForm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 That way the user can pick a time in their own timezone, but the stored value is still one consistent format underneath.</w:t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One small trap here is that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date.toISOString().slice(0, 16)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looks like an easy way to fill the datetime input, but it is wrong for this case because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toISOString()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is always UTC. I used local date getters instead when building the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min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value for the input.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2-hour lockout: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I enforced the 2-hour rule in two places: first in the UI through the input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min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and then again inside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requestReschedule()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. The UI check is only for user experience. The real validation still has to happen in the function itself, because client-side checks can always be bypassed.</w:t>
      </w:r>
    </w:p>
    <w:p>
      <w:pPr>
        <w:spacing w:after="120"/>
      </w:pPr>
      <w:r>
        <w:rPr>
          <w:rFonts w:ascii="Arial" w:hAnsi="Arial" w:cs="Arial"/>
          <w:sz w:val="44"/>
          <w:sz-cs w:val="44"/>
          <w:b/>
          <w:spacing w:val="0"/>
          <w:color w:val="0D121F"/>
        </w:rPr>
        <w:t xml:space="preserve">Part 4 - Explain-It-Yourself Video</w:t>
      </w:r>
    </w:p>
    <w:p>
      <w:pPr>
        <w:spacing w:after="280"/>
      </w:pPr>
      <w:r>
        <w:rPr>
          <w:rFonts w:ascii="Arial" w:hAnsi="Arial" w:cs="Arial"/>
          <w:sz w:val="28"/>
          <w:sz-cs w:val="28"/>
          <w:b/>
          <w:spacing w:val="0"/>
          <w:color w:val="181E2A"/>
        </w:rPr>
        <w:t xml:space="preserve">Video link: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</w:t>
      </w:r>
      <w:r>
        <w:rPr>
          <w:rFonts w:ascii="Arial" w:hAnsi="Arial" w:cs="Arial"/>
          <w:sz w:val="28"/>
          <w:sz-cs w:val="28"/>
          <w:spacing w:val="0"/>
          <w:color w:val="1D48E6"/>
        </w:rPr>
        <w:t xml:space="preserve">https://youtu.be/E_2wRjPNP7k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/>
      </w:r>
    </w:p>
    <w:p>
      <w:pPr>
        <w:spacing w:after="280"/>
      </w:pPr>
      <w:r>
        <w:rPr>
          <w:rFonts w:ascii="Arial" w:hAnsi="Arial" w:cs="Arial"/>
          <w:sz w:val="28"/>
          <w:sz-cs w:val="28"/>
          <w:spacing w:val="0"/>
          <w:color w:val="181E2A"/>
        </w:rPr>
        <w:t xml:space="preserve">In the video, I walk through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SessionList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RescheduleForm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 → </w:t>
      </w:r>
      <w:r>
        <w:rPr>
          <w:rFonts w:ascii="Menlo" w:hAnsi="Menlo" w:cs="Menlo"/>
          <w:sz w:val="26"/>
          <w:sz-cs w:val="26"/>
          <w:spacing w:val="0"/>
          <w:color w:val="181E2A"/>
        </w:rPr>
        <w:t xml:space="preserve">requestReschedule</w:t>
      </w:r>
      <w:r>
        <w:rPr>
          <w:rFonts w:ascii="Arial" w:hAnsi="Arial" w:cs="Arial"/>
          <w:sz w:val="28"/>
          <w:sz-cs w:val="28"/>
          <w:spacing w:val="0"/>
          <w:color w:val="181E2A"/>
        </w:rPr>
        <w:t xml:space="preserve">, explain why the app converts local time to UTC, explain why the 2-hour rule is checked both in the form and in the function, and then briefly show what goes wrong if the UTC conversion step is removed.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CocoaOOXMLWriter/2685.7</generator>
</meta>
</file>