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F0B8" w14:textId="53A36D41" w:rsidR="00DC4C1D" w:rsidRPr="00811406" w:rsidRDefault="00DC4C1D" w:rsidP="25888E5D">
      <w:pPr>
        <w:autoSpaceDE w:val="0"/>
        <w:autoSpaceDN w:val="0"/>
        <w:adjustRightInd w:val="0"/>
        <w:spacing w:after="0" w:line="240" w:lineRule="auto"/>
        <w:jc w:val="center"/>
        <w:rPr>
          <w:rFonts w:ascii="Garamond" w:eastAsia="Garamond" w:hAnsi="Garamond" w:cs="Garamond"/>
          <w:b/>
          <w:bCs/>
          <w:kern w:val="0"/>
          <w:sz w:val="29"/>
          <w:szCs w:val="29"/>
        </w:rPr>
      </w:pPr>
      <w:r w:rsidRPr="25888E5D">
        <w:rPr>
          <w:rFonts w:ascii="Garamond" w:eastAsia="Garamond" w:hAnsi="Garamond" w:cs="Garamond"/>
          <w:b/>
          <w:bCs/>
          <w:kern w:val="0"/>
          <w:sz w:val="29"/>
          <w:szCs w:val="29"/>
        </w:rPr>
        <w:t>GRADE QUALITY OF CONSTRUCTION</w:t>
      </w:r>
    </w:p>
    <w:p w14:paraId="2D9621AA" w14:textId="77777777"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p>
    <w:p w14:paraId="1B09C838" w14:textId="6CEE84AC"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 xml:space="preserve">Selection of the appropriate quality grade is a means of adjusting the base </w:t>
      </w:r>
      <w:r w:rsidR="00D16953" w:rsidRPr="25888E5D">
        <w:rPr>
          <w:rFonts w:ascii="Garamond" w:eastAsia="Garamond" w:hAnsi="Garamond" w:cs="Garamond"/>
          <w:kern w:val="0"/>
          <w:sz w:val="24"/>
          <w:szCs w:val="24"/>
        </w:rPr>
        <w:t xml:space="preserve">value </w:t>
      </w:r>
      <w:r w:rsidRPr="25888E5D">
        <w:rPr>
          <w:rFonts w:ascii="Garamond" w:eastAsia="Garamond" w:hAnsi="Garamond" w:cs="Garamond"/>
          <w:kern w:val="0"/>
          <w:sz w:val="24"/>
          <w:szCs w:val="24"/>
        </w:rPr>
        <w:t>schedule upward or</w:t>
      </w:r>
    </w:p>
    <w:p w14:paraId="343508D4" w14:textId="54A7D1C9" w:rsidR="00DC4C1D" w:rsidRPr="00811406" w:rsidRDefault="00DC4C1D" w:rsidP="25888E5D">
      <w:pPr>
        <w:autoSpaceDE w:val="0"/>
        <w:autoSpaceDN w:val="0"/>
        <w:adjustRightInd w:val="0"/>
        <w:spacing w:after="12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downward by percentages. An average</w:t>
      </w:r>
      <w:r w:rsidR="00030171" w:rsidRPr="25888E5D">
        <w:rPr>
          <w:rFonts w:ascii="Garamond" w:eastAsia="Garamond" w:hAnsi="Garamond" w:cs="Garamond"/>
          <w:kern w:val="0"/>
          <w:sz w:val="24"/>
          <w:szCs w:val="24"/>
        </w:rPr>
        <w:t xml:space="preserve"> </w:t>
      </w:r>
      <w:r w:rsidRPr="25888E5D">
        <w:rPr>
          <w:rFonts w:ascii="Garamond" w:eastAsia="Garamond" w:hAnsi="Garamond" w:cs="Garamond"/>
          <w:kern w:val="0"/>
          <w:sz w:val="24"/>
          <w:szCs w:val="24"/>
        </w:rPr>
        <w:t>or base</w:t>
      </w:r>
      <w:r w:rsidR="00030171" w:rsidRPr="25888E5D">
        <w:rPr>
          <w:rFonts w:ascii="Garamond" w:eastAsia="Garamond" w:hAnsi="Garamond" w:cs="Garamond"/>
          <w:kern w:val="0"/>
          <w:sz w:val="24"/>
          <w:szCs w:val="24"/>
        </w:rPr>
        <w:t xml:space="preserve"> C</w:t>
      </w:r>
      <w:r w:rsidRPr="25888E5D">
        <w:rPr>
          <w:rFonts w:ascii="Garamond" w:eastAsia="Garamond" w:hAnsi="Garamond" w:cs="Garamond"/>
          <w:kern w:val="0"/>
          <w:sz w:val="24"/>
          <w:szCs w:val="24"/>
        </w:rPr>
        <w:t xml:space="preserve"> grade is a factor of 1.00. </w:t>
      </w:r>
      <w:r w:rsidR="00D16953" w:rsidRPr="25888E5D">
        <w:rPr>
          <w:rFonts w:ascii="Garamond" w:eastAsia="Garamond" w:hAnsi="Garamond" w:cs="Garamond"/>
          <w:kern w:val="0"/>
          <w:sz w:val="24"/>
          <w:szCs w:val="24"/>
        </w:rPr>
        <w:t xml:space="preserve"> </w:t>
      </w:r>
      <w:r w:rsidRPr="25888E5D">
        <w:rPr>
          <w:rFonts w:ascii="Garamond" w:eastAsia="Garamond" w:hAnsi="Garamond" w:cs="Garamond"/>
          <w:kern w:val="0"/>
          <w:sz w:val="24"/>
          <w:szCs w:val="24"/>
        </w:rPr>
        <w:t>Grading</w:t>
      </w:r>
      <w:r w:rsidR="00D16953" w:rsidRPr="25888E5D">
        <w:rPr>
          <w:rFonts w:ascii="Garamond" w:eastAsia="Garamond" w:hAnsi="Garamond" w:cs="Garamond"/>
          <w:kern w:val="0"/>
          <w:sz w:val="24"/>
          <w:szCs w:val="24"/>
        </w:rPr>
        <w:t xml:space="preserve"> </w:t>
      </w:r>
      <w:r w:rsidRPr="25888E5D">
        <w:rPr>
          <w:rFonts w:ascii="Garamond" w:eastAsia="Garamond" w:hAnsi="Garamond" w:cs="Garamond"/>
          <w:kern w:val="0"/>
          <w:sz w:val="24"/>
          <w:szCs w:val="24"/>
        </w:rPr>
        <w:t xml:space="preserve">is the system whereby dwellings are compared to a </w:t>
      </w:r>
      <w:r w:rsidR="00D16953" w:rsidRPr="25888E5D">
        <w:rPr>
          <w:rFonts w:ascii="Garamond" w:eastAsia="Garamond" w:hAnsi="Garamond" w:cs="Garamond"/>
          <w:kern w:val="0"/>
          <w:sz w:val="24"/>
          <w:szCs w:val="24"/>
        </w:rPr>
        <w:t>standard</w:t>
      </w:r>
      <w:r w:rsidRPr="25888E5D">
        <w:rPr>
          <w:rFonts w:ascii="Garamond" w:eastAsia="Garamond" w:hAnsi="Garamond" w:cs="Garamond"/>
          <w:kern w:val="0"/>
          <w:sz w:val="24"/>
          <w:szCs w:val="24"/>
        </w:rPr>
        <w:t xml:space="preserve"> and placed in an appropriate category taking into consideration many factors</w:t>
      </w:r>
      <w:r w:rsidR="00C70F4D" w:rsidRPr="25888E5D">
        <w:rPr>
          <w:rFonts w:ascii="Garamond" w:eastAsia="Garamond" w:hAnsi="Garamond" w:cs="Garamond"/>
          <w:kern w:val="0"/>
          <w:sz w:val="24"/>
          <w:szCs w:val="24"/>
        </w:rPr>
        <w:t xml:space="preserve"> such as</w:t>
      </w:r>
      <w:r w:rsidRPr="25888E5D">
        <w:rPr>
          <w:rFonts w:ascii="Garamond" w:eastAsia="Garamond" w:hAnsi="Garamond" w:cs="Garamond"/>
          <w:kern w:val="0"/>
          <w:sz w:val="24"/>
          <w:szCs w:val="24"/>
        </w:rPr>
        <w:t>:</w:t>
      </w:r>
    </w:p>
    <w:p w14:paraId="71A06BF4" w14:textId="7BAFE7B8"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Quality of construction, materials, and workmanship</w:t>
      </w:r>
    </w:p>
    <w:p w14:paraId="325A5FA9" w14:textId="15489721"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Architectural design</w:t>
      </w:r>
    </w:p>
    <w:p w14:paraId="50149F26" w14:textId="0E4E3EA2"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Interior and exterior ornamentation</w:t>
      </w:r>
    </w:p>
    <w:p w14:paraId="422A5CF5" w14:textId="72E8AE9A"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Cost of construction</w:t>
      </w:r>
    </w:p>
    <w:p w14:paraId="6E3CE8E9" w14:textId="3B554BEA"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Construction detail</w:t>
      </w:r>
    </w:p>
    <w:p w14:paraId="31C01E8B" w14:textId="55203D7C"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Quality, number, and fenestration</w:t>
      </w:r>
      <w:r w:rsidR="00176C8B">
        <w:rPr>
          <w:rStyle w:val="FootnoteReference"/>
          <w:rFonts w:ascii="Garamond" w:eastAsia="Garamond" w:hAnsi="Garamond" w:cs="Garamond"/>
          <w:kern w:val="0"/>
          <w:sz w:val="24"/>
          <w:szCs w:val="24"/>
        </w:rPr>
        <w:footnoteReference w:id="1"/>
      </w:r>
      <w:r w:rsidRPr="25888E5D">
        <w:rPr>
          <w:rFonts w:ascii="Garamond" w:eastAsia="Garamond" w:hAnsi="Garamond" w:cs="Garamond"/>
          <w:kern w:val="0"/>
          <w:sz w:val="24"/>
          <w:szCs w:val="24"/>
        </w:rPr>
        <w:t xml:space="preserve"> of windows</w:t>
      </w:r>
    </w:p>
    <w:p w14:paraId="3260838D" w14:textId="5CFF1072"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Quality of interior trim</w:t>
      </w:r>
    </w:p>
    <w:p w14:paraId="3BA395E2" w14:textId="5731AE64" w:rsidR="00DC4C1D" w:rsidRPr="00811406" w:rsidRDefault="00DC4C1D"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Number and type of extra features</w:t>
      </w:r>
    </w:p>
    <w:p w14:paraId="0DB9DAE4" w14:textId="20DCD31F" w:rsidR="00DC4C1D" w:rsidRPr="00811406" w:rsidRDefault="005158A0" w:rsidP="25888E5D">
      <w:pPr>
        <w:pStyle w:val="ListParagraph"/>
        <w:numPr>
          <w:ilvl w:val="0"/>
          <w:numId w:val="2"/>
        </w:num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Number</w:t>
      </w:r>
      <w:r w:rsidR="00DC4C1D" w:rsidRPr="25888E5D">
        <w:rPr>
          <w:rFonts w:ascii="Garamond" w:eastAsia="Garamond" w:hAnsi="Garamond" w:cs="Garamond"/>
          <w:kern w:val="0"/>
          <w:sz w:val="24"/>
          <w:szCs w:val="24"/>
        </w:rPr>
        <w:t xml:space="preserve"> of built-in appliances and features</w:t>
      </w:r>
    </w:p>
    <w:p w14:paraId="350A2DAA" w14:textId="77777777" w:rsidR="005158A0" w:rsidRPr="00811406" w:rsidRDefault="005158A0" w:rsidP="25888E5D">
      <w:pPr>
        <w:pStyle w:val="ListParagraph"/>
        <w:autoSpaceDE w:val="0"/>
        <w:autoSpaceDN w:val="0"/>
        <w:adjustRightInd w:val="0"/>
        <w:spacing w:after="0" w:line="240" w:lineRule="auto"/>
        <w:ind w:left="1800"/>
        <w:rPr>
          <w:rFonts w:ascii="Garamond" w:eastAsia="Garamond" w:hAnsi="Garamond" w:cs="Garamond"/>
          <w:kern w:val="0"/>
          <w:sz w:val="24"/>
          <w:szCs w:val="24"/>
        </w:rPr>
      </w:pPr>
    </w:p>
    <w:p w14:paraId="15DF9042" w14:textId="77777777"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Since the quality of materials and workmanship normally do not change as a structure ages, a</w:t>
      </w:r>
    </w:p>
    <w:p w14:paraId="764D420B" w14:textId="458A43E0"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 xml:space="preserve">building </w:t>
      </w:r>
      <w:r w:rsidR="00C70F4D" w:rsidRPr="25888E5D">
        <w:rPr>
          <w:rFonts w:ascii="Garamond" w:eastAsia="Garamond" w:hAnsi="Garamond" w:cs="Garamond"/>
          <w:kern w:val="0"/>
          <w:sz w:val="24"/>
          <w:szCs w:val="24"/>
        </w:rPr>
        <w:t>will</w:t>
      </w:r>
      <w:r w:rsidRPr="25888E5D">
        <w:rPr>
          <w:rFonts w:ascii="Garamond" w:eastAsia="Garamond" w:hAnsi="Garamond" w:cs="Garamond"/>
          <w:kern w:val="0"/>
          <w:sz w:val="24"/>
          <w:szCs w:val="24"/>
        </w:rPr>
        <w:t xml:space="preserve"> </w:t>
      </w:r>
      <w:r w:rsidR="1050DC6E" w:rsidRPr="25888E5D">
        <w:rPr>
          <w:rFonts w:ascii="Garamond" w:eastAsia="Garamond" w:hAnsi="Garamond" w:cs="Garamond"/>
          <w:kern w:val="0"/>
          <w:sz w:val="24"/>
          <w:szCs w:val="24"/>
        </w:rPr>
        <w:t xml:space="preserve">typically </w:t>
      </w:r>
      <w:r w:rsidRPr="25888E5D">
        <w:rPr>
          <w:rFonts w:ascii="Garamond" w:eastAsia="Garamond" w:hAnsi="Garamond" w:cs="Garamond"/>
          <w:kern w:val="0"/>
          <w:sz w:val="24"/>
          <w:szCs w:val="24"/>
        </w:rPr>
        <w:t>keep its original grade of construction</w:t>
      </w:r>
      <w:r w:rsidR="0E8BE373" w:rsidRPr="25888E5D">
        <w:rPr>
          <w:rFonts w:ascii="Garamond" w:eastAsia="Garamond" w:hAnsi="Garamond" w:cs="Garamond"/>
          <w:kern w:val="0"/>
          <w:sz w:val="24"/>
          <w:szCs w:val="24"/>
        </w:rPr>
        <w:t xml:space="preserve"> unless it undergoes significant remodeling</w:t>
      </w:r>
      <w:r w:rsidRPr="25888E5D">
        <w:rPr>
          <w:rFonts w:ascii="Garamond" w:eastAsia="Garamond" w:hAnsi="Garamond" w:cs="Garamond"/>
          <w:kern w:val="0"/>
          <w:sz w:val="24"/>
          <w:szCs w:val="24"/>
        </w:rPr>
        <w:t>. Therefore, the reviewer must be very careful in distinguishing physical condition from quality of construction.</w:t>
      </w:r>
    </w:p>
    <w:p w14:paraId="4BA04585" w14:textId="77777777"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p>
    <w:p w14:paraId="493DAFCB" w14:textId="4025BB4E"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The grade is normally assigned to the main portion of a building. The grade finally selected should represent a composite judgment of the overall quality grade</w:t>
      </w:r>
      <w:r w:rsidR="0017051A" w:rsidRPr="25888E5D">
        <w:rPr>
          <w:rFonts w:ascii="Garamond" w:eastAsia="Garamond" w:hAnsi="Garamond" w:cs="Garamond"/>
          <w:kern w:val="0"/>
          <w:sz w:val="24"/>
          <w:szCs w:val="24"/>
        </w:rPr>
        <w:t xml:space="preserve"> for the </w:t>
      </w:r>
      <w:r w:rsidRPr="25888E5D">
        <w:rPr>
          <w:rFonts w:ascii="Garamond" w:eastAsia="Garamond" w:hAnsi="Garamond" w:cs="Garamond"/>
          <w:kern w:val="0"/>
          <w:sz w:val="24"/>
          <w:szCs w:val="24"/>
        </w:rPr>
        <w:t xml:space="preserve">quality of materials and workmanship consistent throughout the construction of a specific building. </w:t>
      </w:r>
    </w:p>
    <w:p w14:paraId="0092DD00" w14:textId="77777777"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p>
    <w:p w14:paraId="781912D7" w14:textId="1C83DC5E"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 xml:space="preserve">When this is not the case, it is necessary to weight the quality of each major component </w:t>
      </w:r>
      <w:r w:rsidR="00E76C54" w:rsidRPr="25888E5D">
        <w:rPr>
          <w:rFonts w:ascii="Garamond" w:eastAsia="Garamond" w:hAnsi="Garamond" w:cs="Garamond"/>
          <w:kern w:val="0"/>
          <w:sz w:val="24"/>
          <w:szCs w:val="24"/>
        </w:rPr>
        <w:t>to</w:t>
      </w:r>
      <w:r w:rsidRPr="25888E5D">
        <w:rPr>
          <w:rFonts w:ascii="Garamond" w:eastAsia="Garamond" w:hAnsi="Garamond" w:cs="Garamond"/>
          <w:kern w:val="0"/>
          <w:sz w:val="24"/>
          <w:szCs w:val="24"/>
        </w:rPr>
        <w:t xml:space="preserve"> arrive at the appropriate overall quality grade. Also, equal consideration must be given to any additions whose materials and workmanship are inconsistent with the quality of the main portion of the building.</w:t>
      </w:r>
    </w:p>
    <w:p w14:paraId="12B6ADFD" w14:textId="77777777" w:rsidR="00DC4C1D" w:rsidRPr="00811406" w:rsidRDefault="00DC4C1D" w:rsidP="25888E5D">
      <w:pPr>
        <w:autoSpaceDE w:val="0"/>
        <w:autoSpaceDN w:val="0"/>
        <w:adjustRightInd w:val="0"/>
        <w:spacing w:after="0" w:line="240" w:lineRule="auto"/>
        <w:rPr>
          <w:rFonts w:ascii="Garamond" w:eastAsia="Garamond" w:hAnsi="Garamond" w:cs="Garamond"/>
          <w:kern w:val="0"/>
          <w:sz w:val="24"/>
          <w:szCs w:val="24"/>
        </w:rPr>
      </w:pPr>
    </w:p>
    <w:p w14:paraId="741B3658" w14:textId="0AC447AB" w:rsidR="00DC4C1D" w:rsidRDefault="00DC4C1D" w:rsidP="00DF3223">
      <w:p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It is extremely important that all appraisers grade in a similar manner and consider the same basic features when grading to promote accuracy and consistency within the county. If</w:t>
      </w:r>
      <w:r w:rsidR="00E76C54" w:rsidRPr="25888E5D">
        <w:rPr>
          <w:rFonts w:ascii="Garamond" w:eastAsia="Garamond" w:hAnsi="Garamond" w:cs="Garamond"/>
          <w:kern w:val="0"/>
          <w:sz w:val="24"/>
          <w:szCs w:val="24"/>
        </w:rPr>
        <w:t xml:space="preserve"> </w:t>
      </w:r>
      <w:r w:rsidRPr="25888E5D">
        <w:rPr>
          <w:rFonts w:ascii="Garamond" w:eastAsia="Garamond" w:hAnsi="Garamond" w:cs="Garamond"/>
          <w:kern w:val="0"/>
          <w:sz w:val="24"/>
          <w:szCs w:val="24"/>
        </w:rPr>
        <w:t>dwellings are not properly graded, the schedule developed will not work in applying market</w:t>
      </w:r>
      <w:r w:rsidR="00E76C54" w:rsidRPr="25888E5D">
        <w:rPr>
          <w:rFonts w:ascii="Garamond" w:eastAsia="Garamond" w:hAnsi="Garamond" w:cs="Garamond"/>
          <w:kern w:val="0"/>
          <w:sz w:val="24"/>
          <w:szCs w:val="24"/>
        </w:rPr>
        <w:t xml:space="preserve"> </w:t>
      </w:r>
      <w:r w:rsidRPr="25888E5D">
        <w:rPr>
          <w:rFonts w:ascii="Garamond" w:eastAsia="Garamond" w:hAnsi="Garamond" w:cs="Garamond"/>
          <w:kern w:val="0"/>
          <w:sz w:val="24"/>
          <w:szCs w:val="24"/>
        </w:rPr>
        <w:t xml:space="preserve">values. The </w:t>
      </w:r>
      <w:r w:rsidR="00574DB3" w:rsidRPr="25888E5D">
        <w:rPr>
          <w:rFonts w:ascii="Garamond" w:eastAsia="Garamond" w:hAnsi="Garamond" w:cs="Garamond"/>
          <w:kern w:val="0"/>
          <w:sz w:val="24"/>
          <w:szCs w:val="24"/>
        </w:rPr>
        <w:t>Team Lead for Appraisal should</w:t>
      </w:r>
      <w:r w:rsidRPr="25888E5D">
        <w:rPr>
          <w:rFonts w:ascii="Garamond" w:eastAsia="Garamond" w:hAnsi="Garamond" w:cs="Garamond"/>
          <w:kern w:val="0"/>
          <w:sz w:val="24"/>
          <w:szCs w:val="24"/>
        </w:rPr>
        <w:t xml:space="preserve"> periodically check </w:t>
      </w:r>
      <w:r w:rsidR="00574DB3" w:rsidRPr="25888E5D">
        <w:rPr>
          <w:rFonts w:ascii="Garamond" w:eastAsia="Garamond" w:hAnsi="Garamond" w:cs="Garamond"/>
          <w:kern w:val="0"/>
          <w:sz w:val="24"/>
          <w:szCs w:val="24"/>
        </w:rPr>
        <w:t>appraiser’s</w:t>
      </w:r>
      <w:r w:rsidRPr="25888E5D">
        <w:rPr>
          <w:rFonts w:ascii="Garamond" w:eastAsia="Garamond" w:hAnsi="Garamond" w:cs="Garamond"/>
          <w:kern w:val="0"/>
          <w:sz w:val="24"/>
          <w:szCs w:val="24"/>
        </w:rPr>
        <w:t xml:space="preserve"> grade assignments to assure consistency.</w:t>
      </w:r>
      <w:r>
        <w:rPr>
          <w:rFonts w:ascii="Times New Roman" w:hAnsi="Times New Roman" w:cs="Times New Roman"/>
          <w:kern w:val="0"/>
          <w:sz w:val="24"/>
          <w:szCs w:val="24"/>
        </w:rPr>
        <w:br w:type="page"/>
      </w:r>
    </w:p>
    <w:p w14:paraId="70B1EBD6" w14:textId="1E99DFC6" w:rsidR="00DC4C1D" w:rsidRPr="005630C2" w:rsidRDefault="00DC4C1D" w:rsidP="25888E5D">
      <w:pPr>
        <w:autoSpaceDE w:val="0"/>
        <w:autoSpaceDN w:val="0"/>
        <w:adjustRightInd w:val="0"/>
        <w:spacing w:after="0" w:line="240" w:lineRule="auto"/>
        <w:rPr>
          <w:rFonts w:ascii="Garamond" w:eastAsia="Garamond" w:hAnsi="Garamond" w:cs="Garamond"/>
          <w:b/>
          <w:bCs/>
          <w:kern w:val="0"/>
          <w:sz w:val="24"/>
          <w:szCs w:val="24"/>
        </w:rPr>
      </w:pPr>
      <w:r w:rsidRPr="005630C2">
        <w:rPr>
          <w:rFonts w:ascii="Garamond" w:eastAsia="Garamond" w:hAnsi="Garamond" w:cs="Garamond"/>
          <w:b/>
          <w:bCs/>
          <w:kern w:val="0"/>
          <w:sz w:val="24"/>
          <w:szCs w:val="24"/>
        </w:rPr>
        <w:lastRenderedPageBreak/>
        <w:t xml:space="preserve">2024 </w:t>
      </w:r>
      <w:r w:rsidR="2AB798FF" w:rsidRPr="005630C2">
        <w:rPr>
          <w:rFonts w:ascii="Garamond" w:eastAsia="Garamond" w:hAnsi="Garamond" w:cs="Garamond"/>
          <w:b/>
          <w:bCs/>
          <w:kern w:val="0"/>
          <w:sz w:val="24"/>
          <w:szCs w:val="24"/>
        </w:rPr>
        <w:t>Grade Conversion</w:t>
      </w:r>
      <w:r w:rsidRPr="005630C2">
        <w:rPr>
          <w:rFonts w:ascii="Garamond" w:eastAsia="Garamond" w:hAnsi="Garamond" w:cs="Garamond"/>
          <w:b/>
          <w:bCs/>
          <w:kern w:val="0"/>
          <w:sz w:val="24"/>
          <w:szCs w:val="24"/>
        </w:rPr>
        <w:t>:</w:t>
      </w:r>
    </w:p>
    <w:p w14:paraId="534D0802" w14:textId="77777777" w:rsidR="00DC4C1D" w:rsidRDefault="00DC4C1D" w:rsidP="25888E5D">
      <w:pPr>
        <w:autoSpaceDE w:val="0"/>
        <w:autoSpaceDN w:val="0"/>
        <w:adjustRightInd w:val="0"/>
        <w:spacing w:after="0" w:line="240" w:lineRule="auto"/>
        <w:rPr>
          <w:rFonts w:ascii="Garamond" w:eastAsia="Garamond" w:hAnsi="Garamond" w:cs="Garamond"/>
          <w:kern w:val="0"/>
          <w:sz w:val="24"/>
          <w:szCs w:val="24"/>
        </w:rPr>
      </w:pPr>
    </w:p>
    <w:p w14:paraId="5D98E0DA" w14:textId="61F3B780" w:rsidR="00DC4C1D" w:rsidRDefault="00DC4C1D" w:rsidP="25888E5D">
      <w:pPr>
        <w:autoSpaceDE w:val="0"/>
        <w:autoSpaceDN w:val="0"/>
        <w:adjustRightInd w:val="0"/>
        <w:spacing w:after="0" w:line="240" w:lineRule="auto"/>
        <w:rPr>
          <w:rFonts w:ascii="Garamond" w:eastAsia="Garamond" w:hAnsi="Garamond" w:cs="Garamond"/>
          <w:kern w:val="0"/>
          <w:sz w:val="24"/>
          <w:szCs w:val="24"/>
        </w:rPr>
      </w:pPr>
      <w:r w:rsidRPr="25888E5D">
        <w:rPr>
          <w:rFonts w:ascii="Garamond" w:eastAsia="Garamond" w:hAnsi="Garamond" w:cs="Garamond"/>
          <w:kern w:val="0"/>
          <w:sz w:val="24"/>
          <w:szCs w:val="24"/>
        </w:rPr>
        <w:t>We are converting our grade system from numbers to letters that largely mirrors the UAD (Uniform Appraisal Dataset)</w:t>
      </w:r>
      <w:r w:rsidR="008174EB">
        <w:rPr>
          <w:rFonts w:ascii="Garamond" w:eastAsia="Garamond" w:hAnsi="Garamond" w:cs="Garamond"/>
          <w:kern w:val="0"/>
          <w:sz w:val="24"/>
          <w:szCs w:val="24"/>
        </w:rPr>
        <w:t xml:space="preserve"> and Core Lo</w:t>
      </w:r>
      <w:r w:rsidR="00737796">
        <w:rPr>
          <w:rFonts w:ascii="Garamond" w:eastAsia="Garamond" w:hAnsi="Garamond" w:cs="Garamond"/>
          <w:kern w:val="0"/>
          <w:sz w:val="24"/>
          <w:szCs w:val="24"/>
        </w:rPr>
        <w:t>gic Marhsall &amp; Swift Cost Service ratings</w:t>
      </w:r>
      <w:r w:rsidRPr="25888E5D">
        <w:rPr>
          <w:rFonts w:ascii="Garamond" w:eastAsia="Garamond" w:hAnsi="Garamond" w:cs="Garamond"/>
          <w:kern w:val="0"/>
          <w:sz w:val="24"/>
          <w:szCs w:val="24"/>
        </w:rPr>
        <w:t>.  There will be 6 main letters (X through E with C being average quality).  We will have +/- for X, A, B, and C.</w:t>
      </w:r>
    </w:p>
    <w:p w14:paraId="45D34717" w14:textId="77777777" w:rsidR="005630C2" w:rsidRDefault="005630C2" w:rsidP="25888E5D">
      <w:pPr>
        <w:autoSpaceDE w:val="0"/>
        <w:autoSpaceDN w:val="0"/>
        <w:adjustRightInd w:val="0"/>
        <w:spacing w:after="0" w:line="240" w:lineRule="auto"/>
        <w:rPr>
          <w:rFonts w:ascii="Garamond" w:eastAsia="Garamond" w:hAnsi="Garamond" w:cs="Garamond"/>
          <w:kern w:val="0"/>
          <w:sz w:val="24"/>
          <w:szCs w:val="24"/>
        </w:rPr>
      </w:pPr>
    </w:p>
    <w:p w14:paraId="20EF1DD9" w14:textId="23058CFC" w:rsidR="005630C2" w:rsidRDefault="005630C2" w:rsidP="25888E5D">
      <w:pPr>
        <w:autoSpaceDE w:val="0"/>
        <w:autoSpaceDN w:val="0"/>
        <w:adjustRightInd w:val="0"/>
        <w:spacing w:after="0" w:line="240" w:lineRule="auto"/>
        <w:rPr>
          <w:rFonts w:ascii="Garamond" w:eastAsia="Garamond" w:hAnsi="Garamond" w:cs="Garamond"/>
          <w:kern w:val="0"/>
          <w:sz w:val="24"/>
          <w:szCs w:val="24"/>
        </w:rPr>
      </w:pPr>
      <w:r>
        <w:rPr>
          <w:rFonts w:ascii="Garamond" w:eastAsia="Garamond" w:hAnsi="Garamond" w:cs="Garamond"/>
          <w:kern w:val="0"/>
          <w:sz w:val="24"/>
          <w:szCs w:val="24"/>
        </w:rPr>
        <w:t>The following table shows the new construction quality ratings</w:t>
      </w:r>
      <w:r w:rsidR="007F7A26">
        <w:rPr>
          <w:rFonts w:ascii="Garamond" w:eastAsia="Garamond" w:hAnsi="Garamond" w:cs="Garamond"/>
          <w:kern w:val="0"/>
          <w:sz w:val="24"/>
          <w:szCs w:val="24"/>
        </w:rPr>
        <w:t xml:space="preserve"> with </w:t>
      </w:r>
      <w:r w:rsidR="00313192">
        <w:rPr>
          <w:rFonts w:ascii="Garamond" w:eastAsia="Garamond" w:hAnsi="Garamond" w:cs="Garamond"/>
          <w:kern w:val="0"/>
          <w:sz w:val="24"/>
          <w:szCs w:val="24"/>
        </w:rPr>
        <w:t>the associated grade factor that adjusts the base cost in the 2024 cost new model</w:t>
      </w:r>
      <w:r w:rsidR="00BE1684">
        <w:rPr>
          <w:rFonts w:ascii="Garamond" w:eastAsia="Garamond" w:hAnsi="Garamond" w:cs="Garamond"/>
          <w:kern w:val="0"/>
          <w:sz w:val="24"/>
          <w:szCs w:val="24"/>
        </w:rPr>
        <w:t>.</w:t>
      </w:r>
    </w:p>
    <w:p w14:paraId="7062E4BE" w14:textId="7A9B535F" w:rsidR="00DD0A9F" w:rsidRDefault="00DD0A9F" w:rsidP="25888E5D">
      <w:pPr>
        <w:autoSpaceDE w:val="0"/>
        <w:autoSpaceDN w:val="0"/>
        <w:adjustRightInd w:val="0"/>
        <w:spacing w:after="0" w:line="240" w:lineRule="auto"/>
        <w:rPr>
          <w:rFonts w:ascii="Garamond" w:eastAsia="Garamond" w:hAnsi="Garamond" w:cs="Garamond"/>
          <w:sz w:val="24"/>
          <w:szCs w:val="24"/>
        </w:rPr>
      </w:pPr>
    </w:p>
    <w:tbl>
      <w:tblPr>
        <w:tblW w:w="0" w:type="auto"/>
        <w:jc w:val="center"/>
        <w:tblLayout w:type="fixed"/>
        <w:tblLook w:val="06A0" w:firstRow="1" w:lastRow="0" w:firstColumn="1" w:lastColumn="0" w:noHBand="1" w:noVBand="1"/>
      </w:tblPr>
      <w:tblGrid>
        <w:gridCol w:w="1005"/>
        <w:gridCol w:w="1740"/>
        <w:gridCol w:w="945"/>
      </w:tblGrid>
      <w:tr w:rsidR="00DF3223" w14:paraId="61EBE74D" w14:textId="2B76F6D3" w:rsidTr="007F7A26">
        <w:trPr>
          <w:trHeight w:val="285"/>
          <w:jc w:val="center"/>
        </w:trPr>
        <w:tc>
          <w:tcPr>
            <w:tcW w:w="100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1BC3018A" w14:textId="1301DDE7" w:rsidR="00DF3223" w:rsidRPr="00C87515" w:rsidRDefault="00DF3223" w:rsidP="25888E5D">
            <w:pPr>
              <w:spacing w:after="0"/>
              <w:jc w:val="center"/>
              <w:rPr>
                <w:b/>
                <w:bCs/>
              </w:rPr>
            </w:pPr>
            <w:r w:rsidRPr="00C87515">
              <w:rPr>
                <w:rFonts w:ascii="Garamond" w:eastAsia="Garamond" w:hAnsi="Garamond" w:cs="Garamond"/>
                <w:b/>
                <w:bCs/>
                <w:color w:val="000000" w:themeColor="text1"/>
              </w:rPr>
              <w:t>Grade</w:t>
            </w:r>
          </w:p>
        </w:tc>
        <w:tc>
          <w:tcPr>
            <w:tcW w:w="1740" w:type="dxa"/>
            <w:tcBorders>
              <w:top w:val="nil"/>
              <w:left w:val="nil"/>
              <w:bottom w:val="nil"/>
              <w:right w:val="nil"/>
            </w:tcBorders>
            <w:shd w:val="clear" w:color="auto" w:fill="D9D9D9" w:themeFill="background1" w:themeFillShade="D9"/>
            <w:tcMar>
              <w:top w:w="15" w:type="dxa"/>
              <w:left w:w="15" w:type="dxa"/>
              <w:right w:w="15" w:type="dxa"/>
            </w:tcMar>
            <w:vAlign w:val="bottom"/>
          </w:tcPr>
          <w:p w14:paraId="408664A9" w14:textId="56E340DB" w:rsidR="00DF3223" w:rsidRPr="00C87515" w:rsidRDefault="00DF3223" w:rsidP="25888E5D">
            <w:pPr>
              <w:spacing w:after="0"/>
              <w:rPr>
                <w:rFonts w:ascii="Garamond" w:eastAsia="Garamond" w:hAnsi="Garamond" w:cs="Garamond"/>
                <w:b/>
                <w:bCs/>
                <w:color w:val="000000" w:themeColor="text1"/>
              </w:rPr>
            </w:pPr>
            <w:r w:rsidRPr="00C87515">
              <w:rPr>
                <w:rFonts w:ascii="Garamond" w:eastAsia="Garamond" w:hAnsi="Garamond" w:cs="Garamond"/>
                <w:b/>
                <w:bCs/>
                <w:color w:val="000000" w:themeColor="text1"/>
              </w:rPr>
              <w:t>Description</w:t>
            </w:r>
          </w:p>
        </w:tc>
        <w:tc>
          <w:tcPr>
            <w:tcW w:w="945" w:type="dxa"/>
            <w:tcBorders>
              <w:top w:val="nil"/>
              <w:left w:val="nil"/>
              <w:bottom w:val="nil"/>
              <w:right w:val="nil"/>
            </w:tcBorders>
            <w:shd w:val="clear" w:color="auto" w:fill="D9D9D9" w:themeFill="background1" w:themeFillShade="D9"/>
          </w:tcPr>
          <w:p w14:paraId="0DE7BF58" w14:textId="57B62042" w:rsidR="00DF3223" w:rsidRPr="00C87515" w:rsidRDefault="002A7714" w:rsidP="00F85392">
            <w:pPr>
              <w:spacing w:after="0"/>
              <w:jc w:val="center"/>
              <w:rPr>
                <w:rFonts w:ascii="Garamond" w:eastAsia="Garamond" w:hAnsi="Garamond" w:cs="Garamond"/>
                <w:b/>
                <w:bCs/>
                <w:color w:val="000000" w:themeColor="text1"/>
              </w:rPr>
            </w:pPr>
            <w:r w:rsidRPr="00C87515">
              <w:rPr>
                <w:rFonts w:ascii="Garamond" w:eastAsia="Garamond" w:hAnsi="Garamond" w:cs="Garamond"/>
                <w:b/>
                <w:bCs/>
                <w:color w:val="000000" w:themeColor="text1"/>
              </w:rPr>
              <w:t>Factor</w:t>
            </w:r>
          </w:p>
        </w:tc>
      </w:tr>
      <w:tr w:rsidR="00DF3223" w14:paraId="2850F826" w14:textId="72040D67"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757506B7" w14:textId="4BD7FA69"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X+</w:t>
            </w:r>
          </w:p>
        </w:tc>
        <w:tc>
          <w:tcPr>
            <w:tcW w:w="1740" w:type="dxa"/>
            <w:tcBorders>
              <w:top w:val="nil"/>
              <w:left w:val="nil"/>
              <w:bottom w:val="nil"/>
              <w:right w:val="nil"/>
            </w:tcBorders>
            <w:tcMar>
              <w:top w:w="15" w:type="dxa"/>
              <w:left w:w="15" w:type="dxa"/>
              <w:right w:w="15" w:type="dxa"/>
            </w:tcMar>
            <w:vAlign w:val="bottom"/>
          </w:tcPr>
          <w:p w14:paraId="7935F123" w14:textId="314E2D30"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EXCELLENT +</w:t>
            </w:r>
          </w:p>
        </w:tc>
        <w:tc>
          <w:tcPr>
            <w:tcW w:w="945" w:type="dxa"/>
            <w:tcBorders>
              <w:top w:val="nil"/>
              <w:left w:val="nil"/>
              <w:bottom w:val="nil"/>
              <w:right w:val="nil"/>
            </w:tcBorders>
          </w:tcPr>
          <w:p w14:paraId="2083288C" w14:textId="35207AE5" w:rsidR="00DF3223" w:rsidRPr="25888E5D" w:rsidRDefault="002A7714"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2.84</w:t>
            </w:r>
          </w:p>
        </w:tc>
      </w:tr>
      <w:tr w:rsidR="00DF3223" w14:paraId="5AAE18B9" w14:textId="38C6C249"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3BB82EF0" w14:textId="400DBBDA" w:rsidR="00DF3223" w:rsidRDefault="00DF3223" w:rsidP="25888E5D">
            <w:pPr>
              <w:spacing w:after="0"/>
              <w:jc w:val="center"/>
              <w:rPr>
                <w:rFonts w:ascii="Garamond" w:eastAsia="Garamond" w:hAnsi="Garamond" w:cs="Garamond"/>
                <w:b/>
                <w:bCs/>
                <w:color w:val="000000" w:themeColor="text1"/>
              </w:rPr>
            </w:pPr>
            <w:r w:rsidRPr="25888E5D">
              <w:rPr>
                <w:rFonts w:ascii="Garamond" w:eastAsia="Garamond" w:hAnsi="Garamond" w:cs="Garamond"/>
                <w:b/>
                <w:bCs/>
                <w:color w:val="000000" w:themeColor="text1"/>
              </w:rPr>
              <w:t>X</w:t>
            </w:r>
          </w:p>
        </w:tc>
        <w:tc>
          <w:tcPr>
            <w:tcW w:w="1740" w:type="dxa"/>
            <w:tcBorders>
              <w:top w:val="nil"/>
              <w:left w:val="nil"/>
              <w:bottom w:val="nil"/>
              <w:right w:val="nil"/>
            </w:tcBorders>
            <w:tcMar>
              <w:top w:w="15" w:type="dxa"/>
              <w:left w:w="15" w:type="dxa"/>
              <w:right w:w="15" w:type="dxa"/>
            </w:tcMar>
            <w:vAlign w:val="bottom"/>
          </w:tcPr>
          <w:p w14:paraId="2C88FE74" w14:textId="31C0123D" w:rsidR="00DF3223" w:rsidRDefault="00DF3223" w:rsidP="25888E5D">
            <w:pPr>
              <w:spacing w:after="0"/>
              <w:rPr>
                <w:rFonts w:ascii="Garamond" w:eastAsia="Garamond" w:hAnsi="Garamond" w:cs="Garamond"/>
                <w:b/>
                <w:bCs/>
                <w:color w:val="000000" w:themeColor="text1"/>
              </w:rPr>
            </w:pPr>
            <w:r w:rsidRPr="25888E5D">
              <w:rPr>
                <w:rFonts w:ascii="Garamond" w:eastAsia="Garamond" w:hAnsi="Garamond" w:cs="Garamond"/>
                <w:b/>
                <w:bCs/>
                <w:color w:val="000000" w:themeColor="text1"/>
              </w:rPr>
              <w:t>EXCELLENT</w:t>
            </w:r>
          </w:p>
        </w:tc>
        <w:tc>
          <w:tcPr>
            <w:tcW w:w="945" w:type="dxa"/>
            <w:tcBorders>
              <w:top w:val="nil"/>
              <w:left w:val="nil"/>
              <w:bottom w:val="nil"/>
              <w:right w:val="nil"/>
            </w:tcBorders>
          </w:tcPr>
          <w:p w14:paraId="3C183A8B" w14:textId="58FD8E0E" w:rsidR="00DF3223" w:rsidRPr="25888E5D" w:rsidRDefault="00853CBD" w:rsidP="00F85392">
            <w:pPr>
              <w:spacing w:after="0"/>
              <w:jc w:val="center"/>
              <w:rPr>
                <w:rFonts w:ascii="Garamond" w:eastAsia="Garamond" w:hAnsi="Garamond" w:cs="Garamond"/>
                <w:b/>
                <w:bCs/>
                <w:color w:val="000000" w:themeColor="text1"/>
              </w:rPr>
            </w:pPr>
            <w:r>
              <w:rPr>
                <w:rFonts w:ascii="Garamond" w:eastAsia="Garamond" w:hAnsi="Garamond" w:cs="Garamond"/>
                <w:b/>
                <w:bCs/>
                <w:color w:val="000000" w:themeColor="text1"/>
              </w:rPr>
              <w:t>2.37</w:t>
            </w:r>
          </w:p>
        </w:tc>
      </w:tr>
      <w:tr w:rsidR="00DF3223" w14:paraId="76E3B58E" w14:textId="6FD566D5"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580BB4B2" w14:textId="554E3E6B"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X-</w:t>
            </w:r>
          </w:p>
        </w:tc>
        <w:tc>
          <w:tcPr>
            <w:tcW w:w="1740" w:type="dxa"/>
            <w:tcBorders>
              <w:top w:val="nil"/>
              <w:left w:val="nil"/>
              <w:bottom w:val="nil"/>
              <w:right w:val="nil"/>
            </w:tcBorders>
            <w:tcMar>
              <w:top w:w="15" w:type="dxa"/>
              <w:left w:w="15" w:type="dxa"/>
              <w:right w:w="15" w:type="dxa"/>
            </w:tcMar>
            <w:vAlign w:val="bottom"/>
          </w:tcPr>
          <w:p w14:paraId="6FEA52CA" w14:textId="2A2F288E"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EXCELLENT -</w:t>
            </w:r>
          </w:p>
        </w:tc>
        <w:tc>
          <w:tcPr>
            <w:tcW w:w="945" w:type="dxa"/>
            <w:tcBorders>
              <w:top w:val="nil"/>
              <w:left w:val="nil"/>
              <w:bottom w:val="nil"/>
              <w:right w:val="nil"/>
            </w:tcBorders>
          </w:tcPr>
          <w:p w14:paraId="68D6EC77" w14:textId="312D55F2" w:rsidR="00DF3223" w:rsidRPr="25888E5D" w:rsidRDefault="00853CBD"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2.18</w:t>
            </w:r>
          </w:p>
        </w:tc>
      </w:tr>
      <w:tr w:rsidR="00DF3223" w14:paraId="65ADC486" w14:textId="4600B007"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15456D58" w14:textId="7B2843AB"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A+</w:t>
            </w:r>
          </w:p>
        </w:tc>
        <w:tc>
          <w:tcPr>
            <w:tcW w:w="1740" w:type="dxa"/>
            <w:tcBorders>
              <w:top w:val="nil"/>
              <w:left w:val="nil"/>
              <w:bottom w:val="nil"/>
              <w:right w:val="nil"/>
            </w:tcBorders>
            <w:tcMar>
              <w:top w:w="15" w:type="dxa"/>
              <w:left w:w="15" w:type="dxa"/>
              <w:right w:w="15" w:type="dxa"/>
            </w:tcMar>
            <w:vAlign w:val="bottom"/>
          </w:tcPr>
          <w:p w14:paraId="6766D89B" w14:textId="76313575"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VERY GOOD +</w:t>
            </w:r>
          </w:p>
        </w:tc>
        <w:tc>
          <w:tcPr>
            <w:tcW w:w="945" w:type="dxa"/>
            <w:tcBorders>
              <w:top w:val="nil"/>
              <w:left w:val="nil"/>
              <w:bottom w:val="nil"/>
              <w:right w:val="nil"/>
            </w:tcBorders>
          </w:tcPr>
          <w:p w14:paraId="236DCAC5" w14:textId="6FE3CFF3" w:rsidR="00DF3223" w:rsidRPr="25888E5D" w:rsidRDefault="00853CBD"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1.87</w:t>
            </w:r>
          </w:p>
        </w:tc>
      </w:tr>
      <w:tr w:rsidR="00DF3223" w14:paraId="372F8E34" w14:textId="22606C16"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2A06A6D8" w14:textId="11B6469D" w:rsidR="00DF3223" w:rsidRDefault="00DF3223" w:rsidP="25888E5D">
            <w:pPr>
              <w:spacing w:after="0"/>
              <w:jc w:val="center"/>
              <w:rPr>
                <w:rFonts w:ascii="Garamond" w:eastAsia="Garamond" w:hAnsi="Garamond" w:cs="Garamond"/>
                <w:b/>
                <w:bCs/>
                <w:color w:val="000000" w:themeColor="text1"/>
              </w:rPr>
            </w:pPr>
            <w:r w:rsidRPr="25888E5D">
              <w:rPr>
                <w:rFonts w:ascii="Garamond" w:eastAsia="Garamond" w:hAnsi="Garamond" w:cs="Garamond"/>
                <w:b/>
                <w:bCs/>
                <w:color w:val="000000" w:themeColor="text1"/>
              </w:rPr>
              <w:t>A</w:t>
            </w:r>
          </w:p>
        </w:tc>
        <w:tc>
          <w:tcPr>
            <w:tcW w:w="1740" w:type="dxa"/>
            <w:tcBorders>
              <w:top w:val="nil"/>
              <w:left w:val="nil"/>
              <w:bottom w:val="nil"/>
              <w:right w:val="nil"/>
            </w:tcBorders>
            <w:tcMar>
              <w:top w:w="15" w:type="dxa"/>
              <w:left w:w="15" w:type="dxa"/>
              <w:right w:w="15" w:type="dxa"/>
            </w:tcMar>
            <w:vAlign w:val="bottom"/>
          </w:tcPr>
          <w:p w14:paraId="330EA64C" w14:textId="02FC21D1" w:rsidR="00DF3223" w:rsidRDefault="00DF3223" w:rsidP="25888E5D">
            <w:pPr>
              <w:spacing w:after="0"/>
              <w:rPr>
                <w:rFonts w:ascii="Garamond" w:eastAsia="Garamond" w:hAnsi="Garamond" w:cs="Garamond"/>
                <w:b/>
                <w:bCs/>
                <w:color w:val="000000" w:themeColor="text1"/>
              </w:rPr>
            </w:pPr>
            <w:r w:rsidRPr="25888E5D">
              <w:rPr>
                <w:rFonts w:ascii="Garamond" w:eastAsia="Garamond" w:hAnsi="Garamond" w:cs="Garamond"/>
                <w:b/>
                <w:bCs/>
                <w:color w:val="000000" w:themeColor="text1"/>
              </w:rPr>
              <w:t>VERY GOOD</w:t>
            </w:r>
          </w:p>
        </w:tc>
        <w:tc>
          <w:tcPr>
            <w:tcW w:w="945" w:type="dxa"/>
            <w:tcBorders>
              <w:top w:val="nil"/>
              <w:left w:val="nil"/>
              <w:bottom w:val="nil"/>
              <w:right w:val="nil"/>
            </w:tcBorders>
          </w:tcPr>
          <w:p w14:paraId="681F5C82" w14:textId="016FBD5C" w:rsidR="00DF3223" w:rsidRPr="25888E5D" w:rsidRDefault="00853CBD" w:rsidP="00F85392">
            <w:pPr>
              <w:spacing w:after="0"/>
              <w:jc w:val="center"/>
              <w:rPr>
                <w:rFonts w:ascii="Garamond" w:eastAsia="Garamond" w:hAnsi="Garamond" w:cs="Garamond"/>
                <w:b/>
                <w:bCs/>
                <w:color w:val="000000" w:themeColor="text1"/>
              </w:rPr>
            </w:pPr>
            <w:r>
              <w:rPr>
                <w:rFonts w:ascii="Garamond" w:eastAsia="Garamond" w:hAnsi="Garamond" w:cs="Garamond"/>
                <w:b/>
                <w:bCs/>
                <w:color w:val="000000" w:themeColor="text1"/>
              </w:rPr>
              <w:t>1.59</w:t>
            </w:r>
          </w:p>
        </w:tc>
      </w:tr>
      <w:tr w:rsidR="00DF3223" w14:paraId="596C3BE9" w14:textId="179D4E5E"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16D82DAE" w14:textId="145E9D5E"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A-</w:t>
            </w:r>
          </w:p>
        </w:tc>
        <w:tc>
          <w:tcPr>
            <w:tcW w:w="1740" w:type="dxa"/>
            <w:tcBorders>
              <w:top w:val="nil"/>
              <w:left w:val="nil"/>
              <w:bottom w:val="nil"/>
              <w:right w:val="nil"/>
            </w:tcBorders>
            <w:tcMar>
              <w:top w:w="15" w:type="dxa"/>
              <w:left w:w="15" w:type="dxa"/>
              <w:right w:w="15" w:type="dxa"/>
            </w:tcMar>
            <w:vAlign w:val="bottom"/>
          </w:tcPr>
          <w:p w14:paraId="54B96ED4" w14:textId="067E1B0F"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VERY GOOD -</w:t>
            </w:r>
          </w:p>
        </w:tc>
        <w:tc>
          <w:tcPr>
            <w:tcW w:w="945" w:type="dxa"/>
            <w:tcBorders>
              <w:top w:val="nil"/>
              <w:left w:val="nil"/>
              <w:bottom w:val="nil"/>
              <w:right w:val="nil"/>
            </w:tcBorders>
          </w:tcPr>
          <w:p w14:paraId="08D42566" w14:textId="00D94D8D" w:rsidR="00DF3223" w:rsidRPr="25888E5D" w:rsidRDefault="00853CBD"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1.49</w:t>
            </w:r>
          </w:p>
        </w:tc>
      </w:tr>
      <w:tr w:rsidR="00DF3223" w14:paraId="3D9AD039" w14:textId="49DAF956"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71747C67" w14:textId="2A2BFD80"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B+</w:t>
            </w:r>
          </w:p>
        </w:tc>
        <w:tc>
          <w:tcPr>
            <w:tcW w:w="1740" w:type="dxa"/>
            <w:tcBorders>
              <w:top w:val="nil"/>
              <w:left w:val="nil"/>
              <w:bottom w:val="nil"/>
              <w:right w:val="nil"/>
            </w:tcBorders>
            <w:tcMar>
              <w:top w:w="15" w:type="dxa"/>
              <w:left w:w="15" w:type="dxa"/>
              <w:right w:w="15" w:type="dxa"/>
            </w:tcMar>
            <w:vAlign w:val="bottom"/>
          </w:tcPr>
          <w:p w14:paraId="511BCD0C" w14:textId="39B35FA4"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GOOD +</w:t>
            </w:r>
          </w:p>
        </w:tc>
        <w:tc>
          <w:tcPr>
            <w:tcW w:w="945" w:type="dxa"/>
            <w:tcBorders>
              <w:top w:val="nil"/>
              <w:left w:val="nil"/>
              <w:bottom w:val="nil"/>
              <w:right w:val="nil"/>
            </w:tcBorders>
          </w:tcPr>
          <w:p w14:paraId="709C47BC" w14:textId="0D4DF97C" w:rsidR="00DF3223" w:rsidRPr="25888E5D" w:rsidRDefault="00853CBD"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1.38</w:t>
            </w:r>
          </w:p>
        </w:tc>
      </w:tr>
      <w:tr w:rsidR="00DF3223" w14:paraId="7B9DF470" w14:textId="0CD3087C"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1C0AB47B" w14:textId="2FBC0B5C" w:rsidR="00DF3223" w:rsidRDefault="00DF3223" w:rsidP="25888E5D">
            <w:pPr>
              <w:spacing w:after="0"/>
              <w:jc w:val="center"/>
              <w:rPr>
                <w:rFonts w:ascii="Garamond" w:eastAsia="Garamond" w:hAnsi="Garamond" w:cs="Garamond"/>
                <w:b/>
                <w:bCs/>
                <w:color w:val="000000" w:themeColor="text1"/>
              </w:rPr>
            </w:pPr>
            <w:r w:rsidRPr="25888E5D">
              <w:rPr>
                <w:rFonts w:ascii="Garamond" w:eastAsia="Garamond" w:hAnsi="Garamond" w:cs="Garamond"/>
                <w:b/>
                <w:bCs/>
                <w:color w:val="000000" w:themeColor="text1"/>
              </w:rPr>
              <w:t>B</w:t>
            </w:r>
          </w:p>
        </w:tc>
        <w:tc>
          <w:tcPr>
            <w:tcW w:w="1740" w:type="dxa"/>
            <w:tcBorders>
              <w:top w:val="nil"/>
              <w:left w:val="nil"/>
              <w:bottom w:val="nil"/>
              <w:right w:val="nil"/>
            </w:tcBorders>
            <w:tcMar>
              <w:top w:w="15" w:type="dxa"/>
              <w:left w:w="15" w:type="dxa"/>
              <w:right w:w="15" w:type="dxa"/>
            </w:tcMar>
            <w:vAlign w:val="bottom"/>
          </w:tcPr>
          <w:p w14:paraId="32E21F1A" w14:textId="50484BF6" w:rsidR="00DF3223" w:rsidRDefault="00DF3223" w:rsidP="25888E5D">
            <w:pPr>
              <w:spacing w:after="0"/>
              <w:rPr>
                <w:rFonts w:ascii="Garamond" w:eastAsia="Garamond" w:hAnsi="Garamond" w:cs="Garamond"/>
                <w:b/>
                <w:bCs/>
                <w:color w:val="000000" w:themeColor="text1"/>
              </w:rPr>
            </w:pPr>
            <w:r w:rsidRPr="25888E5D">
              <w:rPr>
                <w:rFonts w:ascii="Garamond" w:eastAsia="Garamond" w:hAnsi="Garamond" w:cs="Garamond"/>
                <w:b/>
                <w:bCs/>
                <w:color w:val="000000" w:themeColor="text1"/>
              </w:rPr>
              <w:t>GOOD</w:t>
            </w:r>
          </w:p>
        </w:tc>
        <w:tc>
          <w:tcPr>
            <w:tcW w:w="945" w:type="dxa"/>
            <w:tcBorders>
              <w:top w:val="nil"/>
              <w:left w:val="nil"/>
              <w:bottom w:val="nil"/>
              <w:right w:val="nil"/>
            </w:tcBorders>
          </w:tcPr>
          <w:p w14:paraId="16F93060" w14:textId="08AC63B8" w:rsidR="00DF3223" w:rsidRPr="25888E5D" w:rsidRDefault="006711AA" w:rsidP="00F85392">
            <w:pPr>
              <w:spacing w:after="0"/>
              <w:jc w:val="center"/>
              <w:rPr>
                <w:rFonts w:ascii="Garamond" w:eastAsia="Garamond" w:hAnsi="Garamond" w:cs="Garamond"/>
                <w:b/>
                <w:bCs/>
                <w:color w:val="000000" w:themeColor="text1"/>
              </w:rPr>
            </w:pPr>
            <w:r>
              <w:rPr>
                <w:rFonts w:ascii="Garamond" w:eastAsia="Garamond" w:hAnsi="Garamond" w:cs="Garamond"/>
                <w:b/>
                <w:bCs/>
                <w:color w:val="000000" w:themeColor="text1"/>
              </w:rPr>
              <w:t>1.27</w:t>
            </w:r>
          </w:p>
        </w:tc>
      </w:tr>
      <w:tr w:rsidR="00DF3223" w14:paraId="7E04BA91" w14:textId="36CD3DE3"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3030FBDF" w14:textId="042EF95E"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B-</w:t>
            </w:r>
          </w:p>
        </w:tc>
        <w:tc>
          <w:tcPr>
            <w:tcW w:w="1740" w:type="dxa"/>
            <w:tcBorders>
              <w:top w:val="nil"/>
              <w:left w:val="nil"/>
              <w:bottom w:val="nil"/>
              <w:right w:val="nil"/>
            </w:tcBorders>
            <w:tcMar>
              <w:top w:w="15" w:type="dxa"/>
              <w:left w:w="15" w:type="dxa"/>
              <w:right w:w="15" w:type="dxa"/>
            </w:tcMar>
            <w:vAlign w:val="bottom"/>
          </w:tcPr>
          <w:p w14:paraId="1D20325F" w14:textId="7B7E17B5"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GOOD -</w:t>
            </w:r>
          </w:p>
        </w:tc>
        <w:tc>
          <w:tcPr>
            <w:tcW w:w="945" w:type="dxa"/>
            <w:tcBorders>
              <w:top w:val="nil"/>
              <w:left w:val="nil"/>
              <w:bottom w:val="nil"/>
              <w:right w:val="nil"/>
            </w:tcBorders>
          </w:tcPr>
          <w:p w14:paraId="7ACC073A" w14:textId="0C055759" w:rsidR="00DF3223" w:rsidRPr="25888E5D" w:rsidRDefault="006711AA"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1.12</w:t>
            </w:r>
          </w:p>
        </w:tc>
      </w:tr>
      <w:tr w:rsidR="00DF3223" w14:paraId="4FD894A7" w14:textId="4BDEDFCB" w:rsidTr="00F85392">
        <w:trPr>
          <w:trHeight w:val="300"/>
          <w:jc w:val="center"/>
        </w:trPr>
        <w:tc>
          <w:tcPr>
            <w:tcW w:w="1005" w:type="dxa"/>
            <w:tcBorders>
              <w:top w:val="nil"/>
              <w:left w:val="nil"/>
              <w:bottom w:val="nil"/>
              <w:right w:val="nil"/>
            </w:tcBorders>
            <w:tcMar>
              <w:top w:w="15" w:type="dxa"/>
              <w:left w:w="15" w:type="dxa"/>
              <w:right w:w="15" w:type="dxa"/>
            </w:tcMar>
            <w:vAlign w:val="bottom"/>
          </w:tcPr>
          <w:p w14:paraId="12AE949C" w14:textId="34811EBA"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C +</w:t>
            </w:r>
          </w:p>
        </w:tc>
        <w:tc>
          <w:tcPr>
            <w:tcW w:w="1740" w:type="dxa"/>
            <w:tcBorders>
              <w:top w:val="nil"/>
              <w:left w:val="nil"/>
              <w:bottom w:val="nil"/>
              <w:right w:val="nil"/>
            </w:tcBorders>
            <w:tcMar>
              <w:top w:w="15" w:type="dxa"/>
              <w:left w:w="15" w:type="dxa"/>
              <w:right w:w="15" w:type="dxa"/>
            </w:tcMar>
            <w:vAlign w:val="bottom"/>
          </w:tcPr>
          <w:p w14:paraId="6F2ECB3C" w14:textId="39B56EDB"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AVERAGE +</w:t>
            </w:r>
          </w:p>
        </w:tc>
        <w:tc>
          <w:tcPr>
            <w:tcW w:w="945" w:type="dxa"/>
            <w:tcBorders>
              <w:top w:val="nil"/>
              <w:left w:val="nil"/>
              <w:bottom w:val="nil"/>
              <w:right w:val="nil"/>
            </w:tcBorders>
          </w:tcPr>
          <w:p w14:paraId="403C4849" w14:textId="36B400BE" w:rsidR="00DF3223" w:rsidRPr="25888E5D" w:rsidRDefault="006711AA"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1.05</w:t>
            </w:r>
          </w:p>
        </w:tc>
      </w:tr>
      <w:tr w:rsidR="00DF3223" w14:paraId="1B55D551" w14:textId="7E8095B7" w:rsidTr="00F85392">
        <w:trPr>
          <w:trHeight w:val="300"/>
          <w:jc w:val="center"/>
        </w:trPr>
        <w:tc>
          <w:tcPr>
            <w:tcW w:w="1005" w:type="dxa"/>
            <w:tcBorders>
              <w:top w:val="nil"/>
              <w:left w:val="nil"/>
              <w:bottom w:val="nil"/>
              <w:right w:val="nil"/>
            </w:tcBorders>
            <w:tcMar>
              <w:top w:w="15" w:type="dxa"/>
              <w:left w:w="15" w:type="dxa"/>
              <w:right w:w="15" w:type="dxa"/>
            </w:tcMar>
            <w:vAlign w:val="bottom"/>
          </w:tcPr>
          <w:p w14:paraId="39944ECA" w14:textId="65475A7A" w:rsidR="00DF3223" w:rsidRDefault="00DF3223" w:rsidP="25888E5D">
            <w:pPr>
              <w:spacing w:after="0"/>
              <w:jc w:val="center"/>
              <w:rPr>
                <w:rFonts w:ascii="Garamond" w:eastAsia="Garamond" w:hAnsi="Garamond" w:cs="Garamond"/>
                <w:b/>
                <w:bCs/>
                <w:color w:val="000000" w:themeColor="text1"/>
              </w:rPr>
            </w:pPr>
            <w:r w:rsidRPr="25888E5D">
              <w:rPr>
                <w:rFonts w:ascii="Garamond" w:eastAsia="Garamond" w:hAnsi="Garamond" w:cs="Garamond"/>
                <w:b/>
                <w:bCs/>
                <w:color w:val="000000" w:themeColor="text1"/>
              </w:rPr>
              <w:t>C</w:t>
            </w:r>
          </w:p>
        </w:tc>
        <w:tc>
          <w:tcPr>
            <w:tcW w:w="1740" w:type="dxa"/>
            <w:tcBorders>
              <w:top w:val="nil"/>
              <w:left w:val="nil"/>
              <w:bottom w:val="nil"/>
              <w:right w:val="nil"/>
            </w:tcBorders>
            <w:tcMar>
              <w:top w:w="15" w:type="dxa"/>
              <w:left w:w="15" w:type="dxa"/>
              <w:right w:w="15" w:type="dxa"/>
            </w:tcMar>
            <w:vAlign w:val="bottom"/>
          </w:tcPr>
          <w:p w14:paraId="2045F422" w14:textId="248EE076" w:rsidR="00DF3223" w:rsidRDefault="00DF3223" w:rsidP="25888E5D">
            <w:pPr>
              <w:spacing w:after="0"/>
              <w:rPr>
                <w:rFonts w:ascii="Garamond" w:eastAsia="Garamond" w:hAnsi="Garamond" w:cs="Garamond"/>
                <w:b/>
                <w:bCs/>
                <w:color w:val="000000" w:themeColor="text1"/>
              </w:rPr>
            </w:pPr>
            <w:r w:rsidRPr="25888E5D">
              <w:rPr>
                <w:rFonts w:ascii="Garamond" w:eastAsia="Garamond" w:hAnsi="Garamond" w:cs="Garamond"/>
                <w:b/>
                <w:bCs/>
                <w:color w:val="000000" w:themeColor="text1"/>
              </w:rPr>
              <w:t>AVERAGE</w:t>
            </w:r>
          </w:p>
        </w:tc>
        <w:tc>
          <w:tcPr>
            <w:tcW w:w="945" w:type="dxa"/>
            <w:tcBorders>
              <w:top w:val="nil"/>
              <w:left w:val="nil"/>
              <w:bottom w:val="nil"/>
              <w:right w:val="nil"/>
            </w:tcBorders>
          </w:tcPr>
          <w:p w14:paraId="25FC8DAF" w14:textId="5A19C9F8" w:rsidR="00DF3223" w:rsidRPr="25888E5D" w:rsidRDefault="006711AA" w:rsidP="00F85392">
            <w:pPr>
              <w:spacing w:after="0"/>
              <w:jc w:val="center"/>
              <w:rPr>
                <w:rFonts w:ascii="Garamond" w:eastAsia="Garamond" w:hAnsi="Garamond" w:cs="Garamond"/>
                <w:b/>
                <w:bCs/>
                <w:color w:val="000000" w:themeColor="text1"/>
              </w:rPr>
            </w:pPr>
            <w:r>
              <w:rPr>
                <w:rFonts w:ascii="Garamond" w:eastAsia="Garamond" w:hAnsi="Garamond" w:cs="Garamond"/>
                <w:b/>
                <w:bCs/>
                <w:color w:val="000000" w:themeColor="text1"/>
              </w:rPr>
              <w:t>1.00</w:t>
            </w:r>
          </w:p>
        </w:tc>
      </w:tr>
      <w:tr w:rsidR="00DF3223" w14:paraId="3DAB5058" w14:textId="4C5021E9"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1A3CD20D" w14:textId="0A3C0C5D" w:rsidR="00DF3223" w:rsidRDefault="00DF3223" w:rsidP="25888E5D">
            <w:pPr>
              <w:spacing w:after="0"/>
              <w:jc w:val="center"/>
              <w:rPr>
                <w:rFonts w:ascii="Garamond" w:eastAsia="Garamond" w:hAnsi="Garamond" w:cs="Garamond"/>
                <w:color w:val="000000" w:themeColor="text1"/>
              </w:rPr>
            </w:pPr>
            <w:r w:rsidRPr="25888E5D">
              <w:rPr>
                <w:rFonts w:ascii="Garamond" w:eastAsia="Garamond" w:hAnsi="Garamond" w:cs="Garamond"/>
                <w:color w:val="000000" w:themeColor="text1"/>
              </w:rPr>
              <w:t>C -</w:t>
            </w:r>
          </w:p>
        </w:tc>
        <w:tc>
          <w:tcPr>
            <w:tcW w:w="1740" w:type="dxa"/>
            <w:tcBorders>
              <w:top w:val="nil"/>
              <w:left w:val="nil"/>
              <w:bottom w:val="nil"/>
              <w:right w:val="nil"/>
            </w:tcBorders>
            <w:tcMar>
              <w:top w:w="15" w:type="dxa"/>
              <w:left w:w="15" w:type="dxa"/>
              <w:right w:w="15" w:type="dxa"/>
            </w:tcMar>
            <w:vAlign w:val="bottom"/>
          </w:tcPr>
          <w:p w14:paraId="69AF32B7" w14:textId="2BA671EA" w:rsidR="00DF3223" w:rsidRDefault="00DF3223" w:rsidP="25888E5D">
            <w:pPr>
              <w:spacing w:after="0"/>
              <w:rPr>
                <w:rFonts w:ascii="Garamond" w:eastAsia="Garamond" w:hAnsi="Garamond" w:cs="Garamond"/>
                <w:color w:val="000000" w:themeColor="text1"/>
              </w:rPr>
            </w:pPr>
            <w:r w:rsidRPr="25888E5D">
              <w:rPr>
                <w:rFonts w:ascii="Garamond" w:eastAsia="Garamond" w:hAnsi="Garamond" w:cs="Garamond"/>
                <w:color w:val="000000" w:themeColor="text1"/>
              </w:rPr>
              <w:t>AVERAGE -</w:t>
            </w:r>
          </w:p>
        </w:tc>
        <w:tc>
          <w:tcPr>
            <w:tcW w:w="945" w:type="dxa"/>
            <w:tcBorders>
              <w:top w:val="nil"/>
              <w:left w:val="nil"/>
              <w:bottom w:val="nil"/>
              <w:right w:val="nil"/>
            </w:tcBorders>
          </w:tcPr>
          <w:p w14:paraId="3931B3C6" w14:textId="2C8A1AAF" w:rsidR="00DF3223" w:rsidRPr="25888E5D" w:rsidRDefault="006711AA" w:rsidP="00F85392">
            <w:pPr>
              <w:spacing w:after="0"/>
              <w:jc w:val="center"/>
              <w:rPr>
                <w:rFonts w:ascii="Garamond" w:eastAsia="Garamond" w:hAnsi="Garamond" w:cs="Garamond"/>
                <w:color w:val="000000" w:themeColor="text1"/>
              </w:rPr>
            </w:pPr>
            <w:r>
              <w:rPr>
                <w:rFonts w:ascii="Garamond" w:eastAsia="Garamond" w:hAnsi="Garamond" w:cs="Garamond"/>
                <w:color w:val="000000" w:themeColor="text1"/>
              </w:rPr>
              <w:t>0.95</w:t>
            </w:r>
          </w:p>
        </w:tc>
      </w:tr>
      <w:tr w:rsidR="00DF3223" w14:paraId="581FE7DE" w14:textId="40F58DEB"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29A88D18" w14:textId="797D0233" w:rsidR="00DF3223" w:rsidRDefault="00DF3223" w:rsidP="25888E5D">
            <w:pPr>
              <w:spacing w:after="0"/>
              <w:jc w:val="center"/>
              <w:rPr>
                <w:rFonts w:ascii="Garamond" w:eastAsia="Garamond" w:hAnsi="Garamond" w:cs="Garamond"/>
                <w:b/>
                <w:bCs/>
                <w:color w:val="000000" w:themeColor="text1"/>
              </w:rPr>
            </w:pPr>
            <w:r w:rsidRPr="25888E5D">
              <w:rPr>
                <w:rFonts w:ascii="Garamond" w:eastAsia="Garamond" w:hAnsi="Garamond" w:cs="Garamond"/>
                <w:b/>
                <w:bCs/>
                <w:color w:val="000000" w:themeColor="text1"/>
              </w:rPr>
              <w:t>D</w:t>
            </w:r>
          </w:p>
        </w:tc>
        <w:tc>
          <w:tcPr>
            <w:tcW w:w="1740" w:type="dxa"/>
            <w:tcBorders>
              <w:top w:val="nil"/>
              <w:left w:val="nil"/>
              <w:bottom w:val="nil"/>
              <w:right w:val="nil"/>
            </w:tcBorders>
            <w:tcMar>
              <w:top w:w="15" w:type="dxa"/>
              <w:left w:w="15" w:type="dxa"/>
              <w:right w:w="15" w:type="dxa"/>
            </w:tcMar>
            <w:vAlign w:val="bottom"/>
          </w:tcPr>
          <w:p w14:paraId="37857F31" w14:textId="6407EF33" w:rsidR="00DF3223" w:rsidRDefault="00DF3223" w:rsidP="25888E5D">
            <w:pPr>
              <w:spacing w:after="0"/>
              <w:rPr>
                <w:rFonts w:ascii="Garamond" w:eastAsia="Garamond" w:hAnsi="Garamond" w:cs="Garamond"/>
                <w:b/>
                <w:bCs/>
                <w:color w:val="000000" w:themeColor="text1"/>
              </w:rPr>
            </w:pPr>
            <w:r w:rsidRPr="25888E5D">
              <w:rPr>
                <w:rFonts w:ascii="Garamond" w:eastAsia="Garamond" w:hAnsi="Garamond" w:cs="Garamond"/>
                <w:b/>
                <w:bCs/>
                <w:color w:val="000000" w:themeColor="text1"/>
              </w:rPr>
              <w:t>FAIR</w:t>
            </w:r>
          </w:p>
        </w:tc>
        <w:tc>
          <w:tcPr>
            <w:tcW w:w="945" w:type="dxa"/>
            <w:tcBorders>
              <w:top w:val="nil"/>
              <w:left w:val="nil"/>
              <w:bottom w:val="nil"/>
              <w:right w:val="nil"/>
            </w:tcBorders>
          </w:tcPr>
          <w:p w14:paraId="2752347C" w14:textId="2B0990CB" w:rsidR="00DF3223" w:rsidRPr="25888E5D" w:rsidRDefault="006711AA" w:rsidP="00F85392">
            <w:pPr>
              <w:spacing w:after="0"/>
              <w:jc w:val="center"/>
              <w:rPr>
                <w:rFonts w:ascii="Garamond" w:eastAsia="Garamond" w:hAnsi="Garamond" w:cs="Garamond"/>
                <w:b/>
                <w:bCs/>
                <w:color w:val="000000" w:themeColor="text1"/>
              </w:rPr>
            </w:pPr>
            <w:r>
              <w:rPr>
                <w:rFonts w:ascii="Garamond" w:eastAsia="Garamond" w:hAnsi="Garamond" w:cs="Garamond"/>
                <w:b/>
                <w:bCs/>
                <w:color w:val="000000" w:themeColor="text1"/>
              </w:rPr>
              <w:t>0.85</w:t>
            </w:r>
          </w:p>
        </w:tc>
      </w:tr>
      <w:tr w:rsidR="00DF3223" w14:paraId="192FCAFA" w14:textId="5AD203DA" w:rsidTr="00F85392">
        <w:trPr>
          <w:trHeight w:val="285"/>
          <w:jc w:val="center"/>
        </w:trPr>
        <w:tc>
          <w:tcPr>
            <w:tcW w:w="1005" w:type="dxa"/>
            <w:tcBorders>
              <w:top w:val="nil"/>
              <w:left w:val="nil"/>
              <w:bottom w:val="nil"/>
              <w:right w:val="nil"/>
            </w:tcBorders>
            <w:tcMar>
              <w:top w:w="15" w:type="dxa"/>
              <w:left w:w="15" w:type="dxa"/>
              <w:right w:w="15" w:type="dxa"/>
            </w:tcMar>
            <w:vAlign w:val="bottom"/>
          </w:tcPr>
          <w:p w14:paraId="18A85757" w14:textId="32A79533" w:rsidR="00DF3223" w:rsidRDefault="00DF3223" w:rsidP="25888E5D">
            <w:pPr>
              <w:spacing w:after="0"/>
              <w:jc w:val="center"/>
              <w:rPr>
                <w:rFonts w:ascii="Garamond" w:eastAsia="Garamond" w:hAnsi="Garamond" w:cs="Garamond"/>
                <w:b/>
                <w:bCs/>
                <w:color w:val="000000" w:themeColor="text1"/>
              </w:rPr>
            </w:pPr>
            <w:r w:rsidRPr="25888E5D">
              <w:rPr>
                <w:rFonts w:ascii="Garamond" w:eastAsia="Garamond" w:hAnsi="Garamond" w:cs="Garamond"/>
                <w:b/>
                <w:bCs/>
                <w:color w:val="000000" w:themeColor="text1"/>
              </w:rPr>
              <w:t>E</w:t>
            </w:r>
          </w:p>
        </w:tc>
        <w:tc>
          <w:tcPr>
            <w:tcW w:w="1740" w:type="dxa"/>
            <w:tcBorders>
              <w:top w:val="nil"/>
              <w:left w:val="nil"/>
              <w:bottom w:val="nil"/>
              <w:right w:val="nil"/>
            </w:tcBorders>
            <w:tcMar>
              <w:top w:w="15" w:type="dxa"/>
              <w:left w:w="15" w:type="dxa"/>
              <w:right w:w="15" w:type="dxa"/>
            </w:tcMar>
            <w:vAlign w:val="bottom"/>
          </w:tcPr>
          <w:p w14:paraId="6EB47B77" w14:textId="22FCC2E5" w:rsidR="00DF3223" w:rsidRDefault="00DF3223" w:rsidP="25888E5D">
            <w:pPr>
              <w:spacing w:after="0"/>
              <w:rPr>
                <w:rFonts w:ascii="Garamond" w:eastAsia="Garamond" w:hAnsi="Garamond" w:cs="Garamond"/>
                <w:b/>
                <w:bCs/>
                <w:color w:val="000000" w:themeColor="text1"/>
              </w:rPr>
            </w:pPr>
            <w:r w:rsidRPr="25888E5D">
              <w:rPr>
                <w:rFonts w:ascii="Garamond" w:eastAsia="Garamond" w:hAnsi="Garamond" w:cs="Garamond"/>
                <w:b/>
                <w:bCs/>
                <w:color w:val="000000" w:themeColor="text1"/>
              </w:rPr>
              <w:t>LOW</w:t>
            </w:r>
          </w:p>
        </w:tc>
        <w:tc>
          <w:tcPr>
            <w:tcW w:w="945" w:type="dxa"/>
            <w:tcBorders>
              <w:top w:val="nil"/>
              <w:left w:val="nil"/>
              <w:bottom w:val="nil"/>
              <w:right w:val="nil"/>
            </w:tcBorders>
          </w:tcPr>
          <w:p w14:paraId="45EAA5ED" w14:textId="242BF091" w:rsidR="00DF3223" w:rsidRPr="25888E5D" w:rsidRDefault="006711AA" w:rsidP="00F85392">
            <w:pPr>
              <w:spacing w:after="0"/>
              <w:jc w:val="center"/>
              <w:rPr>
                <w:rFonts w:ascii="Garamond" w:eastAsia="Garamond" w:hAnsi="Garamond" w:cs="Garamond"/>
                <w:b/>
                <w:bCs/>
                <w:color w:val="000000" w:themeColor="text1"/>
              </w:rPr>
            </w:pPr>
            <w:r>
              <w:rPr>
                <w:rFonts w:ascii="Garamond" w:eastAsia="Garamond" w:hAnsi="Garamond" w:cs="Garamond"/>
                <w:b/>
                <w:bCs/>
                <w:color w:val="000000" w:themeColor="text1"/>
              </w:rPr>
              <w:t>0.</w:t>
            </w:r>
            <w:r w:rsidR="00F85392">
              <w:rPr>
                <w:rFonts w:ascii="Garamond" w:eastAsia="Garamond" w:hAnsi="Garamond" w:cs="Garamond"/>
                <w:b/>
                <w:bCs/>
                <w:color w:val="000000" w:themeColor="text1"/>
              </w:rPr>
              <w:t>74</w:t>
            </w:r>
          </w:p>
        </w:tc>
      </w:tr>
    </w:tbl>
    <w:p w14:paraId="6B8960E2" w14:textId="1EFFCAC5" w:rsidR="00DD0A9F" w:rsidRDefault="00DD0A9F" w:rsidP="25888E5D">
      <w:pPr>
        <w:autoSpaceDE w:val="0"/>
        <w:autoSpaceDN w:val="0"/>
        <w:adjustRightInd w:val="0"/>
        <w:spacing w:after="0" w:line="240" w:lineRule="auto"/>
        <w:rPr>
          <w:rFonts w:ascii="Garamond" w:eastAsia="Garamond" w:hAnsi="Garamond" w:cs="Garamond"/>
          <w:sz w:val="24"/>
          <w:szCs w:val="24"/>
        </w:rPr>
      </w:pPr>
    </w:p>
    <w:p w14:paraId="2B5C220D" w14:textId="6A40C11B" w:rsidR="00131A89" w:rsidRDefault="00BE1684" w:rsidP="25888E5D">
      <w:pPr>
        <w:autoSpaceDE w:val="0"/>
        <w:autoSpaceDN w:val="0"/>
        <w:adjustRightInd w:val="0"/>
        <w:spacing w:after="0" w:line="240" w:lineRule="auto"/>
        <w:rPr>
          <w:rFonts w:ascii="Garamond" w:eastAsia="Garamond" w:hAnsi="Garamond" w:cs="Garamond"/>
          <w:sz w:val="24"/>
          <w:szCs w:val="24"/>
        </w:rPr>
      </w:pPr>
      <w:r>
        <w:rPr>
          <w:rFonts w:ascii="Garamond" w:eastAsia="Garamond" w:hAnsi="Garamond" w:cs="Garamond"/>
          <w:sz w:val="24"/>
          <w:szCs w:val="24"/>
        </w:rPr>
        <w:t>The table below shows the c</w:t>
      </w:r>
      <w:r w:rsidR="00F572B0">
        <w:rPr>
          <w:rFonts w:ascii="Garamond" w:eastAsia="Garamond" w:hAnsi="Garamond" w:cs="Garamond"/>
          <w:sz w:val="24"/>
          <w:szCs w:val="24"/>
        </w:rPr>
        <w:t>onversion</w:t>
      </w:r>
      <w:r>
        <w:rPr>
          <w:rFonts w:ascii="Garamond" w:eastAsia="Garamond" w:hAnsi="Garamond" w:cs="Garamond"/>
          <w:sz w:val="24"/>
          <w:szCs w:val="24"/>
        </w:rPr>
        <w:t xml:space="preserve"> from the </w:t>
      </w:r>
      <w:proofErr w:type="spellStart"/>
      <w:r>
        <w:rPr>
          <w:rFonts w:ascii="Garamond" w:eastAsia="Garamond" w:hAnsi="Garamond" w:cs="Garamond"/>
          <w:sz w:val="24"/>
          <w:szCs w:val="24"/>
        </w:rPr>
        <w:t>numberical</w:t>
      </w:r>
      <w:proofErr w:type="spellEnd"/>
      <w:r>
        <w:rPr>
          <w:rFonts w:ascii="Garamond" w:eastAsia="Garamond" w:hAnsi="Garamond" w:cs="Garamond"/>
          <w:sz w:val="24"/>
          <w:szCs w:val="24"/>
        </w:rPr>
        <w:t xml:space="preserve"> ratings in 2023 to the new letter grades in 2024</w:t>
      </w:r>
      <w:r w:rsidR="003419D0">
        <w:rPr>
          <w:rFonts w:ascii="Garamond" w:eastAsia="Garamond" w:hAnsi="Garamond" w:cs="Garamond"/>
          <w:sz w:val="24"/>
          <w:szCs w:val="24"/>
        </w:rPr>
        <w:t>:</w:t>
      </w:r>
    </w:p>
    <w:p w14:paraId="5AEFA9E9" w14:textId="77777777" w:rsidR="00F572B0" w:rsidRDefault="00F572B0" w:rsidP="25888E5D">
      <w:pPr>
        <w:autoSpaceDE w:val="0"/>
        <w:autoSpaceDN w:val="0"/>
        <w:adjustRightInd w:val="0"/>
        <w:spacing w:after="0" w:line="240" w:lineRule="auto"/>
        <w:rPr>
          <w:rFonts w:ascii="Garamond" w:eastAsia="Garamond" w:hAnsi="Garamond" w:cs="Garamond"/>
          <w:sz w:val="24"/>
          <w:szCs w:val="24"/>
        </w:rPr>
      </w:pPr>
    </w:p>
    <w:tbl>
      <w:tblPr>
        <w:tblStyle w:val="TableGrid"/>
        <w:tblW w:w="0" w:type="auto"/>
        <w:jc w:val="center"/>
        <w:tblLook w:val="04A0" w:firstRow="1" w:lastRow="0" w:firstColumn="1" w:lastColumn="0" w:noHBand="0" w:noVBand="1"/>
      </w:tblPr>
      <w:tblGrid>
        <w:gridCol w:w="2880"/>
        <w:gridCol w:w="1525"/>
      </w:tblGrid>
      <w:tr w:rsidR="00F572B0" w14:paraId="6B0CF413" w14:textId="77777777" w:rsidTr="00156969">
        <w:trPr>
          <w:jc w:val="center"/>
        </w:trPr>
        <w:tc>
          <w:tcPr>
            <w:tcW w:w="2880" w:type="dxa"/>
            <w:shd w:val="clear" w:color="auto" w:fill="D9D9D9" w:themeFill="background1" w:themeFillShade="D9"/>
          </w:tcPr>
          <w:p w14:paraId="2A8FD63B" w14:textId="5E1FF522" w:rsidR="00F572B0" w:rsidRPr="00156969" w:rsidRDefault="00F572B0" w:rsidP="00156969">
            <w:pPr>
              <w:pStyle w:val="paragraph"/>
              <w:spacing w:before="0" w:beforeAutospacing="0" w:after="0" w:afterAutospacing="0"/>
              <w:jc w:val="center"/>
              <w:textAlignment w:val="baseline"/>
              <w:rPr>
                <w:rFonts w:ascii="Garamond" w:hAnsi="Garamond" w:cs="Segoe UI"/>
                <w:b/>
                <w:bCs/>
              </w:rPr>
            </w:pPr>
            <w:r w:rsidRPr="00156969">
              <w:rPr>
                <w:rFonts w:ascii="Garamond" w:hAnsi="Garamond" w:cs="Segoe UI"/>
                <w:b/>
                <w:bCs/>
              </w:rPr>
              <w:t>Grade Number Range</w:t>
            </w:r>
            <w:r w:rsidR="00156969">
              <w:rPr>
                <w:rFonts w:ascii="Garamond" w:hAnsi="Garamond" w:cs="Segoe UI"/>
                <w:b/>
                <w:bCs/>
              </w:rPr>
              <w:t>s 2023</w:t>
            </w:r>
            <w:r w:rsidR="004075CF">
              <w:rPr>
                <w:rFonts w:ascii="Garamond" w:hAnsi="Garamond" w:cs="Segoe UI"/>
                <w:b/>
                <w:bCs/>
              </w:rPr>
              <w:t xml:space="preserve"> and older</w:t>
            </w:r>
          </w:p>
        </w:tc>
        <w:tc>
          <w:tcPr>
            <w:tcW w:w="1525" w:type="dxa"/>
            <w:shd w:val="clear" w:color="auto" w:fill="D9D9D9" w:themeFill="background1" w:themeFillShade="D9"/>
          </w:tcPr>
          <w:p w14:paraId="6B1A4D1B" w14:textId="156E8435" w:rsidR="00F572B0" w:rsidRPr="00156969" w:rsidRDefault="00F572B0" w:rsidP="00156969">
            <w:pPr>
              <w:pStyle w:val="paragraph"/>
              <w:spacing w:before="0" w:beforeAutospacing="0" w:after="0" w:afterAutospacing="0"/>
              <w:jc w:val="center"/>
              <w:textAlignment w:val="baseline"/>
              <w:rPr>
                <w:rFonts w:ascii="Garamond" w:hAnsi="Garamond" w:cs="Segoe UI"/>
                <w:b/>
                <w:bCs/>
              </w:rPr>
            </w:pPr>
            <w:r w:rsidRPr="00156969">
              <w:rPr>
                <w:rFonts w:ascii="Garamond" w:hAnsi="Garamond" w:cs="Segoe UI"/>
                <w:b/>
                <w:bCs/>
              </w:rPr>
              <w:t>New Grade</w:t>
            </w:r>
            <w:r w:rsidR="00156969">
              <w:rPr>
                <w:rFonts w:ascii="Garamond" w:hAnsi="Garamond" w:cs="Segoe UI"/>
                <w:b/>
                <w:bCs/>
              </w:rPr>
              <w:t xml:space="preserve"> 2024</w:t>
            </w:r>
          </w:p>
        </w:tc>
      </w:tr>
      <w:tr w:rsidR="00F572B0" w14:paraId="63BC28AB" w14:textId="77777777" w:rsidTr="00156969">
        <w:trPr>
          <w:jc w:val="center"/>
        </w:trPr>
        <w:tc>
          <w:tcPr>
            <w:tcW w:w="2880" w:type="dxa"/>
          </w:tcPr>
          <w:p w14:paraId="6AFC7310"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80 or less</w:t>
            </w:r>
          </w:p>
        </w:tc>
        <w:tc>
          <w:tcPr>
            <w:tcW w:w="1525" w:type="dxa"/>
          </w:tcPr>
          <w:p w14:paraId="71D717E2"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E</w:t>
            </w:r>
          </w:p>
        </w:tc>
      </w:tr>
      <w:tr w:rsidR="00F572B0" w14:paraId="4B022700" w14:textId="77777777" w:rsidTr="00156969">
        <w:trPr>
          <w:jc w:val="center"/>
        </w:trPr>
        <w:tc>
          <w:tcPr>
            <w:tcW w:w="2880" w:type="dxa"/>
          </w:tcPr>
          <w:p w14:paraId="447113CB"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85-90</w:t>
            </w:r>
          </w:p>
        </w:tc>
        <w:tc>
          <w:tcPr>
            <w:tcW w:w="1525" w:type="dxa"/>
          </w:tcPr>
          <w:p w14:paraId="41112D42"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D</w:t>
            </w:r>
          </w:p>
        </w:tc>
      </w:tr>
      <w:tr w:rsidR="00F572B0" w14:paraId="51B1A17B" w14:textId="77777777" w:rsidTr="00156969">
        <w:trPr>
          <w:jc w:val="center"/>
        </w:trPr>
        <w:tc>
          <w:tcPr>
            <w:tcW w:w="2880" w:type="dxa"/>
          </w:tcPr>
          <w:p w14:paraId="2C9F05AA"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95</w:t>
            </w:r>
          </w:p>
        </w:tc>
        <w:tc>
          <w:tcPr>
            <w:tcW w:w="1525" w:type="dxa"/>
          </w:tcPr>
          <w:p w14:paraId="6BA91C5A"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C-</w:t>
            </w:r>
          </w:p>
        </w:tc>
      </w:tr>
      <w:tr w:rsidR="00F572B0" w14:paraId="71A83404" w14:textId="77777777" w:rsidTr="00156969">
        <w:trPr>
          <w:jc w:val="center"/>
        </w:trPr>
        <w:tc>
          <w:tcPr>
            <w:tcW w:w="2880" w:type="dxa"/>
          </w:tcPr>
          <w:p w14:paraId="268CBE08"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100</w:t>
            </w:r>
          </w:p>
        </w:tc>
        <w:tc>
          <w:tcPr>
            <w:tcW w:w="1525" w:type="dxa"/>
          </w:tcPr>
          <w:p w14:paraId="0063044A"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C</w:t>
            </w:r>
          </w:p>
        </w:tc>
      </w:tr>
      <w:tr w:rsidR="00F572B0" w14:paraId="7006FE95" w14:textId="77777777" w:rsidTr="00156969">
        <w:trPr>
          <w:jc w:val="center"/>
        </w:trPr>
        <w:tc>
          <w:tcPr>
            <w:tcW w:w="2880" w:type="dxa"/>
          </w:tcPr>
          <w:p w14:paraId="5CE072F1"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105</w:t>
            </w:r>
          </w:p>
        </w:tc>
        <w:tc>
          <w:tcPr>
            <w:tcW w:w="1525" w:type="dxa"/>
          </w:tcPr>
          <w:p w14:paraId="29A66896"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C+</w:t>
            </w:r>
          </w:p>
        </w:tc>
      </w:tr>
      <w:tr w:rsidR="00F572B0" w14:paraId="4D2CB0A2" w14:textId="77777777" w:rsidTr="00156969">
        <w:trPr>
          <w:jc w:val="center"/>
        </w:trPr>
        <w:tc>
          <w:tcPr>
            <w:tcW w:w="2880" w:type="dxa"/>
          </w:tcPr>
          <w:p w14:paraId="57618DE4"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110-115</w:t>
            </w:r>
          </w:p>
        </w:tc>
        <w:tc>
          <w:tcPr>
            <w:tcW w:w="1525" w:type="dxa"/>
          </w:tcPr>
          <w:p w14:paraId="548D5618"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B-</w:t>
            </w:r>
          </w:p>
        </w:tc>
      </w:tr>
      <w:tr w:rsidR="00F572B0" w14:paraId="7F25B698" w14:textId="77777777" w:rsidTr="00156969">
        <w:trPr>
          <w:jc w:val="center"/>
        </w:trPr>
        <w:tc>
          <w:tcPr>
            <w:tcW w:w="2880" w:type="dxa"/>
          </w:tcPr>
          <w:p w14:paraId="46810F7E"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120-135</w:t>
            </w:r>
          </w:p>
        </w:tc>
        <w:tc>
          <w:tcPr>
            <w:tcW w:w="1525" w:type="dxa"/>
          </w:tcPr>
          <w:p w14:paraId="603C2A0A"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B</w:t>
            </w:r>
          </w:p>
        </w:tc>
      </w:tr>
      <w:tr w:rsidR="00F572B0" w14:paraId="2E04365E" w14:textId="77777777" w:rsidTr="00156969">
        <w:trPr>
          <w:jc w:val="center"/>
        </w:trPr>
        <w:tc>
          <w:tcPr>
            <w:tcW w:w="2880" w:type="dxa"/>
          </w:tcPr>
          <w:p w14:paraId="64DAD3D0"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140-145</w:t>
            </w:r>
          </w:p>
        </w:tc>
        <w:tc>
          <w:tcPr>
            <w:tcW w:w="1525" w:type="dxa"/>
          </w:tcPr>
          <w:p w14:paraId="39FCB04C"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B+</w:t>
            </w:r>
          </w:p>
        </w:tc>
      </w:tr>
      <w:tr w:rsidR="00F572B0" w14:paraId="62063EF9" w14:textId="77777777" w:rsidTr="00156969">
        <w:trPr>
          <w:jc w:val="center"/>
        </w:trPr>
        <w:tc>
          <w:tcPr>
            <w:tcW w:w="2880" w:type="dxa"/>
          </w:tcPr>
          <w:p w14:paraId="72A6770E"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150-160</w:t>
            </w:r>
          </w:p>
        </w:tc>
        <w:tc>
          <w:tcPr>
            <w:tcW w:w="1525" w:type="dxa"/>
          </w:tcPr>
          <w:p w14:paraId="77325C27"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A-</w:t>
            </w:r>
          </w:p>
        </w:tc>
      </w:tr>
      <w:tr w:rsidR="00F572B0" w14:paraId="74D3A4BF" w14:textId="77777777" w:rsidTr="00156969">
        <w:trPr>
          <w:jc w:val="center"/>
        </w:trPr>
        <w:tc>
          <w:tcPr>
            <w:tcW w:w="2880" w:type="dxa"/>
          </w:tcPr>
          <w:p w14:paraId="24AACB92"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165-180</w:t>
            </w:r>
          </w:p>
        </w:tc>
        <w:tc>
          <w:tcPr>
            <w:tcW w:w="1525" w:type="dxa"/>
          </w:tcPr>
          <w:p w14:paraId="47507635"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A</w:t>
            </w:r>
          </w:p>
        </w:tc>
      </w:tr>
      <w:tr w:rsidR="00F572B0" w14:paraId="39E81D62" w14:textId="77777777" w:rsidTr="00156969">
        <w:trPr>
          <w:jc w:val="center"/>
        </w:trPr>
        <w:tc>
          <w:tcPr>
            <w:tcW w:w="2880" w:type="dxa"/>
          </w:tcPr>
          <w:p w14:paraId="766416E3"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185-195</w:t>
            </w:r>
          </w:p>
        </w:tc>
        <w:tc>
          <w:tcPr>
            <w:tcW w:w="1525" w:type="dxa"/>
          </w:tcPr>
          <w:p w14:paraId="78CF0B0E"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A+</w:t>
            </w:r>
          </w:p>
        </w:tc>
      </w:tr>
      <w:tr w:rsidR="00F572B0" w14:paraId="16393CBA" w14:textId="77777777" w:rsidTr="00156969">
        <w:trPr>
          <w:jc w:val="center"/>
        </w:trPr>
        <w:tc>
          <w:tcPr>
            <w:tcW w:w="2880" w:type="dxa"/>
          </w:tcPr>
          <w:p w14:paraId="18BC17D7"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200-225</w:t>
            </w:r>
          </w:p>
        </w:tc>
        <w:tc>
          <w:tcPr>
            <w:tcW w:w="1525" w:type="dxa"/>
          </w:tcPr>
          <w:p w14:paraId="02EB416A"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X-</w:t>
            </w:r>
          </w:p>
        </w:tc>
      </w:tr>
      <w:tr w:rsidR="00F572B0" w14:paraId="7B074D2D" w14:textId="77777777" w:rsidTr="00156969">
        <w:trPr>
          <w:jc w:val="center"/>
        </w:trPr>
        <w:tc>
          <w:tcPr>
            <w:tcW w:w="2880" w:type="dxa"/>
          </w:tcPr>
          <w:p w14:paraId="2CDB6E69"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230-290</w:t>
            </w:r>
          </w:p>
        </w:tc>
        <w:tc>
          <w:tcPr>
            <w:tcW w:w="1525" w:type="dxa"/>
          </w:tcPr>
          <w:p w14:paraId="79277D85"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X</w:t>
            </w:r>
          </w:p>
        </w:tc>
      </w:tr>
      <w:tr w:rsidR="00F572B0" w14:paraId="7F76E6F9" w14:textId="77777777" w:rsidTr="00156969">
        <w:trPr>
          <w:jc w:val="center"/>
        </w:trPr>
        <w:tc>
          <w:tcPr>
            <w:tcW w:w="2880" w:type="dxa"/>
          </w:tcPr>
          <w:p w14:paraId="6228ACE9"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295 or higher</w:t>
            </w:r>
          </w:p>
        </w:tc>
        <w:tc>
          <w:tcPr>
            <w:tcW w:w="1525" w:type="dxa"/>
          </w:tcPr>
          <w:p w14:paraId="4D7E4055" w14:textId="77777777" w:rsidR="00F572B0" w:rsidRPr="00156969" w:rsidRDefault="00F572B0" w:rsidP="00C04A0D">
            <w:pPr>
              <w:pStyle w:val="paragraph"/>
              <w:spacing w:before="0" w:beforeAutospacing="0" w:after="0" w:afterAutospacing="0"/>
              <w:jc w:val="center"/>
              <w:textAlignment w:val="baseline"/>
              <w:rPr>
                <w:rFonts w:ascii="Garamond" w:hAnsi="Garamond" w:cs="Segoe UI"/>
              </w:rPr>
            </w:pPr>
            <w:r w:rsidRPr="00156969">
              <w:rPr>
                <w:rFonts w:ascii="Garamond" w:hAnsi="Garamond" w:cs="Segoe UI"/>
              </w:rPr>
              <w:t>X+</w:t>
            </w:r>
          </w:p>
        </w:tc>
      </w:tr>
    </w:tbl>
    <w:p w14:paraId="4F4FE8C7" w14:textId="2B983B72" w:rsidR="355E81DB" w:rsidRPr="004B79F6" w:rsidRDefault="355E81DB" w:rsidP="004B79F6">
      <w:pPr>
        <w:rPr>
          <w:rFonts w:ascii="Garamond" w:eastAsia="Garamond" w:hAnsi="Garamond" w:cs="Garamond"/>
          <w:kern w:val="0"/>
          <w:sz w:val="24"/>
          <w:szCs w:val="24"/>
        </w:rPr>
      </w:pPr>
    </w:p>
    <w:p w14:paraId="08AA40B6" w14:textId="75B39DF5" w:rsidR="7D95A996" w:rsidRPr="00930AC2" w:rsidRDefault="7D95A996" w:rsidP="25888E5D">
      <w:pPr>
        <w:spacing w:after="0" w:line="240" w:lineRule="auto"/>
        <w:jc w:val="center"/>
        <w:rPr>
          <w:rFonts w:ascii="Garamond" w:eastAsia="Garamond" w:hAnsi="Garamond" w:cs="Garamond"/>
          <w:b/>
          <w:bCs/>
          <w:sz w:val="28"/>
          <w:szCs w:val="28"/>
        </w:rPr>
      </w:pPr>
      <w:r w:rsidRPr="25888E5D">
        <w:rPr>
          <w:rFonts w:ascii="Garamond" w:eastAsia="Garamond" w:hAnsi="Garamond" w:cs="Garamond"/>
          <w:b/>
          <w:bCs/>
          <w:sz w:val="28"/>
          <w:szCs w:val="28"/>
        </w:rPr>
        <w:lastRenderedPageBreak/>
        <w:t>Marshall &amp; Swift</w:t>
      </w:r>
      <w:r w:rsidR="00930AC2" w:rsidRPr="25888E5D">
        <w:rPr>
          <w:rFonts w:ascii="Garamond" w:eastAsia="Garamond" w:hAnsi="Garamond" w:cs="Garamond"/>
          <w:b/>
          <w:bCs/>
          <w:sz w:val="28"/>
          <w:szCs w:val="28"/>
        </w:rPr>
        <w:t xml:space="preserve"> - RCH</w:t>
      </w:r>
    </w:p>
    <w:p w14:paraId="5050ED44" w14:textId="4058194B" w:rsidR="355E81DB" w:rsidRDefault="355E81DB" w:rsidP="25888E5D">
      <w:pPr>
        <w:spacing w:after="0" w:line="240" w:lineRule="auto"/>
        <w:jc w:val="center"/>
        <w:rPr>
          <w:rFonts w:ascii="Garamond" w:eastAsia="Garamond" w:hAnsi="Garamond" w:cs="Garamond"/>
        </w:rPr>
      </w:pPr>
    </w:p>
    <w:p w14:paraId="6E322825" w14:textId="4D39EAF1" w:rsidR="7C3F6AE4" w:rsidRDefault="7C3F6AE4" w:rsidP="25888E5D">
      <w:pPr>
        <w:spacing w:after="0" w:line="240" w:lineRule="auto"/>
        <w:rPr>
          <w:rFonts w:ascii="Garamond" w:eastAsia="Garamond" w:hAnsi="Garamond" w:cs="Garamond"/>
          <w:color w:val="000000" w:themeColor="text1"/>
        </w:rPr>
      </w:pPr>
      <w:r w:rsidRPr="25888E5D">
        <w:rPr>
          <w:rFonts w:ascii="Garamond" w:eastAsia="Garamond" w:hAnsi="Garamond" w:cs="Garamond"/>
        </w:rPr>
        <w:t>The Core Logic/Marshall and Swift</w:t>
      </w:r>
      <w:r w:rsidR="13D02C4B" w:rsidRPr="25888E5D">
        <w:rPr>
          <w:rFonts w:ascii="Garamond" w:eastAsia="Garamond" w:hAnsi="Garamond" w:cs="Garamond"/>
          <w:color w:val="000000" w:themeColor="text1"/>
        </w:rPr>
        <w:t xml:space="preserve"> building cost manual is a comprehensive reference guide used in the construction industry to estimate the costs associated with various building projects. It includes detailed information on material costs, labor costs, equipment costs, and other expenses related to construction. The manual provide</w:t>
      </w:r>
      <w:r w:rsidR="045B0300" w:rsidRPr="25888E5D">
        <w:rPr>
          <w:rFonts w:ascii="Garamond" w:eastAsia="Garamond" w:hAnsi="Garamond" w:cs="Garamond"/>
          <w:color w:val="000000" w:themeColor="text1"/>
        </w:rPr>
        <w:t>s</w:t>
      </w:r>
      <w:r w:rsidR="13D02C4B" w:rsidRPr="25888E5D">
        <w:rPr>
          <w:rFonts w:ascii="Garamond" w:eastAsia="Garamond" w:hAnsi="Garamond" w:cs="Garamond"/>
          <w:color w:val="000000" w:themeColor="text1"/>
        </w:rPr>
        <w:t xml:space="preserve"> cost breakdowns for different types of construction projects, such as residential, commercial, or industrial buildings, as well as different regions or markets. Additionally, it</w:t>
      </w:r>
      <w:r w:rsidR="2376A579" w:rsidRPr="25888E5D">
        <w:rPr>
          <w:rFonts w:ascii="Garamond" w:eastAsia="Garamond" w:hAnsi="Garamond" w:cs="Garamond"/>
          <w:color w:val="000000" w:themeColor="text1"/>
        </w:rPr>
        <w:t xml:space="preserve"> </w:t>
      </w:r>
      <w:r w:rsidR="13D02C4B" w:rsidRPr="25888E5D">
        <w:rPr>
          <w:rFonts w:ascii="Garamond" w:eastAsia="Garamond" w:hAnsi="Garamond" w:cs="Garamond"/>
          <w:color w:val="000000" w:themeColor="text1"/>
        </w:rPr>
        <w:t>include</w:t>
      </w:r>
      <w:r w:rsidR="7329E622" w:rsidRPr="25888E5D">
        <w:rPr>
          <w:rFonts w:ascii="Garamond" w:eastAsia="Garamond" w:hAnsi="Garamond" w:cs="Garamond"/>
          <w:color w:val="000000" w:themeColor="text1"/>
        </w:rPr>
        <w:t>s</w:t>
      </w:r>
      <w:r w:rsidR="13D02C4B" w:rsidRPr="25888E5D">
        <w:rPr>
          <w:rFonts w:ascii="Garamond" w:eastAsia="Garamond" w:hAnsi="Garamond" w:cs="Garamond"/>
          <w:color w:val="000000" w:themeColor="text1"/>
        </w:rPr>
        <w:t xml:space="preserve"> factors such as inflation rates, market trends, and regulatory requirements that can impact construction costs. </w:t>
      </w:r>
      <w:r w:rsidR="6360C778" w:rsidRPr="25888E5D">
        <w:rPr>
          <w:rFonts w:ascii="Garamond" w:eastAsia="Garamond" w:hAnsi="Garamond" w:cs="Garamond"/>
          <w:color w:val="000000" w:themeColor="text1"/>
        </w:rPr>
        <w:t>Cost manuals</w:t>
      </w:r>
      <w:r w:rsidR="13D02C4B" w:rsidRPr="25888E5D">
        <w:rPr>
          <w:rFonts w:ascii="Garamond" w:eastAsia="Garamond" w:hAnsi="Garamond" w:cs="Garamond"/>
          <w:color w:val="000000" w:themeColor="text1"/>
        </w:rPr>
        <w:t xml:space="preserve"> are essential tools for contractors, architects, engineers, and other professionals involved in the planning and budgeting of construction projects.</w:t>
      </w:r>
      <w:r w:rsidR="348E6DDD" w:rsidRPr="25888E5D">
        <w:rPr>
          <w:rFonts w:ascii="Garamond" w:eastAsia="Garamond" w:hAnsi="Garamond" w:cs="Garamond"/>
          <w:color w:val="000000" w:themeColor="text1"/>
        </w:rPr>
        <w:t xml:space="preserve">  </w:t>
      </w:r>
      <w:r w:rsidR="348E6DDD" w:rsidRPr="009E7E8D">
        <w:rPr>
          <w:rFonts w:ascii="Garamond" w:eastAsia="Garamond" w:hAnsi="Garamond" w:cs="Garamond"/>
          <w:b/>
          <w:bCs/>
          <w:color w:val="000000" w:themeColor="text1"/>
        </w:rPr>
        <w:t xml:space="preserve">It is </w:t>
      </w:r>
      <w:r w:rsidR="0099532A" w:rsidRPr="009E7E8D">
        <w:rPr>
          <w:rFonts w:ascii="Garamond" w:eastAsia="Garamond" w:hAnsi="Garamond" w:cs="Garamond"/>
          <w:b/>
          <w:bCs/>
          <w:color w:val="000000" w:themeColor="text1"/>
        </w:rPr>
        <w:t>specifically</w:t>
      </w:r>
      <w:r w:rsidR="348E6DDD" w:rsidRPr="009E7E8D">
        <w:rPr>
          <w:rFonts w:ascii="Garamond" w:eastAsia="Garamond" w:hAnsi="Garamond" w:cs="Garamond"/>
          <w:b/>
          <w:bCs/>
          <w:color w:val="000000" w:themeColor="text1"/>
        </w:rPr>
        <w:t xml:space="preserve"> helpful to professional appraisers when estimating the replacement cost new of improvements to </w:t>
      </w:r>
      <w:r w:rsidR="00385A5E" w:rsidRPr="009E7E8D">
        <w:rPr>
          <w:rFonts w:ascii="Garamond" w:eastAsia="Garamond" w:hAnsi="Garamond" w:cs="Garamond"/>
          <w:b/>
          <w:bCs/>
          <w:color w:val="000000" w:themeColor="text1"/>
        </w:rPr>
        <w:t>the property</w:t>
      </w:r>
      <w:r w:rsidR="348E6DDD" w:rsidRPr="25888E5D">
        <w:rPr>
          <w:rFonts w:ascii="Garamond" w:eastAsia="Garamond" w:hAnsi="Garamond" w:cs="Garamond"/>
          <w:color w:val="000000" w:themeColor="text1"/>
        </w:rPr>
        <w:t>.</w:t>
      </w:r>
    </w:p>
    <w:p w14:paraId="50A0AD72" w14:textId="02754A32" w:rsidR="25888E5D" w:rsidRDefault="25888E5D" w:rsidP="25888E5D">
      <w:pPr>
        <w:spacing w:after="0" w:line="240" w:lineRule="auto"/>
        <w:rPr>
          <w:rFonts w:ascii="Garamond" w:eastAsia="Garamond" w:hAnsi="Garamond" w:cs="Garamond"/>
          <w:b/>
          <w:bCs/>
        </w:rPr>
      </w:pPr>
    </w:p>
    <w:p w14:paraId="2513EBCE" w14:textId="77777777" w:rsidR="003B4467" w:rsidRPr="003B4467" w:rsidRDefault="003B4467" w:rsidP="25888E5D">
      <w:pPr>
        <w:spacing w:after="0" w:line="240" w:lineRule="auto"/>
        <w:rPr>
          <w:rFonts w:ascii="Garamond" w:eastAsia="Garamond" w:hAnsi="Garamond" w:cs="Garamond"/>
          <w:b/>
          <w:bCs/>
        </w:rPr>
      </w:pPr>
      <w:r w:rsidRPr="25888E5D">
        <w:rPr>
          <w:rFonts w:ascii="Garamond" w:eastAsia="Garamond" w:hAnsi="Garamond" w:cs="Garamond"/>
          <w:b/>
          <w:bCs/>
        </w:rPr>
        <w:t>QUALITY OF CONSTRUCTION</w:t>
      </w:r>
    </w:p>
    <w:p w14:paraId="269CDF78" w14:textId="77777777" w:rsidR="003B4467" w:rsidRDefault="003B4467" w:rsidP="25888E5D">
      <w:pPr>
        <w:spacing w:after="0" w:line="240" w:lineRule="auto"/>
        <w:rPr>
          <w:rFonts w:ascii="Garamond" w:eastAsia="Garamond" w:hAnsi="Garamond" w:cs="Garamond"/>
        </w:rPr>
      </w:pPr>
    </w:p>
    <w:p w14:paraId="3105EFBE" w14:textId="10ABFC51" w:rsidR="003B4467" w:rsidRDefault="003B4467" w:rsidP="25888E5D">
      <w:pPr>
        <w:spacing w:after="0" w:line="240" w:lineRule="auto"/>
        <w:rPr>
          <w:rFonts w:ascii="Garamond" w:eastAsia="Garamond" w:hAnsi="Garamond" w:cs="Garamond"/>
        </w:rPr>
      </w:pPr>
      <w:r w:rsidRPr="25888E5D">
        <w:rPr>
          <w:rFonts w:ascii="Garamond" w:eastAsia="Garamond" w:hAnsi="Garamond" w:cs="Garamond"/>
        </w:rPr>
        <w:t xml:space="preserve">Examination of </w:t>
      </w:r>
      <w:r w:rsidRPr="25888E5D">
        <w:rPr>
          <w:rFonts w:ascii="Garamond" w:eastAsia="Garamond" w:hAnsi="Garamond" w:cs="Garamond"/>
          <w:b/>
          <w:bCs/>
        </w:rPr>
        <w:t>both materials and workmanship</w:t>
      </w:r>
      <w:r w:rsidRPr="25888E5D">
        <w:rPr>
          <w:rFonts w:ascii="Garamond" w:eastAsia="Garamond" w:hAnsi="Garamond" w:cs="Garamond"/>
        </w:rPr>
        <w:t xml:space="preserve"> is fundamental when determining </w:t>
      </w:r>
      <w:r w:rsidR="00EA2A50" w:rsidRPr="25888E5D">
        <w:rPr>
          <w:rFonts w:ascii="Garamond" w:eastAsia="Garamond" w:hAnsi="Garamond" w:cs="Garamond"/>
        </w:rPr>
        <w:t>the overall</w:t>
      </w:r>
      <w:r w:rsidRPr="25888E5D">
        <w:rPr>
          <w:rFonts w:ascii="Garamond" w:eastAsia="Garamond" w:hAnsi="Garamond" w:cs="Garamond"/>
        </w:rPr>
        <w:t xml:space="preserve"> quality of construction. While the quality of materials and workmanship of individual building components may vary, the </w:t>
      </w:r>
      <w:r w:rsidRPr="25888E5D">
        <w:rPr>
          <w:rFonts w:ascii="Garamond" w:eastAsia="Garamond" w:hAnsi="Garamond" w:cs="Garamond"/>
          <w:b/>
          <w:bCs/>
        </w:rPr>
        <w:t>overall quality will tend to be consistent for the entire residence</w:t>
      </w:r>
      <w:r w:rsidRPr="25888E5D">
        <w:rPr>
          <w:rFonts w:ascii="Garamond" w:eastAsia="Garamond" w:hAnsi="Garamond" w:cs="Garamond"/>
        </w:rPr>
        <w:t>. Furthermore, the quality of materials and workmanship will tend to influence each other.</w:t>
      </w:r>
    </w:p>
    <w:p w14:paraId="66B9205B" w14:textId="77777777" w:rsidR="00EA2A50" w:rsidRDefault="00EA2A50" w:rsidP="25888E5D">
      <w:pPr>
        <w:spacing w:after="0" w:line="240" w:lineRule="auto"/>
        <w:rPr>
          <w:rFonts w:ascii="Garamond" w:eastAsia="Garamond" w:hAnsi="Garamond" w:cs="Garamond"/>
        </w:rPr>
      </w:pPr>
    </w:p>
    <w:p w14:paraId="4A637B45" w14:textId="77777777" w:rsidR="00EB05DC" w:rsidRDefault="003B4467" w:rsidP="25888E5D">
      <w:pPr>
        <w:spacing w:after="0" w:line="240" w:lineRule="auto"/>
        <w:rPr>
          <w:rFonts w:ascii="Garamond" w:eastAsia="Garamond" w:hAnsi="Garamond" w:cs="Garamond"/>
        </w:rPr>
      </w:pPr>
      <w:r w:rsidRPr="25888E5D">
        <w:rPr>
          <w:rFonts w:ascii="Garamond" w:eastAsia="Garamond" w:hAnsi="Garamond" w:cs="Garamond"/>
          <w:b/>
          <w:bCs/>
        </w:rPr>
        <w:t>Workmanship</w:t>
      </w:r>
      <w:r w:rsidRPr="25888E5D">
        <w:rPr>
          <w:rFonts w:ascii="Garamond" w:eastAsia="Garamond" w:hAnsi="Garamond" w:cs="Garamond"/>
        </w:rPr>
        <w:t xml:space="preserve"> is often superficial, and its quality can be easily observed. Solid and level floor structures, plumb walls, smooth finish on concrete and plastered surfaces, mitered joints in both exterior and interior woodwork, and proper fitting of doors </w:t>
      </w:r>
      <w:r w:rsidR="00EB05DC" w:rsidRPr="25888E5D">
        <w:rPr>
          <w:rFonts w:ascii="Garamond" w:eastAsia="Garamond" w:hAnsi="Garamond" w:cs="Garamond"/>
        </w:rPr>
        <w:t>and windows</w:t>
      </w:r>
      <w:r w:rsidRPr="25888E5D">
        <w:rPr>
          <w:rFonts w:ascii="Garamond" w:eastAsia="Garamond" w:hAnsi="Garamond" w:cs="Garamond"/>
        </w:rPr>
        <w:t xml:space="preserve"> are all indications of better-quality workmanship. </w:t>
      </w:r>
    </w:p>
    <w:p w14:paraId="02A698F5" w14:textId="77777777" w:rsidR="00EB05DC" w:rsidRDefault="00EB05DC" w:rsidP="25888E5D">
      <w:pPr>
        <w:spacing w:after="0" w:line="240" w:lineRule="auto"/>
        <w:rPr>
          <w:rFonts w:ascii="Garamond" w:eastAsia="Garamond" w:hAnsi="Garamond" w:cs="Garamond"/>
        </w:rPr>
      </w:pPr>
    </w:p>
    <w:p w14:paraId="7708664B" w14:textId="657CDFE7" w:rsidR="003B4467" w:rsidRDefault="003B4467" w:rsidP="25888E5D">
      <w:pPr>
        <w:spacing w:after="0" w:line="240" w:lineRule="auto"/>
        <w:rPr>
          <w:rFonts w:ascii="Garamond" w:eastAsia="Garamond" w:hAnsi="Garamond" w:cs="Garamond"/>
        </w:rPr>
      </w:pPr>
      <w:r w:rsidRPr="25888E5D">
        <w:rPr>
          <w:rFonts w:ascii="Garamond" w:eastAsia="Garamond" w:hAnsi="Garamond" w:cs="Garamond"/>
        </w:rPr>
        <w:t xml:space="preserve">As with workmanship, the </w:t>
      </w:r>
      <w:r w:rsidRPr="25888E5D">
        <w:rPr>
          <w:rFonts w:ascii="Garamond" w:eastAsia="Garamond" w:hAnsi="Garamond" w:cs="Garamond"/>
          <w:b/>
          <w:bCs/>
        </w:rPr>
        <w:t>quality of materials</w:t>
      </w:r>
      <w:r w:rsidRPr="25888E5D">
        <w:rPr>
          <w:rFonts w:ascii="Garamond" w:eastAsia="Garamond" w:hAnsi="Garamond" w:cs="Garamond"/>
        </w:rPr>
        <w:t xml:space="preserve"> is usually apparent during inspection of the residence. The grade of wood, floor cover or fixtures, whether standard or custom, is the primary indication of the quality of materials.</w:t>
      </w:r>
    </w:p>
    <w:p w14:paraId="2DF38C18" w14:textId="77777777" w:rsidR="00EA2A50" w:rsidRDefault="00EA2A50" w:rsidP="25888E5D">
      <w:pPr>
        <w:spacing w:after="0" w:line="240" w:lineRule="auto"/>
        <w:rPr>
          <w:rFonts w:ascii="Garamond" w:eastAsia="Garamond" w:hAnsi="Garamond" w:cs="Garamond"/>
        </w:rPr>
      </w:pPr>
    </w:p>
    <w:p w14:paraId="5ADA0D1D" w14:textId="508F2972" w:rsidR="003B4467" w:rsidRDefault="003B4467" w:rsidP="25888E5D">
      <w:pPr>
        <w:spacing w:after="0" w:line="240" w:lineRule="auto"/>
        <w:rPr>
          <w:rFonts w:ascii="Garamond" w:eastAsia="Garamond" w:hAnsi="Garamond" w:cs="Garamond"/>
        </w:rPr>
      </w:pPr>
      <w:r w:rsidRPr="25888E5D">
        <w:rPr>
          <w:rFonts w:ascii="Garamond" w:eastAsia="Garamond" w:hAnsi="Garamond" w:cs="Garamond"/>
          <w:b/>
          <w:bCs/>
        </w:rPr>
        <w:t>Design</w:t>
      </w:r>
      <w:r w:rsidRPr="25888E5D">
        <w:rPr>
          <w:rFonts w:ascii="Garamond" w:eastAsia="Garamond" w:hAnsi="Garamond" w:cs="Garamond"/>
        </w:rPr>
        <w:t xml:space="preserve"> can be another indication of quality. Residences of low</w:t>
      </w:r>
      <w:r w:rsidR="00BA08EC">
        <w:rPr>
          <w:rFonts w:ascii="Garamond" w:eastAsia="Garamond" w:hAnsi="Garamond" w:cs="Garamond"/>
        </w:rPr>
        <w:t>er</w:t>
      </w:r>
      <w:r w:rsidRPr="25888E5D">
        <w:rPr>
          <w:rFonts w:ascii="Garamond" w:eastAsia="Garamond" w:hAnsi="Garamond" w:cs="Garamond"/>
        </w:rPr>
        <w:t xml:space="preserve"> quality utilize stock plans and usually have a simple floor plan. Higher-quality residences are often individually designed with considerable attention given to detail.</w:t>
      </w:r>
    </w:p>
    <w:p w14:paraId="03473BDE" w14:textId="77777777" w:rsidR="00CD70B4" w:rsidRDefault="00CD70B4" w:rsidP="25888E5D">
      <w:pPr>
        <w:spacing w:after="0" w:line="240" w:lineRule="auto"/>
        <w:rPr>
          <w:rFonts w:ascii="Garamond" w:eastAsia="Garamond" w:hAnsi="Garamond" w:cs="Garamond"/>
        </w:rPr>
      </w:pPr>
    </w:p>
    <w:p w14:paraId="7DF72297" w14:textId="390B2D5C" w:rsidR="003B4467" w:rsidRDefault="003B4467" w:rsidP="25888E5D">
      <w:pPr>
        <w:spacing w:after="0" w:line="240" w:lineRule="auto"/>
        <w:rPr>
          <w:rFonts w:ascii="Garamond" w:eastAsia="Garamond" w:hAnsi="Garamond" w:cs="Garamond"/>
        </w:rPr>
      </w:pPr>
      <w:r w:rsidRPr="25888E5D">
        <w:rPr>
          <w:rFonts w:ascii="Garamond" w:eastAsia="Garamond" w:hAnsi="Garamond" w:cs="Garamond"/>
        </w:rPr>
        <w:t xml:space="preserve">To further assist the appraiser in determining quality, basic descriptions are provided for each different type of residence at each quality level. </w:t>
      </w:r>
      <w:r w:rsidRPr="25888E5D">
        <w:rPr>
          <w:rFonts w:ascii="Garamond" w:eastAsia="Garamond" w:hAnsi="Garamond" w:cs="Garamond"/>
          <w:b/>
          <w:bCs/>
        </w:rPr>
        <w:t xml:space="preserve">Basic descriptions are not intended to be detailed specifications of a particular </w:t>
      </w:r>
      <w:r w:rsidR="00951534" w:rsidRPr="25888E5D">
        <w:rPr>
          <w:rFonts w:ascii="Garamond" w:eastAsia="Garamond" w:hAnsi="Garamond" w:cs="Garamond"/>
          <w:b/>
          <w:bCs/>
        </w:rPr>
        <w:t>residence but</w:t>
      </w:r>
      <w:r w:rsidRPr="25888E5D">
        <w:rPr>
          <w:rFonts w:ascii="Garamond" w:eastAsia="Garamond" w:hAnsi="Garamond" w:cs="Garamond"/>
          <w:b/>
          <w:bCs/>
        </w:rPr>
        <w:t xml:space="preserve"> are intentionally general to emphasize the most prominent characteristics of all residences within a given type and quality.</w:t>
      </w:r>
      <w:r w:rsidRPr="25888E5D">
        <w:rPr>
          <w:rFonts w:ascii="Garamond" w:eastAsia="Garamond" w:hAnsi="Garamond" w:cs="Garamond"/>
        </w:rPr>
        <w:t xml:space="preserve"> </w:t>
      </w:r>
      <w:r w:rsidR="0057687B">
        <w:rPr>
          <w:rFonts w:ascii="Garamond" w:eastAsia="Garamond" w:hAnsi="Garamond" w:cs="Garamond"/>
        </w:rPr>
        <w:t>Photographs</w:t>
      </w:r>
      <w:r w:rsidRPr="25888E5D">
        <w:rPr>
          <w:rFonts w:ascii="Garamond" w:eastAsia="Garamond" w:hAnsi="Garamond" w:cs="Garamond"/>
        </w:rPr>
        <w:t xml:space="preserve"> which depict both type and quality</w:t>
      </w:r>
      <w:r w:rsidR="007D51BB">
        <w:rPr>
          <w:rFonts w:ascii="Garamond" w:eastAsia="Garamond" w:hAnsi="Garamond" w:cs="Garamond"/>
        </w:rPr>
        <w:t xml:space="preserve"> are shown as well</w:t>
      </w:r>
      <w:r w:rsidRPr="25888E5D">
        <w:rPr>
          <w:rFonts w:ascii="Garamond" w:eastAsia="Garamond" w:hAnsi="Garamond" w:cs="Garamond"/>
        </w:rPr>
        <w:t xml:space="preserve">. However, photographs alone cannot be used to </w:t>
      </w:r>
      <w:r w:rsidR="00CD70B4" w:rsidRPr="25888E5D">
        <w:rPr>
          <w:rFonts w:ascii="Garamond" w:eastAsia="Garamond" w:hAnsi="Garamond" w:cs="Garamond"/>
        </w:rPr>
        <w:t>determine quality</w:t>
      </w:r>
      <w:r w:rsidRPr="25888E5D">
        <w:rPr>
          <w:rFonts w:ascii="Garamond" w:eastAsia="Garamond" w:hAnsi="Garamond" w:cs="Garamond"/>
        </w:rPr>
        <w:t>, since the front elevation may not truly represent the overall quality of both the interior and exterior of the residence.</w:t>
      </w:r>
    </w:p>
    <w:p w14:paraId="2818359E" w14:textId="77777777" w:rsidR="00CD70B4" w:rsidRDefault="00CD70B4" w:rsidP="25888E5D">
      <w:pPr>
        <w:spacing w:after="0" w:line="240" w:lineRule="auto"/>
        <w:rPr>
          <w:rFonts w:ascii="Garamond" w:eastAsia="Garamond" w:hAnsi="Garamond" w:cs="Garamond"/>
        </w:rPr>
      </w:pPr>
    </w:p>
    <w:p w14:paraId="3FEC0F0D" w14:textId="0CFE0F30" w:rsidR="003B4467" w:rsidRDefault="003B4467" w:rsidP="25888E5D">
      <w:pPr>
        <w:spacing w:after="0" w:line="240" w:lineRule="auto"/>
        <w:rPr>
          <w:rFonts w:ascii="Garamond" w:eastAsia="Garamond" w:hAnsi="Garamond" w:cs="Garamond"/>
        </w:rPr>
      </w:pPr>
      <w:r w:rsidRPr="25888E5D">
        <w:rPr>
          <w:rFonts w:ascii="Garamond" w:eastAsia="Garamond" w:hAnsi="Garamond" w:cs="Garamond"/>
        </w:rPr>
        <w:t>Size and the number of appointments may also influence quality. However, these items do not remain constant over time because consumer needs and housing requirements change. For example, newer homes tend to have more plumbing fixtures and built-in appliances than older homes.</w:t>
      </w:r>
      <w:r w:rsidR="00951534" w:rsidRPr="25888E5D">
        <w:rPr>
          <w:rStyle w:val="FootnoteReference"/>
          <w:rFonts w:ascii="Garamond" w:eastAsia="Garamond" w:hAnsi="Garamond" w:cs="Garamond"/>
        </w:rPr>
        <w:footnoteReference w:id="2"/>
      </w:r>
    </w:p>
    <w:p w14:paraId="6B4544DF" w14:textId="77777777" w:rsidR="006B2A98" w:rsidRDefault="006B2A98" w:rsidP="25888E5D">
      <w:pPr>
        <w:spacing w:after="0" w:line="240" w:lineRule="auto"/>
        <w:rPr>
          <w:rFonts w:ascii="Garamond" w:eastAsia="Garamond" w:hAnsi="Garamond" w:cs="Garamond"/>
        </w:rPr>
      </w:pPr>
    </w:p>
    <w:p w14:paraId="742B982D" w14:textId="4779DF66" w:rsidR="006B2A98" w:rsidRDefault="006B2A98" w:rsidP="25888E5D">
      <w:pPr>
        <w:rPr>
          <w:rFonts w:ascii="Garamond" w:eastAsia="Garamond" w:hAnsi="Garamond" w:cs="Garamond"/>
        </w:rPr>
      </w:pPr>
      <w:r w:rsidRPr="25888E5D">
        <w:rPr>
          <w:rFonts w:ascii="Garamond" w:eastAsia="Garamond" w:hAnsi="Garamond" w:cs="Garamond"/>
        </w:rPr>
        <w:br w:type="page"/>
      </w:r>
    </w:p>
    <w:p w14:paraId="297C1902" w14:textId="48FAEC3D" w:rsidR="006B2A98" w:rsidRPr="00F3423D" w:rsidRDefault="00A03C7A" w:rsidP="25888E5D">
      <w:pPr>
        <w:spacing w:after="0" w:line="240" w:lineRule="auto"/>
        <w:rPr>
          <w:rFonts w:ascii="Garamond" w:eastAsia="Garamond" w:hAnsi="Garamond" w:cs="Garamond"/>
          <w:b/>
          <w:bCs/>
          <w:sz w:val="28"/>
          <w:szCs w:val="28"/>
        </w:rPr>
      </w:pPr>
      <w:r w:rsidRPr="25888E5D">
        <w:rPr>
          <w:rFonts w:ascii="Garamond" w:eastAsia="Garamond" w:hAnsi="Garamond" w:cs="Garamond"/>
          <w:b/>
          <w:bCs/>
          <w:sz w:val="28"/>
          <w:szCs w:val="28"/>
        </w:rPr>
        <w:lastRenderedPageBreak/>
        <w:t>Grade E (Low Quality)</w:t>
      </w:r>
    </w:p>
    <w:p w14:paraId="588748F5" w14:textId="77777777" w:rsidR="00A03C7A" w:rsidRDefault="00A03C7A" w:rsidP="25888E5D">
      <w:pPr>
        <w:spacing w:after="0" w:line="240" w:lineRule="auto"/>
        <w:rPr>
          <w:rFonts w:ascii="Garamond" w:eastAsia="Garamond" w:hAnsi="Garamond" w:cs="Garamond"/>
        </w:rPr>
      </w:pPr>
    </w:p>
    <w:p w14:paraId="4E7DA081" w14:textId="33E25B04" w:rsidR="002B3969" w:rsidRDefault="00BE68E3" w:rsidP="25888E5D">
      <w:pPr>
        <w:spacing w:after="0" w:line="240" w:lineRule="auto"/>
        <w:rPr>
          <w:rFonts w:ascii="Garamond" w:eastAsia="Garamond" w:hAnsi="Garamond" w:cs="Garamond"/>
        </w:rPr>
      </w:pPr>
      <w:r w:rsidRPr="25888E5D">
        <w:rPr>
          <w:rFonts w:ascii="Garamond" w:eastAsia="Garamond" w:hAnsi="Garamond" w:cs="Garamond"/>
          <w:b/>
          <w:bCs/>
        </w:rPr>
        <w:t xml:space="preserve">Grade </w:t>
      </w:r>
      <w:r w:rsidR="002B3969" w:rsidRPr="25888E5D">
        <w:rPr>
          <w:rFonts w:ascii="Garamond" w:eastAsia="Garamond" w:hAnsi="Garamond" w:cs="Garamond"/>
          <w:b/>
          <w:bCs/>
        </w:rPr>
        <w:t>E</w:t>
      </w:r>
      <w:r w:rsidR="002B3969" w:rsidRPr="25888E5D">
        <w:rPr>
          <w:rFonts w:ascii="Garamond" w:eastAsia="Garamond" w:hAnsi="Garamond" w:cs="Garamond"/>
        </w:rPr>
        <w:t xml:space="preserve"> </w:t>
      </w:r>
      <w:r w:rsidRPr="25888E5D">
        <w:rPr>
          <w:rFonts w:ascii="Garamond" w:eastAsia="Garamond" w:hAnsi="Garamond" w:cs="Garamond"/>
        </w:rPr>
        <w:t>r</w:t>
      </w:r>
      <w:r w:rsidR="002B3969" w:rsidRPr="25888E5D">
        <w:rPr>
          <w:rFonts w:ascii="Garamond" w:eastAsia="Garamond" w:hAnsi="Garamond" w:cs="Garamond"/>
        </w:rPr>
        <w:t xml:space="preserve">esidences are of </w:t>
      </w:r>
      <w:r w:rsidR="002B3969" w:rsidRPr="25888E5D">
        <w:rPr>
          <w:rFonts w:ascii="Garamond" w:eastAsia="Garamond" w:hAnsi="Garamond" w:cs="Garamond"/>
          <w:b/>
          <w:bCs/>
        </w:rPr>
        <w:t>low-cost construction and meet minimum building code requirements</w:t>
      </w:r>
      <w:r w:rsidR="002B3969" w:rsidRPr="25888E5D">
        <w:rPr>
          <w:rFonts w:ascii="Garamond" w:eastAsia="Garamond" w:hAnsi="Garamond" w:cs="Garamond"/>
        </w:rPr>
        <w:t>. Interior and exterior finishes are plain and inexpensive with little, or no attention given to detail. Architectural design is concerned with function, not appearance.</w:t>
      </w:r>
      <w:r w:rsidR="000E2639" w:rsidRPr="25888E5D">
        <w:rPr>
          <w:rFonts w:ascii="Garamond" w:eastAsia="Garamond" w:hAnsi="Garamond" w:cs="Garamond"/>
        </w:rPr>
        <w:t xml:space="preserve">  Minimum roof pitch, roof overhang and fenestration will be encountered. Straight walls only, without indentations, simple box shape overall.</w:t>
      </w:r>
    </w:p>
    <w:p w14:paraId="5D6C7FD3" w14:textId="77777777" w:rsidR="002B7A76" w:rsidRDefault="002B7A76" w:rsidP="25888E5D">
      <w:pPr>
        <w:spacing w:after="0" w:line="240" w:lineRule="auto"/>
        <w:rPr>
          <w:rFonts w:ascii="Garamond" w:eastAsia="Garamond" w:hAnsi="Garamond" w:cs="Garamond"/>
        </w:rPr>
      </w:pPr>
    </w:p>
    <w:p w14:paraId="4D6DEFE1" w14:textId="0325731A" w:rsidR="002B7A76" w:rsidRDefault="002B7A76" w:rsidP="25888E5D">
      <w:pPr>
        <w:spacing w:after="0" w:line="240" w:lineRule="auto"/>
        <w:rPr>
          <w:rFonts w:ascii="Garamond" w:eastAsia="Garamond" w:hAnsi="Garamond" w:cs="Garamond"/>
        </w:rPr>
      </w:pPr>
      <w:r w:rsidRPr="25888E5D">
        <w:rPr>
          <w:rFonts w:ascii="Garamond" w:eastAsia="Garamond" w:hAnsi="Garamond" w:cs="Garamond"/>
        </w:rPr>
        <w:t xml:space="preserve">Dwellings with this quality rating are of </w:t>
      </w:r>
      <w:r w:rsidRPr="25888E5D">
        <w:rPr>
          <w:rFonts w:ascii="Garamond" w:eastAsia="Garamond" w:hAnsi="Garamond" w:cs="Garamond"/>
          <w:b/>
          <w:bCs/>
        </w:rPr>
        <w:t>basic quality and lower cost</w:t>
      </w:r>
      <w:r w:rsidRPr="25888E5D">
        <w:rPr>
          <w:rFonts w:ascii="Garamond" w:eastAsia="Garamond" w:hAnsi="Garamond" w:cs="Garamond"/>
        </w:rPr>
        <w:t xml:space="preserve">; some </w:t>
      </w:r>
      <w:r w:rsidRPr="25888E5D">
        <w:rPr>
          <w:rFonts w:ascii="Garamond" w:eastAsia="Garamond" w:hAnsi="Garamond" w:cs="Garamond"/>
          <w:b/>
          <w:bCs/>
        </w:rPr>
        <w:t>may not be suitable for year-round occupancy</w:t>
      </w:r>
      <w:r w:rsidRPr="25888E5D">
        <w:rPr>
          <w:rFonts w:ascii="Garamond" w:eastAsia="Garamond" w:hAnsi="Garamond" w:cs="Garamond"/>
        </w:rPr>
        <w:t xml:space="preserve">. Such dwellings are often built with </w:t>
      </w:r>
      <w:r w:rsidRPr="25888E5D">
        <w:rPr>
          <w:rFonts w:ascii="Garamond" w:eastAsia="Garamond" w:hAnsi="Garamond" w:cs="Garamond"/>
          <w:b/>
          <w:bCs/>
        </w:rPr>
        <w:t>simple plans or without plans</w:t>
      </w:r>
      <w:r w:rsidRPr="25888E5D">
        <w:rPr>
          <w:rFonts w:ascii="Garamond" w:eastAsia="Garamond" w:hAnsi="Garamond" w:cs="Garamond"/>
        </w:rPr>
        <w:t xml:space="preserve">, often utilizing the lowest quality building materials. Such dwellings are often </w:t>
      </w:r>
      <w:r w:rsidRPr="25888E5D">
        <w:rPr>
          <w:rFonts w:ascii="Garamond" w:eastAsia="Garamond" w:hAnsi="Garamond" w:cs="Garamond"/>
          <w:b/>
          <w:bCs/>
        </w:rPr>
        <w:t>built or expanded by persons who are professionally unskilled or possess only minimal construction skills</w:t>
      </w:r>
      <w:r w:rsidRPr="25888E5D">
        <w:rPr>
          <w:rFonts w:ascii="Garamond" w:eastAsia="Garamond" w:hAnsi="Garamond" w:cs="Garamond"/>
        </w:rPr>
        <w:t>. Electrical, plumbing, and other mechanical systems and equipment may be minimal or nonexistent. Older dwellings may feature one or more substandard or nonconforming additions to the original structure.</w:t>
      </w:r>
    </w:p>
    <w:p w14:paraId="3C2B5FC0" w14:textId="77777777" w:rsidR="00724592" w:rsidRDefault="00724592" w:rsidP="25888E5D">
      <w:pPr>
        <w:spacing w:after="0" w:line="240" w:lineRule="auto"/>
        <w:rPr>
          <w:rFonts w:ascii="Garamond" w:eastAsia="Garamond" w:hAnsi="Garamond" w:cs="Garamond"/>
        </w:rPr>
      </w:pPr>
    </w:p>
    <w:p w14:paraId="1BF3C77B" w14:textId="77777777" w:rsidR="00724592" w:rsidRPr="007C15FE" w:rsidRDefault="00724592" w:rsidP="25888E5D">
      <w:pPr>
        <w:spacing w:after="120" w:line="240" w:lineRule="auto"/>
        <w:rPr>
          <w:rFonts w:ascii="Garamond" w:eastAsia="Garamond" w:hAnsi="Garamond" w:cs="Garamond"/>
          <w:b/>
          <w:bCs/>
        </w:rPr>
      </w:pPr>
      <w:r w:rsidRPr="25888E5D">
        <w:rPr>
          <w:rFonts w:ascii="Garamond" w:eastAsia="Garamond" w:hAnsi="Garamond" w:cs="Garamond"/>
          <w:b/>
          <w:bCs/>
        </w:rPr>
        <w:t>EXTERIOR WALL</w:t>
      </w:r>
    </w:p>
    <w:p w14:paraId="723881FD" w14:textId="77777777" w:rsidR="00724592" w:rsidRDefault="00724592" w:rsidP="25888E5D">
      <w:pPr>
        <w:spacing w:after="120" w:line="240" w:lineRule="auto"/>
        <w:ind w:left="720"/>
        <w:rPr>
          <w:rFonts w:ascii="Garamond" w:eastAsia="Garamond" w:hAnsi="Garamond" w:cs="Garamond"/>
        </w:rPr>
      </w:pPr>
      <w:r w:rsidRPr="25888E5D">
        <w:rPr>
          <w:rFonts w:ascii="Garamond" w:eastAsia="Garamond" w:hAnsi="Garamond" w:cs="Garamond"/>
        </w:rPr>
        <w:t>Minimum fenestration with inexpensive sash with little or no trim.</w:t>
      </w:r>
    </w:p>
    <w:p w14:paraId="7CDFAB9C" w14:textId="77777777" w:rsidR="00724592" w:rsidRPr="007C15FE" w:rsidRDefault="00724592" w:rsidP="25888E5D">
      <w:pPr>
        <w:spacing w:after="120" w:line="240" w:lineRule="auto"/>
        <w:rPr>
          <w:rFonts w:ascii="Garamond" w:eastAsia="Garamond" w:hAnsi="Garamond" w:cs="Garamond"/>
          <w:b/>
          <w:bCs/>
        </w:rPr>
      </w:pPr>
      <w:r w:rsidRPr="25888E5D">
        <w:rPr>
          <w:rFonts w:ascii="Garamond" w:eastAsia="Garamond" w:hAnsi="Garamond" w:cs="Garamond"/>
          <w:b/>
          <w:bCs/>
        </w:rPr>
        <w:t>ROOF</w:t>
      </w:r>
    </w:p>
    <w:p w14:paraId="33F431D8" w14:textId="7AB85110" w:rsidR="00724592" w:rsidRDefault="00724592" w:rsidP="25888E5D">
      <w:pPr>
        <w:spacing w:after="120" w:line="240" w:lineRule="auto"/>
        <w:ind w:left="720"/>
        <w:rPr>
          <w:rFonts w:ascii="Garamond" w:eastAsia="Garamond" w:hAnsi="Garamond" w:cs="Garamond"/>
        </w:rPr>
      </w:pPr>
      <w:r w:rsidRPr="25888E5D">
        <w:rPr>
          <w:rFonts w:ascii="Garamond" w:eastAsia="Garamond" w:hAnsi="Garamond" w:cs="Garamond"/>
        </w:rPr>
        <w:t>Rafters or prefabricated trusses with plywood or other inexpensive sheathing with a lightweight composition shingle or a built-up with gravel roof cover. Roof slope is usually less than 4 in 12 with no eaves.</w:t>
      </w:r>
    </w:p>
    <w:p w14:paraId="3A28FC64" w14:textId="77777777" w:rsidR="00724592" w:rsidRPr="007C15FE" w:rsidRDefault="00724592" w:rsidP="25888E5D">
      <w:pPr>
        <w:spacing w:after="120" w:line="240" w:lineRule="auto"/>
        <w:rPr>
          <w:rFonts w:ascii="Garamond" w:eastAsia="Garamond" w:hAnsi="Garamond" w:cs="Garamond"/>
          <w:b/>
          <w:bCs/>
        </w:rPr>
      </w:pPr>
      <w:r w:rsidRPr="25888E5D">
        <w:rPr>
          <w:rFonts w:ascii="Garamond" w:eastAsia="Garamond" w:hAnsi="Garamond" w:cs="Garamond"/>
          <w:b/>
          <w:bCs/>
        </w:rPr>
        <w:t>INTERIOR FINISH</w:t>
      </w:r>
    </w:p>
    <w:p w14:paraId="10C3C604" w14:textId="704E47BA" w:rsidR="00724592" w:rsidRDefault="00724592" w:rsidP="25888E5D">
      <w:pPr>
        <w:spacing w:after="120" w:line="240" w:lineRule="auto"/>
        <w:ind w:left="720"/>
        <w:rPr>
          <w:rFonts w:ascii="Garamond" w:eastAsia="Garamond" w:hAnsi="Garamond" w:cs="Garamond"/>
        </w:rPr>
      </w:pPr>
      <w:r w:rsidRPr="25888E5D">
        <w:rPr>
          <w:rFonts w:ascii="Garamond" w:eastAsia="Garamond" w:hAnsi="Garamond" w:cs="Garamond"/>
        </w:rPr>
        <w:t xml:space="preserve">Walls are inexpensive taped drywall with paint or textured finish. Kitchen and baths may have enamel painted ceiling and walls. Cabinets are paint-grade wood or vinyl veneer with low-cost laminated plastic countertops. Doors are hollow core with </w:t>
      </w:r>
      <w:r w:rsidR="1A2F9251" w:rsidRPr="25888E5D">
        <w:rPr>
          <w:rFonts w:ascii="Garamond" w:eastAsia="Garamond" w:hAnsi="Garamond" w:cs="Garamond"/>
        </w:rPr>
        <w:t>low-cost</w:t>
      </w:r>
      <w:r w:rsidRPr="25888E5D">
        <w:rPr>
          <w:rFonts w:ascii="Garamond" w:eastAsia="Garamond" w:hAnsi="Garamond" w:cs="Garamond"/>
        </w:rPr>
        <w:t xml:space="preserve"> hardware. Minimal amount of closet space. </w:t>
      </w:r>
    </w:p>
    <w:p w14:paraId="38C26BDB" w14:textId="77777777" w:rsidR="00AE0598" w:rsidRPr="007C15FE" w:rsidRDefault="00AE0598" w:rsidP="25888E5D">
      <w:pPr>
        <w:spacing w:after="120" w:line="240" w:lineRule="auto"/>
        <w:rPr>
          <w:rFonts w:ascii="Garamond" w:eastAsia="Garamond" w:hAnsi="Garamond" w:cs="Garamond"/>
          <w:b/>
          <w:bCs/>
        </w:rPr>
      </w:pPr>
      <w:r w:rsidRPr="25888E5D">
        <w:rPr>
          <w:rFonts w:ascii="Garamond" w:eastAsia="Garamond" w:hAnsi="Garamond" w:cs="Garamond"/>
          <w:b/>
          <w:bCs/>
        </w:rPr>
        <w:t>FLOOR COVER</w:t>
      </w:r>
    </w:p>
    <w:p w14:paraId="15B074D2" w14:textId="77777777" w:rsidR="00AE0598" w:rsidRDefault="00AE0598" w:rsidP="25888E5D">
      <w:pPr>
        <w:spacing w:after="0" w:line="240" w:lineRule="auto"/>
        <w:ind w:left="720"/>
        <w:rPr>
          <w:rFonts w:ascii="Garamond" w:eastAsia="Garamond" w:hAnsi="Garamond" w:cs="Garamond"/>
        </w:rPr>
      </w:pPr>
      <w:r w:rsidRPr="25888E5D">
        <w:rPr>
          <w:rFonts w:ascii="Garamond" w:eastAsia="Garamond" w:hAnsi="Garamond" w:cs="Garamond"/>
        </w:rPr>
        <w:t>Inexpensive carpet and asphalt or vinyl composition tile floor cover is used.</w:t>
      </w:r>
    </w:p>
    <w:p w14:paraId="4C5A3D86" w14:textId="755E1F2E" w:rsidR="00724592" w:rsidRDefault="00724592" w:rsidP="25888E5D">
      <w:pPr>
        <w:spacing w:after="0" w:line="240" w:lineRule="auto"/>
        <w:rPr>
          <w:rFonts w:ascii="Garamond" w:eastAsia="Garamond" w:hAnsi="Garamond" w:cs="Garamond"/>
        </w:rPr>
      </w:pPr>
    </w:p>
    <w:p w14:paraId="118ED361" w14:textId="2C7BDC5D" w:rsidR="0070532C" w:rsidRDefault="0070532C" w:rsidP="25888E5D">
      <w:pPr>
        <w:spacing w:after="0" w:line="240" w:lineRule="auto"/>
        <w:rPr>
          <w:rFonts w:ascii="Garamond" w:eastAsia="Garamond" w:hAnsi="Garamond" w:cs="Garamond"/>
        </w:rPr>
      </w:pPr>
      <w:r w:rsidRPr="25888E5D">
        <w:rPr>
          <w:rFonts w:ascii="Garamond" w:eastAsia="Garamond" w:hAnsi="Garamond" w:cs="Garamond"/>
        </w:rPr>
        <w:t xml:space="preserve">The illustrations on the following pages attempt to show the quality and construction class of the various residences as the appraiser would be able to determine them from an observation </w:t>
      </w:r>
      <w:r w:rsidR="00731D85" w:rsidRPr="25888E5D">
        <w:rPr>
          <w:rFonts w:ascii="Garamond" w:eastAsia="Garamond" w:hAnsi="Garamond" w:cs="Garamond"/>
        </w:rPr>
        <w:t>of the</w:t>
      </w:r>
      <w:r w:rsidRPr="25888E5D">
        <w:rPr>
          <w:rFonts w:ascii="Garamond" w:eastAsia="Garamond" w:hAnsi="Garamond" w:cs="Garamond"/>
        </w:rPr>
        <w:t xml:space="preserve"> exterior.  The details of workmanship, design and exterior-finish materials often indicate the quality to be found inside.</w:t>
      </w:r>
      <w:r w:rsidR="00896816" w:rsidRPr="25888E5D">
        <w:rPr>
          <w:rFonts w:ascii="Garamond" w:eastAsia="Garamond" w:hAnsi="Garamond" w:cs="Garamond"/>
        </w:rPr>
        <w:t xml:space="preserve">  </w:t>
      </w:r>
      <w:r w:rsidRPr="25888E5D">
        <w:rPr>
          <w:rFonts w:ascii="Garamond" w:eastAsia="Garamond" w:hAnsi="Garamond" w:cs="Garamond"/>
        </w:rPr>
        <w:t>Some items which affect the</w:t>
      </w:r>
      <w:r w:rsidR="00BC7A7D" w:rsidRPr="25888E5D">
        <w:rPr>
          <w:rFonts w:ascii="Garamond" w:eastAsia="Garamond" w:hAnsi="Garamond" w:cs="Garamond"/>
        </w:rPr>
        <w:t xml:space="preserve"> quality</w:t>
      </w:r>
      <w:r w:rsidR="00731D85" w:rsidRPr="25888E5D">
        <w:rPr>
          <w:rFonts w:ascii="Garamond" w:eastAsia="Garamond" w:hAnsi="Garamond" w:cs="Garamond"/>
        </w:rPr>
        <w:t>,</w:t>
      </w:r>
      <w:r w:rsidRPr="25888E5D">
        <w:rPr>
          <w:rFonts w:ascii="Garamond" w:eastAsia="Garamond" w:hAnsi="Garamond" w:cs="Garamond"/>
        </w:rPr>
        <w:t xml:space="preserve"> and which may be observed from the exterior</w:t>
      </w:r>
      <w:r w:rsidR="00731D85" w:rsidRPr="25888E5D">
        <w:rPr>
          <w:rFonts w:ascii="Garamond" w:eastAsia="Garamond" w:hAnsi="Garamond" w:cs="Garamond"/>
        </w:rPr>
        <w:t>,</w:t>
      </w:r>
      <w:r w:rsidRPr="25888E5D">
        <w:rPr>
          <w:rFonts w:ascii="Garamond" w:eastAsia="Garamond" w:hAnsi="Garamond" w:cs="Garamond"/>
        </w:rPr>
        <w:t xml:space="preserve"> are roof pitch and type. Costs of </w:t>
      </w:r>
      <w:r w:rsidR="00731D85" w:rsidRPr="25888E5D">
        <w:rPr>
          <w:rFonts w:ascii="Garamond" w:eastAsia="Garamond" w:hAnsi="Garamond" w:cs="Garamond"/>
        </w:rPr>
        <w:t xml:space="preserve">shed, </w:t>
      </w:r>
      <w:r w:rsidRPr="25888E5D">
        <w:rPr>
          <w:rFonts w:ascii="Garamond" w:eastAsia="Garamond" w:hAnsi="Garamond" w:cs="Garamond"/>
        </w:rPr>
        <w:t>gable</w:t>
      </w:r>
      <w:r w:rsidR="00731D85" w:rsidRPr="25888E5D">
        <w:rPr>
          <w:rFonts w:ascii="Garamond" w:eastAsia="Garamond" w:hAnsi="Garamond" w:cs="Garamond"/>
        </w:rPr>
        <w:t>,</w:t>
      </w:r>
      <w:r w:rsidRPr="25888E5D">
        <w:rPr>
          <w:rFonts w:ascii="Garamond" w:eastAsia="Garamond" w:hAnsi="Garamond" w:cs="Garamond"/>
        </w:rPr>
        <w:t xml:space="preserve"> and hip roofs generally ascend in that order. Typically, a cut</w:t>
      </w:r>
      <w:r w:rsidR="00896816" w:rsidRPr="25888E5D">
        <w:rPr>
          <w:rFonts w:ascii="Garamond" w:eastAsia="Garamond" w:hAnsi="Garamond" w:cs="Garamond"/>
        </w:rPr>
        <w:t>-</w:t>
      </w:r>
      <w:r w:rsidRPr="25888E5D">
        <w:rPr>
          <w:rFonts w:ascii="Garamond" w:eastAsia="Garamond" w:hAnsi="Garamond" w:cs="Garamond"/>
        </w:rPr>
        <w:t>up roof requires more labor and materials than a simply designed roof.</w:t>
      </w:r>
    </w:p>
    <w:p w14:paraId="353B2872" w14:textId="77777777" w:rsidR="00896816" w:rsidRDefault="00896816" w:rsidP="25888E5D">
      <w:pPr>
        <w:spacing w:after="0" w:line="240" w:lineRule="auto"/>
        <w:rPr>
          <w:rFonts w:ascii="Garamond" w:eastAsia="Garamond" w:hAnsi="Garamond" w:cs="Garamond"/>
        </w:rPr>
      </w:pPr>
    </w:p>
    <w:p w14:paraId="6DCF8D1A" w14:textId="73A31EC5" w:rsidR="0070532C" w:rsidRDefault="0070532C" w:rsidP="25888E5D">
      <w:pPr>
        <w:spacing w:after="0" w:line="240" w:lineRule="auto"/>
        <w:rPr>
          <w:rFonts w:ascii="Garamond" w:eastAsia="Garamond" w:hAnsi="Garamond" w:cs="Garamond"/>
        </w:rPr>
      </w:pPr>
      <w:r w:rsidRPr="25888E5D">
        <w:rPr>
          <w:rFonts w:ascii="Garamond" w:eastAsia="Garamond" w:hAnsi="Garamond" w:cs="Garamond"/>
        </w:rPr>
        <w:t>Eave soffits and gutters, or their absence, and the trim and ornamentation should be observed, as well as the quantity and quality of fenestration.</w:t>
      </w:r>
      <w:r w:rsidR="00731D85" w:rsidRPr="25888E5D">
        <w:rPr>
          <w:rFonts w:ascii="Garamond" w:eastAsia="Garamond" w:hAnsi="Garamond" w:cs="Garamond"/>
        </w:rPr>
        <w:t xml:space="preserve">  </w:t>
      </w:r>
      <w:r w:rsidR="001E3B6E" w:rsidRPr="25888E5D">
        <w:rPr>
          <w:rFonts w:ascii="Garamond" w:eastAsia="Garamond" w:hAnsi="Garamond" w:cs="Garamond"/>
        </w:rPr>
        <w:t xml:space="preserve">Fenestration, roof pitch, design, </w:t>
      </w:r>
      <w:r w:rsidR="007C15FE" w:rsidRPr="25888E5D">
        <w:rPr>
          <w:rFonts w:ascii="Garamond" w:eastAsia="Garamond" w:hAnsi="Garamond" w:cs="Garamond"/>
        </w:rPr>
        <w:t>materials,</w:t>
      </w:r>
      <w:r w:rsidR="001E3B6E" w:rsidRPr="25888E5D">
        <w:rPr>
          <w:rFonts w:ascii="Garamond" w:eastAsia="Garamond" w:hAnsi="Garamond" w:cs="Garamond"/>
        </w:rPr>
        <w:t xml:space="preserve"> and workmanship are the major indicators of </w:t>
      </w:r>
      <w:r w:rsidR="002A6D2D" w:rsidRPr="25888E5D">
        <w:rPr>
          <w:rFonts w:ascii="Garamond" w:eastAsia="Garamond" w:hAnsi="Garamond" w:cs="Garamond"/>
        </w:rPr>
        <w:t>quality</w:t>
      </w:r>
      <w:r w:rsidR="001E3B6E" w:rsidRPr="25888E5D">
        <w:rPr>
          <w:rFonts w:ascii="Garamond" w:eastAsia="Garamond" w:hAnsi="Garamond" w:cs="Garamond"/>
        </w:rPr>
        <w:t xml:space="preserve"> from an exterior view. </w:t>
      </w:r>
      <w:r w:rsidR="002A6D2D" w:rsidRPr="25888E5D">
        <w:rPr>
          <w:rFonts w:ascii="Garamond" w:eastAsia="Garamond" w:hAnsi="Garamond" w:cs="Garamond"/>
        </w:rPr>
        <w:t xml:space="preserve"> </w:t>
      </w:r>
      <w:r w:rsidRPr="25888E5D">
        <w:rPr>
          <w:rFonts w:ascii="Garamond" w:eastAsia="Garamond" w:hAnsi="Garamond" w:cs="Garamond"/>
        </w:rPr>
        <w:t xml:space="preserve">In most cases, the interior improvements will be commensurate with the exterior, but even when they are not, the exterior design and finish have a great effect on the </w:t>
      </w:r>
      <w:r w:rsidR="002A6D2D" w:rsidRPr="25888E5D">
        <w:rPr>
          <w:rFonts w:ascii="Garamond" w:eastAsia="Garamond" w:hAnsi="Garamond" w:cs="Garamond"/>
        </w:rPr>
        <w:t>determination of quality</w:t>
      </w:r>
      <w:r w:rsidRPr="25888E5D">
        <w:rPr>
          <w:rFonts w:ascii="Garamond" w:eastAsia="Garamond" w:hAnsi="Garamond" w:cs="Garamond"/>
        </w:rPr>
        <w:t>.</w:t>
      </w:r>
    </w:p>
    <w:p w14:paraId="1B3E35F0" w14:textId="77777777" w:rsidR="002A6D2D" w:rsidRDefault="002A6D2D" w:rsidP="25888E5D">
      <w:pPr>
        <w:spacing w:after="0" w:line="240" w:lineRule="auto"/>
        <w:rPr>
          <w:rFonts w:ascii="Garamond" w:eastAsia="Garamond" w:hAnsi="Garamond" w:cs="Garamond"/>
        </w:rPr>
      </w:pPr>
    </w:p>
    <w:p w14:paraId="289AF2D6" w14:textId="77777777" w:rsidR="00E756CC" w:rsidRDefault="00E756CC" w:rsidP="25888E5D">
      <w:pPr>
        <w:rPr>
          <w:rFonts w:ascii="Garamond" w:eastAsia="Garamond" w:hAnsi="Garamond" w:cs="Garamond"/>
          <w:b/>
          <w:bCs/>
          <w:i/>
          <w:iCs/>
        </w:rPr>
      </w:pPr>
      <w:r w:rsidRPr="25888E5D">
        <w:rPr>
          <w:rFonts w:ascii="Garamond" w:eastAsia="Garamond" w:hAnsi="Garamond" w:cs="Garamond"/>
          <w:b/>
          <w:bCs/>
          <w:i/>
          <w:iCs/>
        </w:rPr>
        <w:br w:type="page"/>
      </w:r>
    </w:p>
    <w:p w14:paraId="5BA3D84D" w14:textId="3F208219" w:rsidR="00E756CC" w:rsidRDefault="00E756CC" w:rsidP="25888E5D">
      <w:pPr>
        <w:spacing w:after="0" w:line="240" w:lineRule="auto"/>
        <w:jc w:val="center"/>
        <w:rPr>
          <w:rFonts w:ascii="Garamond" w:eastAsia="Garamond" w:hAnsi="Garamond" w:cs="Garamond"/>
          <w:b/>
          <w:bCs/>
          <w:i/>
          <w:iCs/>
        </w:rPr>
      </w:pPr>
      <w:r w:rsidRPr="25888E5D">
        <w:rPr>
          <w:rFonts w:ascii="Garamond" w:eastAsia="Garamond" w:hAnsi="Garamond" w:cs="Garamond"/>
          <w:b/>
          <w:bCs/>
          <w:i/>
          <w:iCs/>
        </w:rPr>
        <w:lastRenderedPageBreak/>
        <w:t xml:space="preserve">Grade E </w:t>
      </w:r>
      <w:r w:rsidR="007526E2" w:rsidRPr="25888E5D">
        <w:rPr>
          <w:rFonts w:ascii="Garamond" w:eastAsia="Garamond" w:hAnsi="Garamond" w:cs="Garamond"/>
          <w:b/>
          <w:bCs/>
          <w:i/>
          <w:iCs/>
        </w:rPr>
        <w:t>Illustrations</w:t>
      </w:r>
    </w:p>
    <w:p w14:paraId="628B1D7A" w14:textId="77777777" w:rsidR="007526E2" w:rsidRPr="00E756CC" w:rsidRDefault="007526E2" w:rsidP="25888E5D">
      <w:pPr>
        <w:spacing w:after="0" w:line="240" w:lineRule="auto"/>
        <w:jc w:val="center"/>
        <w:rPr>
          <w:rFonts w:ascii="Garamond" w:eastAsia="Garamond" w:hAnsi="Garamond" w:cs="Garamond"/>
          <w:b/>
          <w:bCs/>
          <w:i/>
          <w:iCs/>
        </w:rPr>
      </w:pPr>
    </w:p>
    <w:p w14:paraId="1547398C" w14:textId="6BD7D27F" w:rsidR="002A6D2D" w:rsidRDefault="00E721C4" w:rsidP="25888E5D">
      <w:pPr>
        <w:spacing w:after="0" w:line="240" w:lineRule="auto"/>
        <w:jc w:val="center"/>
        <w:rPr>
          <w:rFonts w:ascii="Garamond" w:eastAsia="Garamond" w:hAnsi="Garamond" w:cs="Garamond"/>
        </w:rPr>
      </w:pPr>
      <w:r w:rsidRPr="00E721C4">
        <w:rPr>
          <w:noProof/>
        </w:rPr>
        <w:drawing>
          <wp:inline distT="0" distB="0" distL="0" distR="0" wp14:anchorId="60A2C9F9" wp14:editId="3C7E7DF8">
            <wp:extent cx="3025808" cy="1319719"/>
            <wp:effectExtent l="0" t="0" r="3175" b="0"/>
            <wp:docPr id="71222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3855" cy="1331952"/>
                    </a:xfrm>
                    <a:prstGeom prst="rect">
                      <a:avLst/>
                    </a:prstGeom>
                    <a:noFill/>
                    <a:ln>
                      <a:noFill/>
                    </a:ln>
                  </pic:spPr>
                </pic:pic>
              </a:graphicData>
            </a:graphic>
          </wp:inline>
        </w:drawing>
      </w:r>
      <w:r w:rsidR="008C7C33" w:rsidRPr="008C7C33">
        <w:rPr>
          <w:noProof/>
        </w:rPr>
        <w:drawing>
          <wp:inline distT="0" distB="0" distL="0" distR="0" wp14:anchorId="4C8CB873" wp14:editId="474563AA">
            <wp:extent cx="2878172" cy="1255327"/>
            <wp:effectExtent l="0" t="0" r="0" b="2540"/>
            <wp:docPr id="153906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8262" cy="1268451"/>
                    </a:xfrm>
                    <a:prstGeom prst="rect">
                      <a:avLst/>
                    </a:prstGeom>
                    <a:noFill/>
                    <a:ln>
                      <a:noFill/>
                    </a:ln>
                  </pic:spPr>
                </pic:pic>
              </a:graphicData>
            </a:graphic>
          </wp:inline>
        </w:drawing>
      </w:r>
      <w:r w:rsidR="008C7C33" w:rsidRPr="008C7C33">
        <w:rPr>
          <w:noProof/>
        </w:rPr>
        <w:drawing>
          <wp:inline distT="0" distB="0" distL="0" distR="0" wp14:anchorId="7B617786" wp14:editId="0651F3EC">
            <wp:extent cx="3013698" cy="1319719"/>
            <wp:effectExtent l="0" t="0" r="0" b="0"/>
            <wp:docPr id="1713308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4722" cy="1333305"/>
                    </a:xfrm>
                    <a:prstGeom prst="rect">
                      <a:avLst/>
                    </a:prstGeom>
                    <a:noFill/>
                    <a:ln>
                      <a:noFill/>
                    </a:ln>
                  </pic:spPr>
                </pic:pic>
              </a:graphicData>
            </a:graphic>
          </wp:inline>
        </w:drawing>
      </w:r>
      <w:r w:rsidR="008C7C33" w:rsidRPr="008C7C33">
        <w:rPr>
          <w:noProof/>
        </w:rPr>
        <w:drawing>
          <wp:inline distT="0" distB="0" distL="0" distR="0" wp14:anchorId="59761029" wp14:editId="116ADFE7">
            <wp:extent cx="2907912" cy="1268298"/>
            <wp:effectExtent l="0" t="0" r="6985" b="8255"/>
            <wp:docPr id="1345111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0901" cy="1278325"/>
                    </a:xfrm>
                    <a:prstGeom prst="rect">
                      <a:avLst/>
                    </a:prstGeom>
                    <a:noFill/>
                    <a:ln>
                      <a:noFill/>
                    </a:ln>
                  </pic:spPr>
                </pic:pic>
              </a:graphicData>
            </a:graphic>
          </wp:inline>
        </w:drawing>
      </w:r>
      <w:r w:rsidR="00EE3381" w:rsidRPr="00EE3381">
        <w:rPr>
          <w:noProof/>
        </w:rPr>
        <w:drawing>
          <wp:inline distT="0" distB="0" distL="0" distR="0" wp14:anchorId="09745A69" wp14:editId="4445D171">
            <wp:extent cx="2847475" cy="1241938"/>
            <wp:effectExtent l="0" t="0" r="0" b="0"/>
            <wp:docPr id="1190143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5426" cy="1254129"/>
                    </a:xfrm>
                    <a:prstGeom prst="rect">
                      <a:avLst/>
                    </a:prstGeom>
                    <a:noFill/>
                    <a:ln>
                      <a:noFill/>
                    </a:ln>
                  </pic:spPr>
                </pic:pic>
              </a:graphicData>
            </a:graphic>
          </wp:inline>
        </w:drawing>
      </w:r>
      <w:r w:rsidR="00EE3381" w:rsidRPr="00EE3381">
        <w:rPr>
          <w:noProof/>
        </w:rPr>
        <w:drawing>
          <wp:inline distT="0" distB="0" distL="0" distR="0" wp14:anchorId="37706112" wp14:editId="75A0875E">
            <wp:extent cx="2820281" cy="1201880"/>
            <wp:effectExtent l="0" t="0" r="0" b="0"/>
            <wp:docPr id="1795494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9408" cy="1210031"/>
                    </a:xfrm>
                    <a:prstGeom prst="rect">
                      <a:avLst/>
                    </a:prstGeom>
                    <a:noFill/>
                    <a:ln>
                      <a:noFill/>
                    </a:ln>
                  </pic:spPr>
                </pic:pic>
              </a:graphicData>
            </a:graphic>
          </wp:inline>
        </w:drawing>
      </w:r>
      <w:r w:rsidR="00EE3381" w:rsidRPr="00EE3381">
        <w:rPr>
          <w:noProof/>
        </w:rPr>
        <w:drawing>
          <wp:inline distT="0" distB="0" distL="0" distR="0" wp14:anchorId="54D733C6" wp14:editId="0E921521">
            <wp:extent cx="2738786" cy="1186217"/>
            <wp:effectExtent l="0" t="0" r="4445" b="0"/>
            <wp:docPr id="83931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3715" cy="1231663"/>
                    </a:xfrm>
                    <a:prstGeom prst="rect">
                      <a:avLst/>
                    </a:prstGeom>
                    <a:noFill/>
                    <a:ln>
                      <a:noFill/>
                    </a:ln>
                  </pic:spPr>
                </pic:pic>
              </a:graphicData>
            </a:graphic>
          </wp:inline>
        </w:drawing>
      </w:r>
      <w:r w:rsidR="00EE3381" w:rsidRPr="00EE3381">
        <w:rPr>
          <w:noProof/>
        </w:rPr>
        <w:drawing>
          <wp:inline distT="0" distB="0" distL="0" distR="0" wp14:anchorId="707D394C" wp14:editId="0B5662E3">
            <wp:extent cx="2914292" cy="1271081"/>
            <wp:effectExtent l="0" t="0" r="635" b="5715"/>
            <wp:docPr id="666037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4143" cy="1288462"/>
                    </a:xfrm>
                    <a:prstGeom prst="rect">
                      <a:avLst/>
                    </a:prstGeom>
                    <a:noFill/>
                    <a:ln>
                      <a:noFill/>
                    </a:ln>
                  </pic:spPr>
                </pic:pic>
              </a:graphicData>
            </a:graphic>
          </wp:inline>
        </w:drawing>
      </w:r>
    </w:p>
    <w:p w14:paraId="4F9D4130" w14:textId="77777777" w:rsidR="007526E2" w:rsidRDefault="007526E2" w:rsidP="25888E5D">
      <w:pPr>
        <w:spacing w:after="0" w:line="240" w:lineRule="auto"/>
        <w:rPr>
          <w:rFonts w:ascii="Garamond" w:eastAsia="Garamond" w:hAnsi="Garamond" w:cs="Garamond"/>
        </w:rPr>
      </w:pPr>
    </w:p>
    <w:p w14:paraId="083C7D86" w14:textId="13A8429E" w:rsidR="007526E2" w:rsidRDefault="007526E2" w:rsidP="25888E5D">
      <w:pPr>
        <w:rPr>
          <w:rFonts w:ascii="Garamond" w:eastAsia="Garamond" w:hAnsi="Garamond" w:cs="Garamond"/>
        </w:rPr>
      </w:pPr>
      <w:r w:rsidRPr="25888E5D">
        <w:rPr>
          <w:rFonts w:ascii="Garamond" w:eastAsia="Garamond" w:hAnsi="Garamond" w:cs="Garamond"/>
        </w:rPr>
        <w:br w:type="page"/>
      </w:r>
    </w:p>
    <w:p w14:paraId="26F1958D" w14:textId="189FE597" w:rsidR="00440A02" w:rsidRPr="00F3423D" w:rsidRDefault="00440A02" w:rsidP="25888E5D">
      <w:pPr>
        <w:spacing w:after="0" w:line="240" w:lineRule="auto"/>
        <w:rPr>
          <w:rFonts w:ascii="Garamond" w:eastAsia="Garamond" w:hAnsi="Garamond" w:cs="Garamond"/>
          <w:b/>
          <w:bCs/>
          <w:sz w:val="28"/>
          <w:szCs w:val="28"/>
        </w:rPr>
      </w:pPr>
      <w:bookmarkStart w:id="0" w:name="_Hlk138942447"/>
      <w:r w:rsidRPr="25888E5D">
        <w:rPr>
          <w:rFonts w:ascii="Garamond" w:eastAsia="Garamond" w:hAnsi="Garamond" w:cs="Garamond"/>
          <w:b/>
          <w:bCs/>
          <w:sz w:val="28"/>
          <w:szCs w:val="28"/>
        </w:rPr>
        <w:lastRenderedPageBreak/>
        <w:t>Grade D (Fair Quality)</w:t>
      </w:r>
    </w:p>
    <w:p w14:paraId="1D030F7A" w14:textId="77777777" w:rsidR="00440A02" w:rsidRDefault="00440A02" w:rsidP="25888E5D">
      <w:pPr>
        <w:spacing w:after="0" w:line="240" w:lineRule="auto"/>
        <w:rPr>
          <w:rFonts w:ascii="Garamond" w:eastAsia="Garamond" w:hAnsi="Garamond" w:cs="Garamond"/>
        </w:rPr>
      </w:pPr>
    </w:p>
    <w:p w14:paraId="4AB7E7CE" w14:textId="23B9F47C" w:rsidR="00440A02" w:rsidRDefault="00440A02" w:rsidP="25888E5D">
      <w:pPr>
        <w:spacing w:after="0" w:line="240" w:lineRule="auto"/>
        <w:rPr>
          <w:rFonts w:ascii="Garamond" w:eastAsia="Garamond" w:hAnsi="Garamond" w:cs="Garamond"/>
        </w:rPr>
      </w:pPr>
      <w:r w:rsidRPr="25888E5D">
        <w:rPr>
          <w:rFonts w:ascii="Garamond" w:eastAsia="Garamond" w:hAnsi="Garamond" w:cs="Garamond"/>
          <w:b/>
          <w:bCs/>
        </w:rPr>
        <w:t>Grade D</w:t>
      </w:r>
      <w:r w:rsidRPr="25888E5D">
        <w:rPr>
          <w:rFonts w:ascii="Garamond" w:eastAsia="Garamond" w:hAnsi="Garamond" w:cs="Garamond"/>
        </w:rPr>
        <w:t xml:space="preserve"> residences </w:t>
      </w:r>
      <w:r w:rsidR="0009606C" w:rsidRPr="25888E5D">
        <w:rPr>
          <w:rFonts w:ascii="Garamond" w:eastAsia="Garamond" w:hAnsi="Garamond" w:cs="Garamond"/>
        </w:rPr>
        <w:t xml:space="preserve">are frequently mass produced. </w:t>
      </w:r>
      <w:r w:rsidR="0009606C" w:rsidRPr="25888E5D">
        <w:rPr>
          <w:rFonts w:ascii="Garamond" w:eastAsia="Garamond" w:hAnsi="Garamond" w:cs="Garamond"/>
          <w:b/>
          <w:bCs/>
        </w:rPr>
        <w:t>Low-cost production</w:t>
      </w:r>
      <w:r w:rsidR="0009606C" w:rsidRPr="25888E5D">
        <w:rPr>
          <w:rFonts w:ascii="Garamond" w:eastAsia="Garamond" w:hAnsi="Garamond" w:cs="Garamond"/>
        </w:rPr>
        <w:t xml:space="preserve"> is a primary consideration. Although overall quality of materials and workmanship </w:t>
      </w:r>
      <w:r w:rsidR="0009606C" w:rsidRPr="25888E5D">
        <w:rPr>
          <w:rFonts w:ascii="Garamond" w:eastAsia="Garamond" w:hAnsi="Garamond" w:cs="Garamond"/>
          <w:b/>
          <w:bCs/>
        </w:rPr>
        <w:t>is below average</w:t>
      </w:r>
      <w:r w:rsidR="0009606C" w:rsidRPr="25888E5D">
        <w:rPr>
          <w:rFonts w:ascii="Garamond" w:eastAsia="Garamond" w:hAnsi="Garamond" w:cs="Garamond"/>
        </w:rPr>
        <w:t xml:space="preserve">, these </w:t>
      </w:r>
      <w:r w:rsidR="0009606C" w:rsidRPr="25888E5D">
        <w:rPr>
          <w:rFonts w:ascii="Garamond" w:eastAsia="Garamond" w:hAnsi="Garamond" w:cs="Garamond"/>
          <w:b/>
          <w:bCs/>
        </w:rPr>
        <w:t>houses are not substandard and will meet minimum construction requirements of lending institutions</w:t>
      </w:r>
      <w:r w:rsidR="0009606C" w:rsidRPr="25888E5D">
        <w:rPr>
          <w:rFonts w:ascii="Garamond" w:eastAsia="Garamond" w:hAnsi="Garamond" w:cs="Garamond"/>
        </w:rPr>
        <w:t xml:space="preserve">, mortgage </w:t>
      </w:r>
      <w:bookmarkStart w:id="1" w:name="_Int_G96dBf02"/>
      <w:r w:rsidR="0009606C" w:rsidRPr="25888E5D">
        <w:rPr>
          <w:rFonts w:ascii="Garamond" w:eastAsia="Garamond" w:hAnsi="Garamond" w:cs="Garamond"/>
        </w:rPr>
        <w:t>insuring</w:t>
      </w:r>
      <w:bookmarkEnd w:id="1"/>
      <w:r w:rsidR="0009606C" w:rsidRPr="25888E5D">
        <w:rPr>
          <w:rFonts w:ascii="Garamond" w:eastAsia="Garamond" w:hAnsi="Garamond" w:cs="Garamond"/>
        </w:rPr>
        <w:t xml:space="preserve"> agencies and building codes. Interior </w:t>
      </w:r>
      <w:r w:rsidR="0009606C" w:rsidRPr="25888E5D">
        <w:rPr>
          <w:rFonts w:ascii="Garamond" w:eastAsia="Garamond" w:hAnsi="Garamond" w:cs="Garamond"/>
          <w:b/>
          <w:bCs/>
        </w:rPr>
        <w:t>finish is plain with few refinements</w:t>
      </w:r>
      <w:r w:rsidR="0009606C" w:rsidRPr="25888E5D">
        <w:rPr>
          <w:rFonts w:ascii="Garamond" w:eastAsia="Garamond" w:hAnsi="Garamond" w:cs="Garamond"/>
        </w:rPr>
        <w:t xml:space="preserve">. Design is from stock plans, and </w:t>
      </w:r>
      <w:r w:rsidR="0009606C" w:rsidRPr="25888E5D">
        <w:rPr>
          <w:rFonts w:ascii="Garamond" w:eastAsia="Garamond" w:hAnsi="Garamond" w:cs="Garamond"/>
          <w:b/>
          <w:bCs/>
        </w:rPr>
        <w:t>ornamentation is usually limited to the front elevation</w:t>
      </w:r>
      <w:r w:rsidR="0009606C" w:rsidRPr="25888E5D">
        <w:rPr>
          <w:rFonts w:ascii="Garamond" w:eastAsia="Garamond" w:hAnsi="Garamond" w:cs="Garamond"/>
        </w:rPr>
        <w:t>.</w:t>
      </w:r>
    </w:p>
    <w:p w14:paraId="00941157" w14:textId="77777777" w:rsidR="0009606C" w:rsidRDefault="0009606C" w:rsidP="25888E5D">
      <w:pPr>
        <w:spacing w:after="0" w:line="240" w:lineRule="auto"/>
        <w:rPr>
          <w:rFonts w:ascii="Garamond" w:eastAsia="Garamond" w:hAnsi="Garamond" w:cs="Garamond"/>
        </w:rPr>
      </w:pPr>
    </w:p>
    <w:p w14:paraId="657A6B68" w14:textId="77777777" w:rsidR="00D06125" w:rsidRDefault="00D06125" w:rsidP="25888E5D">
      <w:pPr>
        <w:spacing w:after="0" w:line="240" w:lineRule="auto"/>
        <w:rPr>
          <w:rFonts w:ascii="Garamond" w:eastAsia="Garamond" w:hAnsi="Garamond" w:cs="Garamond"/>
        </w:rPr>
      </w:pPr>
      <w:r w:rsidRPr="25888E5D">
        <w:rPr>
          <w:rFonts w:ascii="Garamond" w:eastAsia="Garamond" w:hAnsi="Garamond" w:cs="Garamond"/>
        </w:rPr>
        <w:t>Dwellings with this quality rating feature economy of construction and basic functionality as main</w:t>
      </w:r>
    </w:p>
    <w:p w14:paraId="24776361" w14:textId="77777777" w:rsidR="00D06125" w:rsidRDefault="00D06125" w:rsidP="25888E5D">
      <w:pPr>
        <w:spacing w:after="0" w:line="240" w:lineRule="auto"/>
        <w:rPr>
          <w:rFonts w:ascii="Garamond" w:eastAsia="Garamond" w:hAnsi="Garamond" w:cs="Garamond"/>
        </w:rPr>
      </w:pPr>
      <w:r w:rsidRPr="25888E5D">
        <w:rPr>
          <w:rFonts w:ascii="Garamond" w:eastAsia="Garamond" w:hAnsi="Garamond" w:cs="Garamond"/>
        </w:rPr>
        <w:t>considerations. Such dwellings feature a plain design using readily available or basic floor plans</w:t>
      </w:r>
    </w:p>
    <w:p w14:paraId="132C379D" w14:textId="77777777" w:rsidR="00D06125" w:rsidRDefault="00D06125" w:rsidP="25888E5D">
      <w:pPr>
        <w:spacing w:after="0" w:line="240" w:lineRule="auto"/>
        <w:rPr>
          <w:rFonts w:ascii="Garamond" w:eastAsia="Garamond" w:hAnsi="Garamond" w:cs="Garamond"/>
        </w:rPr>
      </w:pPr>
      <w:r w:rsidRPr="25888E5D">
        <w:rPr>
          <w:rFonts w:ascii="Garamond" w:eastAsia="Garamond" w:hAnsi="Garamond" w:cs="Garamond"/>
        </w:rPr>
        <w:t>featuring minimal fenestration and basic finishes with minimal exterior ornamentation and limited</w:t>
      </w:r>
    </w:p>
    <w:p w14:paraId="225E3E6E" w14:textId="77777777" w:rsidR="00D06125" w:rsidRDefault="00D06125" w:rsidP="25888E5D">
      <w:pPr>
        <w:spacing w:after="0" w:line="240" w:lineRule="auto"/>
        <w:rPr>
          <w:rFonts w:ascii="Garamond" w:eastAsia="Garamond" w:hAnsi="Garamond" w:cs="Garamond"/>
        </w:rPr>
      </w:pPr>
      <w:r w:rsidRPr="25888E5D">
        <w:rPr>
          <w:rFonts w:ascii="Garamond" w:eastAsia="Garamond" w:hAnsi="Garamond" w:cs="Garamond"/>
        </w:rPr>
        <w:t>interior detail. These dwellings meet minimum building codes and are constructed with inexpensive,</w:t>
      </w:r>
    </w:p>
    <w:p w14:paraId="409B51C5" w14:textId="148DC4E0" w:rsidR="00440A02" w:rsidRDefault="00D06125" w:rsidP="25888E5D">
      <w:pPr>
        <w:spacing w:after="0" w:line="240" w:lineRule="auto"/>
        <w:rPr>
          <w:rFonts w:ascii="Garamond" w:eastAsia="Garamond" w:hAnsi="Garamond" w:cs="Garamond"/>
        </w:rPr>
      </w:pPr>
      <w:r w:rsidRPr="25888E5D">
        <w:rPr>
          <w:rFonts w:ascii="Garamond" w:eastAsia="Garamond" w:hAnsi="Garamond" w:cs="Garamond"/>
        </w:rPr>
        <w:t>stock materials with limited refinements and upgrades.</w:t>
      </w:r>
    </w:p>
    <w:p w14:paraId="6344E749" w14:textId="77777777" w:rsidR="00D06125" w:rsidRDefault="00D06125" w:rsidP="25888E5D">
      <w:pPr>
        <w:spacing w:after="0" w:line="240" w:lineRule="auto"/>
        <w:rPr>
          <w:rFonts w:ascii="Garamond" w:eastAsia="Garamond" w:hAnsi="Garamond" w:cs="Garamond"/>
        </w:rPr>
      </w:pPr>
    </w:p>
    <w:p w14:paraId="219CC78A" w14:textId="77777777" w:rsidR="00440A02" w:rsidRPr="007C15FE" w:rsidRDefault="00440A02" w:rsidP="25888E5D">
      <w:pPr>
        <w:spacing w:after="120" w:line="240" w:lineRule="auto"/>
        <w:rPr>
          <w:rFonts w:ascii="Garamond" w:eastAsia="Garamond" w:hAnsi="Garamond" w:cs="Garamond"/>
          <w:b/>
          <w:bCs/>
        </w:rPr>
      </w:pPr>
      <w:r w:rsidRPr="25888E5D">
        <w:rPr>
          <w:rFonts w:ascii="Garamond" w:eastAsia="Garamond" w:hAnsi="Garamond" w:cs="Garamond"/>
          <w:b/>
          <w:bCs/>
        </w:rPr>
        <w:t>EXTERIOR WALL</w:t>
      </w:r>
    </w:p>
    <w:p w14:paraId="79B9DD9F" w14:textId="4594317C" w:rsidR="005070CD" w:rsidRDefault="005070CD" w:rsidP="25888E5D">
      <w:pPr>
        <w:spacing w:after="120" w:line="240" w:lineRule="auto"/>
        <w:ind w:left="720"/>
        <w:rPr>
          <w:rFonts w:ascii="Garamond" w:eastAsia="Garamond" w:hAnsi="Garamond" w:cs="Garamond"/>
        </w:rPr>
      </w:pPr>
      <w:r w:rsidRPr="25888E5D">
        <w:rPr>
          <w:rFonts w:ascii="Garamond" w:eastAsia="Garamond" w:hAnsi="Garamond" w:cs="Garamond"/>
        </w:rPr>
        <w:t>Moderate fenestration with inexpensive sash is typical. Front elevation may have inexpensive trim.</w:t>
      </w:r>
    </w:p>
    <w:p w14:paraId="0690EFA4" w14:textId="73E38031" w:rsidR="00440A02" w:rsidRPr="007C15FE" w:rsidRDefault="00440A02" w:rsidP="25888E5D">
      <w:pPr>
        <w:spacing w:after="120" w:line="240" w:lineRule="auto"/>
        <w:rPr>
          <w:rFonts w:ascii="Garamond" w:eastAsia="Garamond" w:hAnsi="Garamond" w:cs="Garamond"/>
          <w:b/>
          <w:bCs/>
        </w:rPr>
      </w:pPr>
      <w:r w:rsidRPr="25888E5D">
        <w:rPr>
          <w:rFonts w:ascii="Garamond" w:eastAsia="Garamond" w:hAnsi="Garamond" w:cs="Garamond"/>
          <w:b/>
          <w:bCs/>
        </w:rPr>
        <w:t>ROOF</w:t>
      </w:r>
    </w:p>
    <w:p w14:paraId="3C3BEA8A" w14:textId="088116EF" w:rsidR="00620BBC" w:rsidRPr="007C15FE" w:rsidRDefault="00620BBC" w:rsidP="25888E5D">
      <w:pPr>
        <w:spacing w:after="120" w:line="240" w:lineRule="auto"/>
        <w:ind w:left="720"/>
        <w:rPr>
          <w:rFonts w:ascii="Garamond" w:eastAsia="Garamond" w:hAnsi="Garamond" w:cs="Garamond"/>
          <w:b/>
          <w:bCs/>
        </w:rPr>
      </w:pPr>
      <w:r w:rsidRPr="25888E5D">
        <w:rPr>
          <w:rFonts w:ascii="Garamond" w:eastAsia="Garamond" w:hAnsi="Garamond" w:cs="Garamond"/>
        </w:rPr>
        <w:t>Rafters or prefabricated trusses with plywood or other inexpensive sheathing with a lightweight composition shingle or a built-up with small rock roof cover. Roof slope is usually less than 4 in 12 with a minimal eave.</w:t>
      </w:r>
    </w:p>
    <w:p w14:paraId="79BE589E" w14:textId="7FF05AD3" w:rsidR="00440A02" w:rsidRPr="007C15FE" w:rsidRDefault="00440A02" w:rsidP="25888E5D">
      <w:pPr>
        <w:spacing w:after="120" w:line="240" w:lineRule="auto"/>
        <w:rPr>
          <w:rFonts w:ascii="Garamond" w:eastAsia="Garamond" w:hAnsi="Garamond" w:cs="Garamond"/>
          <w:b/>
          <w:bCs/>
        </w:rPr>
      </w:pPr>
      <w:r w:rsidRPr="25888E5D">
        <w:rPr>
          <w:rFonts w:ascii="Garamond" w:eastAsia="Garamond" w:hAnsi="Garamond" w:cs="Garamond"/>
          <w:b/>
          <w:bCs/>
        </w:rPr>
        <w:t>INTERIOR FINISH</w:t>
      </w:r>
    </w:p>
    <w:p w14:paraId="591F521C" w14:textId="60349575" w:rsidR="00CB2069" w:rsidRDefault="00CB2069" w:rsidP="25888E5D">
      <w:pPr>
        <w:spacing w:after="120" w:line="240" w:lineRule="auto"/>
        <w:ind w:left="720"/>
        <w:rPr>
          <w:rFonts w:ascii="Garamond" w:eastAsia="Garamond" w:hAnsi="Garamond" w:cs="Garamond"/>
        </w:rPr>
      </w:pPr>
      <w:r w:rsidRPr="25888E5D">
        <w:rPr>
          <w:rFonts w:ascii="Garamond" w:eastAsia="Garamond" w:hAnsi="Garamond" w:cs="Garamond"/>
        </w:rPr>
        <w:t>Interior walls are taped and painted drywall with enamel painted walls and ceilings in kitchen and baths. Inexpensive stock cabinets of paint-grade wood or vinyl veneer in kitchen with a small pullman or vanity in bath. Countertops are laminated plastic with a small splash. Stock, hollow-core doors with inexpensive hardware. Minimal amount of closet space.</w:t>
      </w:r>
    </w:p>
    <w:p w14:paraId="2BFABFFA" w14:textId="0A577B3C" w:rsidR="00440A02" w:rsidRPr="007C15FE" w:rsidRDefault="00440A02" w:rsidP="25888E5D">
      <w:pPr>
        <w:spacing w:after="120" w:line="240" w:lineRule="auto"/>
        <w:rPr>
          <w:rFonts w:ascii="Garamond" w:eastAsia="Garamond" w:hAnsi="Garamond" w:cs="Garamond"/>
          <w:b/>
          <w:bCs/>
        </w:rPr>
      </w:pPr>
      <w:r w:rsidRPr="25888E5D">
        <w:rPr>
          <w:rFonts w:ascii="Garamond" w:eastAsia="Garamond" w:hAnsi="Garamond" w:cs="Garamond"/>
          <w:b/>
          <w:bCs/>
        </w:rPr>
        <w:t>FLOOR COVER</w:t>
      </w:r>
    </w:p>
    <w:p w14:paraId="39105F12" w14:textId="422D60AA" w:rsidR="007526E2" w:rsidRDefault="002775DE" w:rsidP="25888E5D">
      <w:pPr>
        <w:spacing w:after="0" w:line="240" w:lineRule="auto"/>
        <w:ind w:left="720"/>
        <w:rPr>
          <w:rFonts w:ascii="Garamond" w:eastAsia="Garamond" w:hAnsi="Garamond" w:cs="Garamond"/>
        </w:rPr>
      </w:pPr>
      <w:r w:rsidRPr="25888E5D">
        <w:rPr>
          <w:rFonts w:ascii="Garamond" w:eastAsia="Garamond" w:hAnsi="Garamond" w:cs="Garamond"/>
        </w:rPr>
        <w:t>Carpet, asphalt or vinyl composition tile floor cover is used.</w:t>
      </w:r>
    </w:p>
    <w:p w14:paraId="032D1EFF" w14:textId="77777777" w:rsidR="00337338" w:rsidRDefault="00337338" w:rsidP="25888E5D">
      <w:pPr>
        <w:spacing w:after="0" w:line="240" w:lineRule="auto"/>
        <w:ind w:left="720"/>
        <w:rPr>
          <w:rFonts w:ascii="Garamond" w:eastAsia="Garamond" w:hAnsi="Garamond" w:cs="Garamond"/>
        </w:rPr>
      </w:pPr>
    </w:p>
    <w:p w14:paraId="753E8B8F" w14:textId="0F0DB2ED" w:rsidR="00337338" w:rsidRDefault="00337338" w:rsidP="25888E5D">
      <w:pPr>
        <w:spacing w:after="0" w:line="240" w:lineRule="auto"/>
        <w:rPr>
          <w:rFonts w:ascii="Garamond" w:eastAsia="Garamond" w:hAnsi="Garamond" w:cs="Garamond"/>
        </w:rPr>
      </w:pPr>
      <w:r w:rsidRPr="25888E5D">
        <w:rPr>
          <w:rFonts w:ascii="Garamond" w:eastAsia="Garamond" w:hAnsi="Garamond" w:cs="Garamond"/>
        </w:rPr>
        <w:t>The Grade D residence is typical of the mass-produced house built to minimum FHA and VA standards. Designs are simple rectangular shapes, sash and doors are few and low cost, roof lines are plain and typically gable. Some will have minimum ornamentation such as shutters, brick skirts or window boxes. Grade D residences could easily be the “Average” standard quality for certain areas.</w:t>
      </w:r>
    </w:p>
    <w:bookmarkEnd w:id="0"/>
    <w:p w14:paraId="1F0735F3" w14:textId="77777777" w:rsidR="00BB11AF" w:rsidRDefault="00BB11AF" w:rsidP="25888E5D">
      <w:pPr>
        <w:spacing w:after="0" w:line="240" w:lineRule="auto"/>
        <w:rPr>
          <w:rFonts w:ascii="Garamond" w:eastAsia="Garamond" w:hAnsi="Garamond" w:cs="Garamond"/>
        </w:rPr>
      </w:pPr>
    </w:p>
    <w:p w14:paraId="02240C40" w14:textId="62817BA1" w:rsidR="00611B24" w:rsidRDefault="00611B24" w:rsidP="25888E5D">
      <w:pPr>
        <w:rPr>
          <w:rFonts w:ascii="Garamond" w:eastAsia="Garamond" w:hAnsi="Garamond" w:cs="Garamond"/>
        </w:rPr>
      </w:pPr>
      <w:r w:rsidRPr="25888E5D">
        <w:rPr>
          <w:rFonts w:ascii="Garamond" w:eastAsia="Garamond" w:hAnsi="Garamond" w:cs="Garamond"/>
        </w:rPr>
        <w:br w:type="page"/>
      </w:r>
    </w:p>
    <w:p w14:paraId="6222512C" w14:textId="25CC95CF" w:rsidR="00611B24" w:rsidRPr="002E6A04" w:rsidRDefault="00611B24" w:rsidP="25888E5D">
      <w:pPr>
        <w:spacing w:after="0" w:line="240" w:lineRule="auto"/>
        <w:jc w:val="center"/>
        <w:rPr>
          <w:rFonts w:ascii="Garamond" w:eastAsia="Garamond" w:hAnsi="Garamond" w:cs="Garamond"/>
          <w:b/>
          <w:bCs/>
          <w:i/>
          <w:iCs/>
          <w:sz w:val="28"/>
          <w:szCs w:val="28"/>
        </w:rPr>
      </w:pPr>
      <w:r w:rsidRPr="25888E5D">
        <w:rPr>
          <w:rFonts w:ascii="Garamond" w:eastAsia="Garamond" w:hAnsi="Garamond" w:cs="Garamond"/>
          <w:b/>
          <w:bCs/>
          <w:i/>
          <w:iCs/>
          <w:sz w:val="28"/>
          <w:szCs w:val="28"/>
        </w:rPr>
        <w:lastRenderedPageBreak/>
        <w:t>Grade D Illustrations</w:t>
      </w:r>
    </w:p>
    <w:p w14:paraId="1C70B7B7" w14:textId="6D683894" w:rsidR="00BB11AF" w:rsidRDefault="00611B24" w:rsidP="25888E5D">
      <w:pPr>
        <w:spacing w:after="0" w:line="240" w:lineRule="auto"/>
        <w:jc w:val="center"/>
        <w:rPr>
          <w:rFonts w:ascii="Garamond" w:eastAsia="Garamond" w:hAnsi="Garamond" w:cs="Garamond"/>
        </w:rPr>
      </w:pPr>
      <w:r w:rsidRPr="00611B24">
        <w:rPr>
          <w:noProof/>
        </w:rPr>
        <w:drawing>
          <wp:inline distT="0" distB="0" distL="0" distR="0" wp14:anchorId="2FA47B70" wp14:editId="29E89B9B">
            <wp:extent cx="2553970" cy="1062355"/>
            <wp:effectExtent l="0" t="0" r="0" b="4445"/>
            <wp:docPr id="1427584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53970" cy="1062355"/>
                    </a:xfrm>
                    <a:prstGeom prst="rect">
                      <a:avLst/>
                    </a:prstGeom>
                    <a:noFill/>
                    <a:ln>
                      <a:noFill/>
                    </a:ln>
                  </pic:spPr>
                </pic:pic>
              </a:graphicData>
            </a:graphic>
          </wp:inline>
        </w:drawing>
      </w:r>
      <w:r w:rsidRPr="00611B24">
        <w:rPr>
          <w:noProof/>
        </w:rPr>
        <w:drawing>
          <wp:inline distT="0" distB="0" distL="0" distR="0" wp14:anchorId="1843D384" wp14:editId="6CEDBF97">
            <wp:extent cx="2536190" cy="1110615"/>
            <wp:effectExtent l="0" t="0" r="0" b="0"/>
            <wp:docPr id="693215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042F46" w:rsidRPr="00042F46">
        <w:rPr>
          <w:noProof/>
        </w:rPr>
        <w:drawing>
          <wp:inline distT="0" distB="0" distL="0" distR="0" wp14:anchorId="0DFA7557" wp14:editId="3913A556">
            <wp:extent cx="2553970" cy="1062355"/>
            <wp:effectExtent l="0" t="0" r="0" b="4445"/>
            <wp:docPr id="1113054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53970" cy="1062355"/>
                    </a:xfrm>
                    <a:prstGeom prst="rect">
                      <a:avLst/>
                    </a:prstGeom>
                    <a:noFill/>
                    <a:ln>
                      <a:noFill/>
                    </a:ln>
                  </pic:spPr>
                </pic:pic>
              </a:graphicData>
            </a:graphic>
          </wp:inline>
        </w:drawing>
      </w:r>
      <w:r w:rsidR="00042F46" w:rsidRPr="00042F46">
        <w:rPr>
          <w:noProof/>
        </w:rPr>
        <w:drawing>
          <wp:inline distT="0" distB="0" distL="0" distR="0" wp14:anchorId="2713AF40" wp14:editId="47319224">
            <wp:extent cx="2536190" cy="1062355"/>
            <wp:effectExtent l="0" t="0" r="0" b="4445"/>
            <wp:docPr id="1566738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36190" cy="1062355"/>
                    </a:xfrm>
                    <a:prstGeom prst="rect">
                      <a:avLst/>
                    </a:prstGeom>
                    <a:noFill/>
                    <a:ln>
                      <a:noFill/>
                    </a:ln>
                  </pic:spPr>
                </pic:pic>
              </a:graphicData>
            </a:graphic>
          </wp:inline>
        </w:drawing>
      </w:r>
      <w:r w:rsidR="00042F46" w:rsidRPr="00042F46">
        <w:rPr>
          <w:noProof/>
        </w:rPr>
        <w:drawing>
          <wp:inline distT="0" distB="0" distL="0" distR="0" wp14:anchorId="63757042" wp14:editId="2D9C6F64">
            <wp:extent cx="2536190" cy="1062355"/>
            <wp:effectExtent l="0" t="0" r="0" b="4445"/>
            <wp:docPr id="1541535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6190" cy="1062355"/>
                    </a:xfrm>
                    <a:prstGeom prst="rect">
                      <a:avLst/>
                    </a:prstGeom>
                    <a:noFill/>
                    <a:ln>
                      <a:noFill/>
                    </a:ln>
                  </pic:spPr>
                </pic:pic>
              </a:graphicData>
            </a:graphic>
          </wp:inline>
        </w:drawing>
      </w:r>
      <w:r w:rsidR="00042F46" w:rsidRPr="00042F46">
        <w:rPr>
          <w:noProof/>
        </w:rPr>
        <w:drawing>
          <wp:inline distT="0" distB="0" distL="0" distR="0" wp14:anchorId="1C86F6BF" wp14:editId="58CDA9A9">
            <wp:extent cx="2536190" cy="1106170"/>
            <wp:effectExtent l="0" t="0" r="0" b="0"/>
            <wp:docPr id="403283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042F46" w:rsidRPr="00042F46">
        <w:rPr>
          <w:noProof/>
        </w:rPr>
        <w:drawing>
          <wp:inline distT="0" distB="0" distL="0" distR="0" wp14:anchorId="6F1C4759" wp14:editId="5CC10B42">
            <wp:extent cx="2553970" cy="1057910"/>
            <wp:effectExtent l="0" t="0" r="0" b="8890"/>
            <wp:docPr id="2882244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53970" cy="1057910"/>
                    </a:xfrm>
                    <a:prstGeom prst="rect">
                      <a:avLst/>
                    </a:prstGeom>
                    <a:noFill/>
                    <a:ln>
                      <a:noFill/>
                    </a:ln>
                  </pic:spPr>
                </pic:pic>
              </a:graphicData>
            </a:graphic>
          </wp:inline>
        </w:drawing>
      </w:r>
      <w:r w:rsidR="00A567FA" w:rsidRPr="00A567FA">
        <w:rPr>
          <w:noProof/>
        </w:rPr>
        <w:drawing>
          <wp:inline distT="0" distB="0" distL="0" distR="0" wp14:anchorId="4A564F83" wp14:editId="05988785">
            <wp:extent cx="2536190" cy="1106170"/>
            <wp:effectExtent l="0" t="0" r="0" b="0"/>
            <wp:docPr id="329154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A567FA" w:rsidRPr="00A567FA">
        <w:rPr>
          <w:noProof/>
        </w:rPr>
        <w:drawing>
          <wp:inline distT="0" distB="0" distL="0" distR="0" wp14:anchorId="0A6BB431" wp14:editId="3ACAA338">
            <wp:extent cx="2536190" cy="1106170"/>
            <wp:effectExtent l="0" t="0" r="0" b="0"/>
            <wp:docPr id="1151150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A567FA" w:rsidRPr="00A567FA">
        <w:rPr>
          <w:noProof/>
        </w:rPr>
        <w:drawing>
          <wp:inline distT="0" distB="0" distL="0" distR="0" wp14:anchorId="653A91B1" wp14:editId="54BEF9A5">
            <wp:extent cx="2536190" cy="1106170"/>
            <wp:effectExtent l="0" t="0" r="0" b="0"/>
            <wp:docPr id="12932530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A567FA" w:rsidRPr="00A567FA">
        <w:rPr>
          <w:noProof/>
        </w:rPr>
        <w:drawing>
          <wp:inline distT="0" distB="0" distL="0" distR="0" wp14:anchorId="3DAC58AB" wp14:editId="753EB95A">
            <wp:extent cx="2536190" cy="1106170"/>
            <wp:effectExtent l="0" t="0" r="0" b="0"/>
            <wp:docPr id="1686241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A567FA" w:rsidRPr="00A567FA">
        <w:rPr>
          <w:noProof/>
        </w:rPr>
        <w:drawing>
          <wp:inline distT="0" distB="0" distL="0" distR="0" wp14:anchorId="0B644B68" wp14:editId="2311B79A">
            <wp:extent cx="2536190" cy="1106170"/>
            <wp:effectExtent l="0" t="0" r="0" b="0"/>
            <wp:docPr id="1518267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5930F2" w:rsidRPr="005930F2">
        <w:rPr>
          <w:noProof/>
        </w:rPr>
        <w:drawing>
          <wp:inline distT="0" distB="0" distL="0" distR="0" wp14:anchorId="2566F20A" wp14:editId="5AFF20DC">
            <wp:extent cx="2536190" cy="1053465"/>
            <wp:effectExtent l="0" t="0" r="0" b="0"/>
            <wp:docPr id="4708529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6190" cy="1053465"/>
                    </a:xfrm>
                    <a:prstGeom prst="rect">
                      <a:avLst/>
                    </a:prstGeom>
                    <a:noFill/>
                    <a:ln>
                      <a:noFill/>
                    </a:ln>
                  </pic:spPr>
                </pic:pic>
              </a:graphicData>
            </a:graphic>
          </wp:inline>
        </w:drawing>
      </w:r>
      <w:r w:rsidR="005930F2" w:rsidRPr="005930F2">
        <w:rPr>
          <w:noProof/>
        </w:rPr>
        <w:drawing>
          <wp:inline distT="0" distB="0" distL="0" distR="0" wp14:anchorId="0B0456B4" wp14:editId="3640C3BD">
            <wp:extent cx="2536190" cy="1106170"/>
            <wp:effectExtent l="0" t="0" r="0" b="0"/>
            <wp:docPr id="18795781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5930F2" w:rsidRPr="005930F2">
        <w:rPr>
          <w:noProof/>
        </w:rPr>
        <w:lastRenderedPageBreak/>
        <w:drawing>
          <wp:inline distT="0" distB="0" distL="0" distR="0" wp14:anchorId="19C9502C" wp14:editId="4A1A340F">
            <wp:extent cx="2553970" cy="1053465"/>
            <wp:effectExtent l="0" t="0" r="0" b="0"/>
            <wp:docPr id="15712188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53970" cy="1053465"/>
                    </a:xfrm>
                    <a:prstGeom prst="rect">
                      <a:avLst/>
                    </a:prstGeom>
                    <a:noFill/>
                    <a:ln>
                      <a:noFill/>
                    </a:ln>
                  </pic:spPr>
                </pic:pic>
              </a:graphicData>
            </a:graphic>
          </wp:inline>
        </w:drawing>
      </w:r>
      <w:r w:rsidR="005930F2" w:rsidRPr="005930F2">
        <w:rPr>
          <w:noProof/>
        </w:rPr>
        <w:drawing>
          <wp:inline distT="0" distB="0" distL="0" distR="0" wp14:anchorId="69B0064D" wp14:editId="15B7303A">
            <wp:extent cx="2553970" cy="1080135"/>
            <wp:effectExtent l="0" t="0" r="0" b="5715"/>
            <wp:docPr id="24280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3970" cy="1080135"/>
                    </a:xfrm>
                    <a:prstGeom prst="rect">
                      <a:avLst/>
                    </a:prstGeom>
                    <a:noFill/>
                    <a:ln>
                      <a:noFill/>
                    </a:ln>
                  </pic:spPr>
                </pic:pic>
              </a:graphicData>
            </a:graphic>
          </wp:inline>
        </w:drawing>
      </w:r>
      <w:r w:rsidR="00D34B58" w:rsidRPr="00D34B58">
        <w:rPr>
          <w:noProof/>
        </w:rPr>
        <w:drawing>
          <wp:inline distT="0" distB="0" distL="0" distR="0" wp14:anchorId="5EAEDCC8" wp14:editId="72403951">
            <wp:extent cx="2553970" cy="1062355"/>
            <wp:effectExtent l="0" t="0" r="0" b="4445"/>
            <wp:docPr id="11891133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53970" cy="1062355"/>
                    </a:xfrm>
                    <a:prstGeom prst="rect">
                      <a:avLst/>
                    </a:prstGeom>
                    <a:noFill/>
                    <a:ln>
                      <a:noFill/>
                    </a:ln>
                  </pic:spPr>
                </pic:pic>
              </a:graphicData>
            </a:graphic>
          </wp:inline>
        </w:drawing>
      </w:r>
      <w:r w:rsidR="00D34B58" w:rsidRPr="00D34B58">
        <w:rPr>
          <w:noProof/>
        </w:rPr>
        <w:drawing>
          <wp:inline distT="0" distB="0" distL="0" distR="0" wp14:anchorId="5C33E5CF" wp14:editId="6B665D9A">
            <wp:extent cx="2536190" cy="1106170"/>
            <wp:effectExtent l="0" t="0" r="0" b="0"/>
            <wp:docPr id="19754947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36190" cy="1106170"/>
                    </a:xfrm>
                    <a:prstGeom prst="rect">
                      <a:avLst/>
                    </a:prstGeom>
                    <a:noFill/>
                    <a:ln>
                      <a:noFill/>
                    </a:ln>
                  </pic:spPr>
                </pic:pic>
              </a:graphicData>
            </a:graphic>
          </wp:inline>
        </w:drawing>
      </w:r>
      <w:r w:rsidR="00D34B58" w:rsidRPr="00D34B58">
        <w:rPr>
          <w:noProof/>
        </w:rPr>
        <w:drawing>
          <wp:inline distT="0" distB="0" distL="0" distR="0" wp14:anchorId="15407E5B" wp14:editId="3AE01EB7">
            <wp:extent cx="2553970" cy="1062355"/>
            <wp:effectExtent l="0" t="0" r="0" b="4445"/>
            <wp:docPr id="13353403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3970" cy="1062355"/>
                    </a:xfrm>
                    <a:prstGeom prst="rect">
                      <a:avLst/>
                    </a:prstGeom>
                    <a:noFill/>
                    <a:ln>
                      <a:noFill/>
                    </a:ln>
                  </pic:spPr>
                </pic:pic>
              </a:graphicData>
            </a:graphic>
          </wp:inline>
        </w:drawing>
      </w:r>
      <w:r w:rsidR="00D34B58" w:rsidRPr="00D34B58">
        <w:rPr>
          <w:noProof/>
        </w:rPr>
        <w:drawing>
          <wp:inline distT="0" distB="0" distL="0" distR="0" wp14:anchorId="1121361B" wp14:editId="06AB47C0">
            <wp:extent cx="2553970" cy="1062355"/>
            <wp:effectExtent l="0" t="0" r="0" b="4445"/>
            <wp:docPr id="4160078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53970" cy="1062355"/>
                    </a:xfrm>
                    <a:prstGeom prst="rect">
                      <a:avLst/>
                    </a:prstGeom>
                    <a:noFill/>
                    <a:ln>
                      <a:noFill/>
                    </a:ln>
                  </pic:spPr>
                </pic:pic>
              </a:graphicData>
            </a:graphic>
          </wp:inline>
        </w:drawing>
      </w:r>
      <w:r w:rsidR="00D34B58" w:rsidRPr="00D34B58">
        <w:rPr>
          <w:noProof/>
        </w:rPr>
        <w:drawing>
          <wp:inline distT="0" distB="0" distL="0" distR="0" wp14:anchorId="56EF63B9" wp14:editId="3065203D">
            <wp:extent cx="2536190" cy="1057910"/>
            <wp:effectExtent l="0" t="0" r="0" b="8890"/>
            <wp:docPr id="11483122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36190" cy="1057910"/>
                    </a:xfrm>
                    <a:prstGeom prst="rect">
                      <a:avLst/>
                    </a:prstGeom>
                    <a:noFill/>
                    <a:ln>
                      <a:noFill/>
                    </a:ln>
                  </pic:spPr>
                </pic:pic>
              </a:graphicData>
            </a:graphic>
          </wp:inline>
        </w:drawing>
      </w:r>
      <w:r w:rsidR="00D34B58" w:rsidRPr="00D34B58">
        <w:rPr>
          <w:noProof/>
        </w:rPr>
        <w:drawing>
          <wp:inline distT="0" distB="0" distL="0" distR="0" wp14:anchorId="74A295BB" wp14:editId="7AF68D09">
            <wp:extent cx="2536190" cy="1110615"/>
            <wp:effectExtent l="0" t="0" r="0" b="0"/>
            <wp:docPr id="3254380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B65551" w:rsidRPr="00B65551">
        <w:rPr>
          <w:noProof/>
        </w:rPr>
        <w:drawing>
          <wp:inline distT="0" distB="0" distL="0" distR="0" wp14:anchorId="7A000993" wp14:editId="701C15F7">
            <wp:extent cx="2536190" cy="1110615"/>
            <wp:effectExtent l="0" t="0" r="0" b="0"/>
            <wp:docPr id="14087537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B65551" w:rsidRPr="00B65551">
        <w:rPr>
          <w:noProof/>
        </w:rPr>
        <w:drawing>
          <wp:inline distT="0" distB="0" distL="0" distR="0" wp14:anchorId="3E4432C3" wp14:editId="0F83480D">
            <wp:extent cx="2553970" cy="1062355"/>
            <wp:effectExtent l="0" t="0" r="0" b="4445"/>
            <wp:docPr id="4096755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grayscl/>
                      <a:extLst>
                        <a:ext uri="{28A0092B-C50C-407E-A947-70E740481C1C}">
                          <a14:useLocalDpi xmlns:a14="http://schemas.microsoft.com/office/drawing/2010/main" val="0"/>
                        </a:ext>
                      </a:extLst>
                    </a:blip>
                    <a:srcRect/>
                    <a:stretch>
                      <a:fillRect/>
                    </a:stretch>
                  </pic:blipFill>
                  <pic:spPr bwMode="auto">
                    <a:xfrm>
                      <a:off x="0" y="0"/>
                      <a:ext cx="2553970" cy="1062355"/>
                    </a:xfrm>
                    <a:prstGeom prst="rect">
                      <a:avLst/>
                    </a:prstGeom>
                    <a:noFill/>
                    <a:ln>
                      <a:noFill/>
                    </a:ln>
                  </pic:spPr>
                </pic:pic>
              </a:graphicData>
            </a:graphic>
          </wp:inline>
        </w:drawing>
      </w:r>
    </w:p>
    <w:p w14:paraId="25F9B16C" w14:textId="77777777" w:rsidR="00E04D27" w:rsidRDefault="00E04D27" w:rsidP="25888E5D">
      <w:pPr>
        <w:spacing w:after="0" w:line="240" w:lineRule="auto"/>
        <w:rPr>
          <w:rFonts w:ascii="Garamond" w:eastAsia="Garamond" w:hAnsi="Garamond" w:cs="Garamond"/>
        </w:rPr>
      </w:pPr>
    </w:p>
    <w:p w14:paraId="714E6947" w14:textId="1A5CAE49" w:rsidR="00E04D27" w:rsidRDefault="00E04D27" w:rsidP="25888E5D">
      <w:pPr>
        <w:spacing w:after="0" w:line="240" w:lineRule="auto"/>
        <w:jc w:val="center"/>
        <w:rPr>
          <w:rFonts w:ascii="Garamond" w:eastAsia="Garamond" w:hAnsi="Garamond" w:cs="Garamond"/>
        </w:rPr>
      </w:pPr>
      <w:r w:rsidRPr="00E04D27">
        <w:rPr>
          <w:noProof/>
        </w:rPr>
        <w:drawing>
          <wp:inline distT="0" distB="0" distL="0" distR="0" wp14:anchorId="1B69ED25" wp14:editId="0DB4CFEB">
            <wp:extent cx="2535555" cy="1074420"/>
            <wp:effectExtent l="0" t="0" r="0" b="0"/>
            <wp:docPr id="13459895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35555" cy="1074420"/>
                    </a:xfrm>
                    <a:prstGeom prst="rect">
                      <a:avLst/>
                    </a:prstGeom>
                    <a:noFill/>
                    <a:ln>
                      <a:noFill/>
                    </a:ln>
                  </pic:spPr>
                </pic:pic>
              </a:graphicData>
            </a:graphic>
          </wp:inline>
        </w:drawing>
      </w:r>
      <w:r w:rsidR="00D57F2A" w:rsidRPr="00D57F2A">
        <w:rPr>
          <w:noProof/>
        </w:rPr>
        <w:drawing>
          <wp:inline distT="0" distB="0" distL="0" distR="0" wp14:anchorId="6CFE3D0F" wp14:editId="30457F15">
            <wp:extent cx="2535555" cy="1108710"/>
            <wp:effectExtent l="0" t="0" r="0" b="0"/>
            <wp:docPr id="8668112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35555" cy="1108710"/>
                    </a:xfrm>
                    <a:prstGeom prst="rect">
                      <a:avLst/>
                    </a:prstGeom>
                    <a:noFill/>
                    <a:ln>
                      <a:noFill/>
                    </a:ln>
                  </pic:spPr>
                </pic:pic>
              </a:graphicData>
            </a:graphic>
          </wp:inline>
        </w:drawing>
      </w:r>
      <w:r w:rsidR="00D57F2A" w:rsidRPr="00D57F2A">
        <w:rPr>
          <w:noProof/>
        </w:rPr>
        <w:drawing>
          <wp:inline distT="0" distB="0" distL="0" distR="0" wp14:anchorId="1E17FBE2" wp14:editId="617C5565">
            <wp:extent cx="2535555" cy="1108710"/>
            <wp:effectExtent l="0" t="0" r="0" b="0"/>
            <wp:docPr id="17709028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35555" cy="1108710"/>
                    </a:xfrm>
                    <a:prstGeom prst="rect">
                      <a:avLst/>
                    </a:prstGeom>
                    <a:noFill/>
                    <a:ln>
                      <a:noFill/>
                    </a:ln>
                  </pic:spPr>
                </pic:pic>
              </a:graphicData>
            </a:graphic>
          </wp:inline>
        </w:drawing>
      </w:r>
      <w:r w:rsidR="00D57F2A" w:rsidRPr="00D57F2A">
        <w:rPr>
          <w:noProof/>
        </w:rPr>
        <w:drawing>
          <wp:inline distT="0" distB="0" distL="0" distR="0" wp14:anchorId="5A8548A1" wp14:editId="5BB6C0AE">
            <wp:extent cx="2535555" cy="1108710"/>
            <wp:effectExtent l="0" t="0" r="0" b="0"/>
            <wp:docPr id="16422566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35555" cy="1108710"/>
                    </a:xfrm>
                    <a:prstGeom prst="rect">
                      <a:avLst/>
                    </a:prstGeom>
                    <a:noFill/>
                    <a:ln>
                      <a:noFill/>
                    </a:ln>
                  </pic:spPr>
                </pic:pic>
              </a:graphicData>
            </a:graphic>
          </wp:inline>
        </w:drawing>
      </w:r>
    </w:p>
    <w:p w14:paraId="1C5D51B8" w14:textId="77777777" w:rsidR="003179F5" w:rsidRDefault="003179F5" w:rsidP="25888E5D">
      <w:pPr>
        <w:spacing w:after="0" w:line="240" w:lineRule="auto"/>
        <w:jc w:val="center"/>
        <w:rPr>
          <w:rFonts w:ascii="Garamond" w:eastAsia="Garamond" w:hAnsi="Garamond" w:cs="Garamond"/>
        </w:rPr>
      </w:pPr>
    </w:p>
    <w:p w14:paraId="0CC2BBDE" w14:textId="25ADFAAF" w:rsidR="003179F5" w:rsidRDefault="003179F5" w:rsidP="25888E5D">
      <w:pPr>
        <w:rPr>
          <w:rFonts w:ascii="Garamond" w:eastAsia="Garamond" w:hAnsi="Garamond" w:cs="Garamond"/>
        </w:rPr>
      </w:pPr>
      <w:r w:rsidRPr="25888E5D">
        <w:rPr>
          <w:rFonts w:ascii="Garamond" w:eastAsia="Garamond" w:hAnsi="Garamond" w:cs="Garamond"/>
        </w:rPr>
        <w:br w:type="page"/>
      </w:r>
    </w:p>
    <w:p w14:paraId="11477322" w14:textId="52F4F9D0" w:rsidR="003179F5" w:rsidRPr="00F3423D" w:rsidRDefault="003179F5" w:rsidP="25888E5D">
      <w:pPr>
        <w:spacing w:after="0" w:line="240" w:lineRule="auto"/>
        <w:rPr>
          <w:rFonts w:ascii="Garamond" w:eastAsia="Garamond" w:hAnsi="Garamond" w:cs="Garamond"/>
          <w:b/>
          <w:bCs/>
          <w:sz w:val="28"/>
          <w:szCs w:val="28"/>
        </w:rPr>
      </w:pPr>
      <w:r w:rsidRPr="25888E5D">
        <w:rPr>
          <w:rFonts w:ascii="Garamond" w:eastAsia="Garamond" w:hAnsi="Garamond" w:cs="Garamond"/>
          <w:b/>
          <w:bCs/>
          <w:sz w:val="28"/>
          <w:szCs w:val="28"/>
        </w:rPr>
        <w:lastRenderedPageBreak/>
        <w:t>Grade C (Average Quality)</w:t>
      </w:r>
    </w:p>
    <w:p w14:paraId="7D18A435" w14:textId="77777777" w:rsidR="003179F5" w:rsidRDefault="003179F5" w:rsidP="25888E5D">
      <w:pPr>
        <w:spacing w:after="0" w:line="240" w:lineRule="auto"/>
        <w:rPr>
          <w:rFonts w:ascii="Garamond" w:eastAsia="Garamond" w:hAnsi="Garamond" w:cs="Garamond"/>
        </w:rPr>
      </w:pPr>
    </w:p>
    <w:p w14:paraId="356082AF" w14:textId="18A8B704" w:rsidR="003179F5" w:rsidRDefault="003179F5" w:rsidP="25888E5D">
      <w:pPr>
        <w:spacing w:after="0" w:line="240" w:lineRule="auto"/>
        <w:rPr>
          <w:rFonts w:ascii="Garamond" w:eastAsia="Garamond" w:hAnsi="Garamond" w:cs="Garamond"/>
        </w:rPr>
      </w:pPr>
      <w:r w:rsidRPr="25888E5D">
        <w:rPr>
          <w:rFonts w:ascii="Garamond" w:eastAsia="Garamond" w:hAnsi="Garamond" w:cs="Garamond"/>
          <w:b/>
          <w:bCs/>
        </w:rPr>
        <w:t xml:space="preserve">Grade </w:t>
      </w:r>
      <w:r w:rsidR="000449A3" w:rsidRPr="25888E5D">
        <w:rPr>
          <w:rFonts w:ascii="Garamond" w:eastAsia="Garamond" w:hAnsi="Garamond" w:cs="Garamond"/>
          <w:b/>
          <w:bCs/>
        </w:rPr>
        <w:t>C</w:t>
      </w:r>
      <w:r w:rsidRPr="25888E5D">
        <w:rPr>
          <w:rFonts w:ascii="Garamond" w:eastAsia="Garamond" w:hAnsi="Garamond" w:cs="Garamond"/>
        </w:rPr>
        <w:t xml:space="preserve"> residences </w:t>
      </w:r>
      <w:r w:rsidR="000449A3" w:rsidRPr="25888E5D">
        <w:rPr>
          <w:rFonts w:ascii="Garamond" w:eastAsia="Garamond" w:hAnsi="Garamond" w:cs="Garamond"/>
        </w:rPr>
        <w:t xml:space="preserve">are usually mass produced and will meet or exceed the minimum construction requirements of lending institutions and building codes. By most standards, the quality of materials and workmanship is acceptable, but does not reflect custom craftsmanship. Cabinets, doors, </w:t>
      </w:r>
      <w:r w:rsidR="00F65696" w:rsidRPr="25888E5D">
        <w:rPr>
          <w:rFonts w:ascii="Garamond" w:eastAsia="Garamond" w:hAnsi="Garamond" w:cs="Garamond"/>
        </w:rPr>
        <w:t>hardware,</w:t>
      </w:r>
      <w:r w:rsidR="000449A3" w:rsidRPr="25888E5D">
        <w:rPr>
          <w:rFonts w:ascii="Garamond" w:eastAsia="Garamond" w:hAnsi="Garamond" w:cs="Garamond"/>
        </w:rPr>
        <w:t xml:space="preserve"> and plumbing are usually stock items. Architectural design will include ample fenestration and some ornamentation on the front elevation.</w:t>
      </w:r>
    </w:p>
    <w:p w14:paraId="5282501C" w14:textId="77777777" w:rsidR="003179F5" w:rsidRDefault="003179F5" w:rsidP="25888E5D">
      <w:pPr>
        <w:spacing w:after="0" w:line="240" w:lineRule="auto"/>
        <w:rPr>
          <w:rFonts w:ascii="Garamond" w:eastAsia="Garamond" w:hAnsi="Garamond" w:cs="Garamond"/>
        </w:rPr>
      </w:pPr>
    </w:p>
    <w:p w14:paraId="6D878413" w14:textId="77777777" w:rsidR="00F310CA" w:rsidRDefault="00F310CA" w:rsidP="25888E5D">
      <w:pPr>
        <w:spacing w:after="0" w:line="240" w:lineRule="auto"/>
        <w:rPr>
          <w:rFonts w:ascii="Garamond" w:eastAsia="Garamond" w:hAnsi="Garamond" w:cs="Garamond"/>
        </w:rPr>
      </w:pPr>
      <w:r w:rsidRPr="25888E5D">
        <w:rPr>
          <w:rFonts w:ascii="Garamond" w:eastAsia="Garamond" w:hAnsi="Garamond" w:cs="Garamond"/>
        </w:rPr>
        <w:t>Dwellings with this quality rating meet or exceed the requirements of applicable building codes.</w:t>
      </w:r>
    </w:p>
    <w:p w14:paraId="1BBC0D5D" w14:textId="458073C2" w:rsidR="003179F5" w:rsidRDefault="00F310CA" w:rsidP="25888E5D">
      <w:pPr>
        <w:spacing w:after="0" w:line="240" w:lineRule="auto"/>
        <w:rPr>
          <w:rFonts w:ascii="Garamond" w:eastAsia="Garamond" w:hAnsi="Garamond" w:cs="Garamond"/>
        </w:rPr>
      </w:pPr>
      <w:r w:rsidRPr="25888E5D">
        <w:rPr>
          <w:rFonts w:ascii="Garamond" w:eastAsia="Garamond" w:hAnsi="Garamond" w:cs="Garamond"/>
        </w:rPr>
        <w:t>Standard or modified standard building plans are utilized and the design includes adequate fenestration and some exterior ornamentation and interior refinements. Materials, workmanship, finish, and equipment are of stock or builder grade and may feature some upgrades.</w:t>
      </w:r>
    </w:p>
    <w:p w14:paraId="469BAC4A" w14:textId="77777777" w:rsidR="00F310CA" w:rsidRDefault="00F310CA" w:rsidP="25888E5D">
      <w:pPr>
        <w:spacing w:after="0" w:line="240" w:lineRule="auto"/>
        <w:rPr>
          <w:rFonts w:ascii="Garamond" w:eastAsia="Garamond" w:hAnsi="Garamond" w:cs="Garamond"/>
        </w:rPr>
      </w:pPr>
    </w:p>
    <w:p w14:paraId="185965B4" w14:textId="77777777" w:rsidR="003179F5" w:rsidRPr="007C15FE" w:rsidRDefault="003179F5" w:rsidP="25888E5D">
      <w:pPr>
        <w:spacing w:after="120" w:line="240" w:lineRule="auto"/>
        <w:rPr>
          <w:rFonts w:ascii="Garamond" w:eastAsia="Garamond" w:hAnsi="Garamond" w:cs="Garamond"/>
          <w:b/>
          <w:bCs/>
        </w:rPr>
      </w:pPr>
      <w:r w:rsidRPr="25888E5D">
        <w:rPr>
          <w:rFonts w:ascii="Garamond" w:eastAsia="Garamond" w:hAnsi="Garamond" w:cs="Garamond"/>
          <w:b/>
          <w:bCs/>
        </w:rPr>
        <w:t>EXTERIOR WALL</w:t>
      </w:r>
    </w:p>
    <w:p w14:paraId="1A604D1D" w14:textId="7B7B078E" w:rsidR="00040BAE" w:rsidRDefault="00040BAE" w:rsidP="25888E5D">
      <w:pPr>
        <w:spacing w:after="120" w:line="240" w:lineRule="auto"/>
        <w:ind w:left="720"/>
        <w:rPr>
          <w:rFonts w:ascii="Garamond" w:eastAsia="Garamond" w:hAnsi="Garamond" w:cs="Garamond"/>
        </w:rPr>
      </w:pPr>
      <w:r w:rsidRPr="25888E5D">
        <w:rPr>
          <w:rFonts w:ascii="Garamond" w:eastAsia="Garamond" w:hAnsi="Garamond" w:cs="Garamond"/>
        </w:rPr>
        <w:t>Standard aluminum sash or wood sash is typical of the fenestration.</w:t>
      </w:r>
    </w:p>
    <w:p w14:paraId="58C092B4" w14:textId="38727787" w:rsidR="003179F5" w:rsidRPr="007C15FE" w:rsidRDefault="003179F5" w:rsidP="25888E5D">
      <w:pPr>
        <w:spacing w:after="120" w:line="240" w:lineRule="auto"/>
        <w:rPr>
          <w:rFonts w:ascii="Garamond" w:eastAsia="Garamond" w:hAnsi="Garamond" w:cs="Garamond"/>
          <w:b/>
          <w:bCs/>
        </w:rPr>
      </w:pPr>
      <w:r w:rsidRPr="25888E5D">
        <w:rPr>
          <w:rFonts w:ascii="Garamond" w:eastAsia="Garamond" w:hAnsi="Garamond" w:cs="Garamond"/>
          <w:b/>
          <w:bCs/>
        </w:rPr>
        <w:t>ROOF</w:t>
      </w:r>
    </w:p>
    <w:p w14:paraId="75754289" w14:textId="770BA822" w:rsidR="00FD2E29" w:rsidRDefault="00FD2E29" w:rsidP="25888E5D">
      <w:pPr>
        <w:spacing w:after="120" w:line="240" w:lineRule="auto"/>
        <w:ind w:left="720"/>
        <w:rPr>
          <w:rFonts w:ascii="Garamond" w:eastAsia="Garamond" w:hAnsi="Garamond" w:cs="Garamond"/>
        </w:rPr>
      </w:pPr>
      <w:r w:rsidRPr="25888E5D">
        <w:rPr>
          <w:rFonts w:ascii="Garamond" w:eastAsia="Garamond" w:hAnsi="Garamond" w:cs="Garamond"/>
        </w:rPr>
        <w:t>Rafters or prefabricated trusses with exterior-grade plywood or wood sheathing with a medium-weight composition shingle or a built-up with small rock roof cover. Roof slope is usually 5 in 12 or less.</w:t>
      </w:r>
    </w:p>
    <w:p w14:paraId="2A7196E4" w14:textId="28CDAD12" w:rsidR="003179F5" w:rsidRPr="00FD2E29" w:rsidRDefault="003179F5" w:rsidP="25888E5D">
      <w:pPr>
        <w:spacing w:after="120" w:line="240" w:lineRule="auto"/>
        <w:rPr>
          <w:rFonts w:ascii="Garamond" w:eastAsia="Garamond" w:hAnsi="Garamond" w:cs="Garamond"/>
          <w:b/>
          <w:bCs/>
        </w:rPr>
      </w:pPr>
      <w:r w:rsidRPr="25888E5D">
        <w:rPr>
          <w:rFonts w:ascii="Garamond" w:eastAsia="Garamond" w:hAnsi="Garamond" w:cs="Garamond"/>
          <w:b/>
          <w:bCs/>
        </w:rPr>
        <w:t>INTERIOR FINISH</w:t>
      </w:r>
    </w:p>
    <w:p w14:paraId="4A6E5449" w14:textId="77777777" w:rsidR="000E28D1" w:rsidRDefault="000E28D1" w:rsidP="25888E5D">
      <w:pPr>
        <w:spacing w:after="120" w:line="240" w:lineRule="auto"/>
        <w:ind w:left="720"/>
        <w:rPr>
          <w:rFonts w:ascii="Garamond" w:eastAsia="Garamond" w:hAnsi="Garamond" w:cs="Garamond"/>
        </w:rPr>
      </w:pPr>
      <w:r w:rsidRPr="25888E5D">
        <w:rPr>
          <w:rFonts w:ascii="Garamond" w:eastAsia="Garamond" w:hAnsi="Garamond" w:cs="Garamond"/>
        </w:rPr>
        <w:t>Interior walls are taped and painted drywall with an allowance for some inexpensive wallpaper or paneling. Kitchen and baths have enamel painted walls and ceilings. Prefinished plywood cabinets in the kitchen with a small Pullman or vanity in bath areas. Countertops are laminated plastic or ceramic tile. Doors are medium grade, hollow core with standard-grade hardware. Baseboard and casings are stock. An adequate amount of closet space. Workmanship throughout is of average quality.</w:t>
      </w:r>
    </w:p>
    <w:p w14:paraId="0E8BEE20" w14:textId="5C51D53C" w:rsidR="003179F5" w:rsidRPr="000E28D1" w:rsidRDefault="003179F5" w:rsidP="25888E5D">
      <w:pPr>
        <w:spacing w:after="120" w:line="240" w:lineRule="auto"/>
        <w:rPr>
          <w:rFonts w:ascii="Garamond" w:eastAsia="Garamond" w:hAnsi="Garamond" w:cs="Garamond"/>
          <w:b/>
          <w:bCs/>
        </w:rPr>
      </w:pPr>
      <w:r w:rsidRPr="25888E5D">
        <w:rPr>
          <w:rFonts w:ascii="Garamond" w:eastAsia="Garamond" w:hAnsi="Garamond" w:cs="Garamond"/>
          <w:b/>
          <w:bCs/>
        </w:rPr>
        <w:t>FLOOR COVER</w:t>
      </w:r>
    </w:p>
    <w:p w14:paraId="293AF21B" w14:textId="77777777" w:rsidR="003179F5" w:rsidRDefault="003179F5" w:rsidP="25888E5D">
      <w:pPr>
        <w:spacing w:after="0" w:line="240" w:lineRule="auto"/>
        <w:ind w:left="720"/>
        <w:rPr>
          <w:rFonts w:ascii="Garamond" w:eastAsia="Garamond" w:hAnsi="Garamond" w:cs="Garamond"/>
        </w:rPr>
      </w:pPr>
      <w:r w:rsidRPr="25888E5D">
        <w:rPr>
          <w:rFonts w:ascii="Garamond" w:eastAsia="Garamond" w:hAnsi="Garamond" w:cs="Garamond"/>
        </w:rPr>
        <w:t>Carpet, asphalt or vinyl composition tile floor cover is used.</w:t>
      </w:r>
    </w:p>
    <w:p w14:paraId="5566BD4A" w14:textId="77777777" w:rsidR="003179F5" w:rsidRDefault="003179F5" w:rsidP="25888E5D">
      <w:pPr>
        <w:spacing w:after="0" w:line="240" w:lineRule="auto"/>
        <w:ind w:left="720"/>
        <w:rPr>
          <w:rFonts w:ascii="Garamond" w:eastAsia="Garamond" w:hAnsi="Garamond" w:cs="Garamond"/>
        </w:rPr>
      </w:pPr>
    </w:p>
    <w:p w14:paraId="1E76C68C" w14:textId="28061231" w:rsidR="003179F5" w:rsidRDefault="003179F5" w:rsidP="25888E5D">
      <w:pPr>
        <w:spacing w:after="0" w:line="240" w:lineRule="auto"/>
        <w:rPr>
          <w:rFonts w:ascii="Garamond" w:eastAsia="Garamond" w:hAnsi="Garamond" w:cs="Garamond"/>
        </w:rPr>
      </w:pPr>
      <w:r w:rsidRPr="25888E5D">
        <w:rPr>
          <w:rFonts w:ascii="Garamond" w:eastAsia="Garamond" w:hAnsi="Garamond" w:cs="Garamond"/>
        </w:rPr>
        <w:t xml:space="preserve">The Grade </w:t>
      </w:r>
      <w:r w:rsidR="009B7785" w:rsidRPr="25888E5D">
        <w:rPr>
          <w:rFonts w:ascii="Garamond" w:eastAsia="Garamond" w:hAnsi="Garamond" w:cs="Garamond"/>
        </w:rPr>
        <w:t>C</w:t>
      </w:r>
      <w:r w:rsidRPr="25888E5D">
        <w:rPr>
          <w:rFonts w:ascii="Garamond" w:eastAsia="Garamond" w:hAnsi="Garamond" w:cs="Garamond"/>
        </w:rPr>
        <w:t xml:space="preserve"> residence</w:t>
      </w:r>
      <w:r w:rsidR="000C027B" w:rsidRPr="25888E5D">
        <w:rPr>
          <w:rFonts w:ascii="Garamond" w:eastAsia="Garamond" w:hAnsi="Garamond" w:cs="Garamond"/>
        </w:rPr>
        <w:t xml:space="preserve"> </w:t>
      </w:r>
      <w:r w:rsidR="009B7785" w:rsidRPr="25888E5D">
        <w:rPr>
          <w:rFonts w:ascii="Garamond" w:eastAsia="Garamond" w:hAnsi="Garamond" w:cs="Garamond"/>
        </w:rPr>
        <w:t xml:space="preserve">will generally exceed FHA design and specifications. </w:t>
      </w:r>
      <w:r w:rsidR="000C027B" w:rsidRPr="25888E5D">
        <w:rPr>
          <w:rFonts w:ascii="Garamond" w:eastAsia="Garamond" w:hAnsi="Garamond" w:cs="Garamond"/>
        </w:rPr>
        <w:t xml:space="preserve"> </w:t>
      </w:r>
      <w:r w:rsidR="009B7785" w:rsidRPr="25888E5D">
        <w:rPr>
          <w:rFonts w:ascii="Garamond" w:eastAsia="Garamond" w:hAnsi="Garamond" w:cs="Garamond"/>
        </w:rPr>
        <w:t>Roof slopes</w:t>
      </w:r>
      <w:r w:rsidR="008471FA" w:rsidRPr="25888E5D">
        <w:rPr>
          <w:rFonts w:ascii="Garamond" w:eastAsia="Garamond" w:hAnsi="Garamond" w:cs="Garamond"/>
        </w:rPr>
        <w:t xml:space="preserve"> </w:t>
      </w:r>
      <w:r w:rsidR="009B7785" w:rsidRPr="25888E5D">
        <w:rPr>
          <w:rFonts w:ascii="Garamond" w:eastAsia="Garamond" w:hAnsi="Garamond" w:cs="Garamond"/>
        </w:rPr>
        <w:t xml:space="preserve">will increase, as well as the overhangs and complexity of the roof style. </w:t>
      </w:r>
      <w:r w:rsidR="000C027B" w:rsidRPr="25888E5D">
        <w:rPr>
          <w:rFonts w:ascii="Garamond" w:eastAsia="Garamond" w:hAnsi="Garamond" w:cs="Garamond"/>
        </w:rPr>
        <w:t xml:space="preserve"> </w:t>
      </w:r>
      <w:r w:rsidR="009B7785" w:rsidRPr="25888E5D">
        <w:rPr>
          <w:rFonts w:ascii="Garamond" w:eastAsia="Garamond" w:hAnsi="Garamond" w:cs="Garamond"/>
        </w:rPr>
        <w:t>Better fenestration</w:t>
      </w:r>
      <w:r w:rsidR="008471FA" w:rsidRPr="25888E5D">
        <w:rPr>
          <w:rFonts w:ascii="Garamond" w:eastAsia="Garamond" w:hAnsi="Garamond" w:cs="Garamond"/>
        </w:rPr>
        <w:t xml:space="preserve"> </w:t>
      </w:r>
      <w:r w:rsidR="009B7785" w:rsidRPr="25888E5D">
        <w:rPr>
          <w:rFonts w:ascii="Garamond" w:eastAsia="Garamond" w:hAnsi="Garamond" w:cs="Garamond"/>
        </w:rPr>
        <w:t>and ornamental trims are found on the street exposures. House shapes will be rectangular</w:t>
      </w:r>
      <w:r w:rsidR="008471FA" w:rsidRPr="25888E5D">
        <w:rPr>
          <w:rFonts w:ascii="Garamond" w:eastAsia="Garamond" w:hAnsi="Garamond" w:cs="Garamond"/>
        </w:rPr>
        <w:t xml:space="preserve"> </w:t>
      </w:r>
      <w:r w:rsidR="009B7785" w:rsidRPr="25888E5D">
        <w:rPr>
          <w:rFonts w:ascii="Garamond" w:eastAsia="Garamond" w:hAnsi="Garamond" w:cs="Garamond"/>
        </w:rPr>
        <w:t>to “L” shaped with some corners or indentations that add to the cost.</w:t>
      </w:r>
    </w:p>
    <w:p w14:paraId="42EFA0DE" w14:textId="77777777" w:rsidR="000C027B" w:rsidRDefault="000C027B" w:rsidP="25888E5D">
      <w:pPr>
        <w:spacing w:after="0" w:line="240" w:lineRule="auto"/>
        <w:rPr>
          <w:rFonts w:ascii="Garamond" w:eastAsia="Garamond" w:hAnsi="Garamond" w:cs="Garamond"/>
        </w:rPr>
      </w:pPr>
    </w:p>
    <w:p w14:paraId="2AE0EFDA" w14:textId="3960273E" w:rsidR="002A4F69" w:rsidRDefault="002A4F69" w:rsidP="25888E5D">
      <w:pPr>
        <w:rPr>
          <w:rFonts w:ascii="Garamond" w:eastAsia="Garamond" w:hAnsi="Garamond" w:cs="Garamond"/>
        </w:rPr>
      </w:pPr>
      <w:r w:rsidRPr="25888E5D">
        <w:rPr>
          <w:rFonts w:ascii="Garamond" w:eastAsia="Garamond" w:hAnsi="Garamond" w:cs="Garamond"/>
        </w:rPr>
        <w:br w:type="page"/>
      </w:r>
    </w:p>
    <w:p w14:paraId="1AB6C840" w14:textId="67D273ED" w:rsidR="002A4F69" w:rsidRPr="002E6A04" w:rsidRDefault="002A4F69" w:rsidP="25888E5D">
      <w:pPr>
        <w:spacing w:after="0" w:line="240" w:lineRule="auto"/>
        <w:jc w:val="center"/>
        <w:rPr>
          <w:rFonts w:ascii="Garamond" w:eastAsia="Garamond" w:hAnsi="Garamond" w:cs="Garamond"/>
          <w:b/>
          <w:bCs/>
          <w:i/>
          <w:iCs/>
          <w:sz w:val="28"/>
          <w:szCs w:val="28"/>
        </w:rPr>
      </w:pPr>
      <w:r w:rsidRPr="25888E5D">
        <w:rPr>
          <w:rFonts w:ascii="Garamond" w:eastAsia="Garamond" w:hAnsi="Garamond" w:cs="Garamond"/>
          <w:b/>
          <w:bCs/>
          <w:i/>
          <w:iCs/>
          <w:sz w:val="28"/>
          <w:szCs w:val="28"/>
        </w:rPr>
        <w:lastRenderedPageBreak/>
        <w:t>Grade C Illustrations</w:t>
      </w:r>
    </w:p>
    <w:p w14:paraId="38CE46E5" w14:textId="640C975A" w:rsidR="000C027B" w:rsidRDefault="00922464" w:rsidP="25888E5D">
      <w:pPr>
        <w:spacing w:after="0" w:line="240" w:lineRule="auto"/>
        <w:jc w:val="center"/>
        <w:rPr>
          <w:rFonts w:ascii="Garamond" w:eastAsia="Garamond" w:hAnsi="Garamond" w:cs="Garamond"/>
        </w:rPr>
      </w:pPr>
      <w:r w:rsidRPr="00922464">
        <w:rPr>
          <w:noProof/>
        </w:rPr>
        <w:drawing>
          <wp:inline distT="0" distB="0" distL="0" distR="0" wp14:anchorId="38EF363C" wp14:editId="337B5FEF">
            <wp:extent cx="2535555" cy="1101090"/>
            <wp:effectExtent l="0" t="0" r="0" b="3810"/>
            <wp:docPr id="9098733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35555" cy="1101090"/>
                    </a:xfrm>
                    <a:prstGeom prst="rect">
                      <a:avLst/>
                    </a:prstGeom>
                    <a:noFill/>
                    <a:ln>
                      <a:noFill/>
                    </a:ln>
                  </pic:spPr>
                </pic:pic>
              </a:graphicData>
            </a:graphic>
          </wp:inline>
        </w:drawing>
      </w:r>
      <w:r w:rsidRPr="00922464">
        <w:rPr>
          <w:noProof/>
        </w:rPr>
        <w:drawing>
          <wp:inline distT="0" distB="0" distL="0" distR="0" wp14:anchorId="5D95D3DB" wp14:editId="28ADBC92">
            <wp:extent cx="2501265" cy="1061720"/>
            <wp:effectExtent l="0" t="0" r="0" b="5080"/>
            <wp:docPr id="20158082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01265" cy="1061720"/>
                    </a:xfrm>
                    <a:prstGeom prst="rect">
                      <a:avLst/>
                    </a:prstGeom>
                    <a:noFill/>
                    <a:ln>
                      <a:noFill/>
                    </a:ln>
                  </pic:spPr>
                </pic:pic>
              </a:graphicData>
            </a:graphic>
          </wp:inline>
        </w:drawing>
      </w:r>
      <w:r w:rsidRPr="00922464">
        <w:rPr>
          <w:noProof/>
        </w:rPr>
        <w:drawing>
          <wp:inline distT="0" distB="0" distL="0" distR="0" wp14:anchorId="7F2EFCFD" wp14:editId="25B25140">
            <wp:extent cx="2501265" cy="1059180"/>
            <wp:effectExtent l="0" t="0" r="0" b="7620"/>
            <wp:docPr id="143643517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01265" cy="1059180"/>
                    </a:xfrm>
                    <a:prstGeom prst="rect">
                      <a:avLst/>
                    </a:prstGeom>
                    <a:noFill/>
                    <a:ln>
                      <a:noFill/>
                    </a:ln>
                  </pic:spPr>
                </pic:pic>
              </a:graphicData>
            </a:graphic>
          </wp:inline>
        </w:drawing>
      </w:r>
      <w:r w:rsidR="00736DE6" w:rsidRPr="00736DE6">
        <w:rPr>
          <w:noProof/>
        </w:rPr>
        <w:drawing>
          <wp:inline distT="0" distB="0" distL="0" distR="0" wp14:anchorId="194BF84C" wp14:editId="517B875F">
            <wp:extent cx="2517140" cy="1074420"/>
            <wp:effectExtent l="0" t="0" r="0" b="0"/>
            <wp:docPr id="17483476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17140" cy="1074420"/>
                    </a:xfrm>
                    <a:prstGeom prst="rect">
                      <a:avLst/>
                    </a:prstGeom>
                    <a:noFill/>
                    <a:ln>
                      <a:noFill/>
                    </a:ln>
                  </pic:spPr>
                </pic:pic>
              </a:graphicData>
            </a:graphic>
          </wp:inline>
        </w:drawing>
      </w:r>
      <w:r w:rsidR="00736DE6" w:rsidRPr="00736DE6">
        <w:rPr>
          <w:noProof/>
        </w:rPr>
        <w:drawing>
          <wp:inline distT="0" distB="0" distL="0" distR="0" wp14:anchorId="644D3911" wp14:editId="0690A158">
            <wp:extent cx="2501265" cy="1066800"/>
            <wp:effectExtent l="0" t="0" r="0" b="0"/>
            <wp:docPr id="2330367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01265" cy="1066800"/>
                    </a:xfrm>
                    <a:prstGeom prst="rect">
                      <a:avLst/>
                    </a:prstGeom>
                    <a:noFill/>
                    <a:ln>
                      <a:noFill/>
                    </a:ln>
                  </pic:spPr>
                </pic:pic>
              </a:graphicData>
            </a:graphic>
          </wp:inline>
        </w:drawing>
      </w:r>
      <w:r w:rsidR="00087B57" w:rsidRPr="00087B57">
        <w:rPr>
          <w:noProof/>
        </w:rPr>
        <w:drawing>
          <wp:inline distT="0" distB="0" distL="0" distR="0" wp14:anchorId="30E5A0B6" wp14:editId="5DEC7BE4">
            <wp:extent cx="2553970" cy="1122045"/>
            <wp:effectExtent l="0" t="0" r="0" b="1905"/>
            <wp:docPr id="45735809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53970" cy="1122045"/>
                    </a:xfrm>
                    <a:prstGeom prst="rect">
                      <a:avLst/>
                    </a:prstGeom>
                    <a:noFill/>
                    <a:ln>
                      <a:noFill/>
                    </a:ln>
                  </pic:spPr>
                </pic:pic>
              </a:graphicData>
            </a:graphic>
          </wp:inline>
        </w:drawing>
      </w:r>
      <w:r w:rsidR="00087B57" w:rsidRPr="00087B57">
        <w:rPr>
          <w:noProof/>
        </w:rPr>
        <w:drawing>
          <wp:inline distT="0" distB="0" distL="0" distR="0" wp14:anchorId="0E0392F4" wp14:editId="0C219762">
            <wp:extent cx="2501265" cy="1071880"/>
            <wp:effectExtent l="0" t="0" r="0" b="0"/>
            <wp:docPr id="4186030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01265" cy="1071880"/>
                    </a:xfrm>
                    <a:prstGeom prst="rect">
                      <a:avLst/>
                    </a:prstGeom>
                    <a:noFill/>
                    <a:ln>
                      <a:noFill/>
                    </a:ln>
                  </pic:spPr>
                </pic:pic>
              </a:graphicData>
            </a:graphic>
          </wp:inline>
        </w:drawing>
      </w:r>
      <w:r w:rsidR="00087B57" w:rsidRPr="00087B57">
        <w:rPr>
          <w:noProof/>
        </w:rPr>
        <w:drawing>
          <wp:inline distT="0" distB="0" distL="0" distR="0" wp14:anchorId="613EA752" wp14:editId="73CE40C2">
            <wp:extent cx="2517140" cy="1029970"/>
            <wp:effectExtent l="0" t="0" r="0" b="0"/>
            <wp:docPr id="11304570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17140" cy="1029970"/>
                    </a:xfrm>
                    <a:prstGeom prst="rect">
                      <a:avLst/>
                    </a:prstGeom>
                    <a:noFill/>
                    <a:ln>
                      <a:noFill/>
                    </a:ln>
                  </pic:spPr>
                </pic:pic>
              </a:graphicData>
            </a:graphic>
          </wp:inline>
        </w:drawing>
      </w:r>
      <w:r w:rsidR="00087B57" w:rsidRPr="00087B57">
        <w:rPr>
          <w:noProof/>
        </w:rPr>
        <w:drawing>
          <wp:inline distT="0" distB="0" distL="0" distR="0" wp14:anchorId="50EA34A7" wp14:editId="03AA3BB6">
            <wp:extent cx="2517140" cy="1106170"/>
            <wp:effectExtent l="0" t="0" r="0" b="0"/>
            <wp:docPr id="4377700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17140" cy="1106170"/>
                    </a:xfrm>
                    <a:prstGeom prst="rect">
                      <a:avLst/>
                    </a:prstGeom>
                    <a:noFill/>
                    <a:ln>
                      <a:noFill/>
                    </a:ln>
                  </pic:spPr>
                </pic:pic>
              </a:graphicData>
            </a:graphic>
          </wp:inline>
        </w:drawing>
      </w:r>
      <w:r w:rsidR="003A145A" w:rsidRPr="003A145A">
        <w:rPr>
          <w:noProof/>
        </w:rPr>
        <w:drawing>
          <wp:inline distT="0" distB="0" distL="0" distR="0" wp14:anchorId="3CE40F4B" wp14:editId="115413DF">
            <wp:extent cx="2517140" cy="1074420"/>
            <wp:effectExtent l="0" t="0" r="0" b="0"/>
            <wp:docPr id="14246701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17140" cy="1074420"/>
                    </a:xfrm>
                    <a:prstGeom prst="rect">
                      <a:avLst/>
                    </a:prstGeom>
                    <a:noFill/>
                    <a:ln>
                      <a:noFill/>
                    </a:ln>
                  </pic:spPr>
                </pic:pic>
              </a:graphicData>
            </a:graphic>
          </wp:inline>
        </w:drawing>
      </w:r>
      <w:r w:rsidR="003A145A" w:rsidRPr="003A145A">
        <w:rPr>
          <w:noProof/>
        </w:rPr>
        <w:drawing>
          <wp:inline distT="0" distB="0" distL="0" distR="0" wp14:anchorId="0B1FCBB7" wp14:editId="14865504">
            <wp:extent cx="2517140" cy="1074420"/>
            <wp:effectExtent l="0" t="0" r="0" b="0"/>
            <wp:docPr id="18005098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17140" cy="1074420"/>
                    </a:xfrm>
                    <a:prstGeom prst="rect">
                      <a:avLst/>
                    </a:prstGeom>
                    <a:noFill/>
                    <a:ln>
                      <a:noFill/>
                    </a:ln>
                  </pic:spPr>
                </pic:pic>
              </a:graphicData>
            </a:graphic>
          </wp:inline>
        </w:drawing>
      </w:r>
      <w:r w:rsidR="00C119EC" w:rsidRPr="00C119EC">
        <w:rPr>
          <w:noProof/>
        </w:rPr>
        <w:drawing>
          <wp:inline distT="0" distB="0" distL="0" distR="0" wp14:anchorId="1DD385C3" wp14:editId="152971F6">
            <wp:extent cx="2517140" cy="977265"/>
            <wp:effectExtent l="0" t="0" r="0" b="0"/>
            <wp:docPr id="12506560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17140" cy="977265"/>
                    </a:xfrm>
                    <a:prstGeom prst="rect">
                      <a:avLst/>
                    </a:prstGeom>
                    <a:noFill/>
                    <a:ln>
                      <a:noFill/>
                    </a:ln>
                  </pic:spPr>
                </pic:pic>
              </a:graphicData>
            </a:graphic>
          </wp:inline>
        </w:drawing>
      </w:r>
      <w:r w:rsidR="00C119EC" w:rsidRPr="00C119EC">
        <w:rPr>
          <w:noProof/>
        </w:rPr>
        <w:drawing>
          <wp:inline distT="0" distB="0" distL="0" distR="0" wp14:anchorId="73C2D061" wp14:editId="636F2148">
            <wp:extent cx="2517140" cy="1096010"/>
            <wp:effectExtent l="0" t="0" r="0" b="8890"/>
            <wp:docPr id="15138626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17140" cy="1096010"/>
                    </a:xfrm>
                    <a:prstGeom prst="rect">
                      <a:avLst/>
                    </a:prstGeom>
                    <a:noFill/>
                    <a:ln>
                      <a:noFill/>
                    </a:ln>
                  </pic:spPr>
                </pic:pic>
              </a:graphicData>
            </a:graphic>
          </wp:inline>
        </w:drawing>
      </w:r>
      <w:r w:rsidR="00C119EC" w:rsidRPr="00C119EC">
        <w:rPr>
          <w:noProof/>
        </w:rPr>
        <w:drawing>
          <wp:inline distT="0" distB="0" distL="0" distR="0" wp14:anchorId="47BB2F40" wp14:editId="5EA759D6">
            <wp:extent cx="2501265" cy="988060"/>
            <wp:effectExtent l="0" t="0" r="0" b="2540"/>
            <wp:docPr id="14932385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01265" cy="988060"/>
                    </a:xfrm>
                    <a:prstGeom prst="rect">
                      <a:avLst/>
                    </a:prstGeom>
                    <a:noFill/>
                    <a:ln>
                      <a:noFill/>
                    </a:ln>
                  </pic:spPr>
                </pic:pic>
              </a:graphicData>
            </a:graphic>
          </wp:inline>
        </w:drawing>
      </w:r>
      <w:r w:rsidR="00613FC9" w:rsidRPr="00613FC9">
        <w:rPr>
          <w:noProof/>
        </w:rPr>
        <w:lastRenderedPageBreak/>
        <w:drawing>
          <wp:inline distT="0" distB="0" distL="0" distR="0" wp14:anchorId="37769268" wp14:editId="66574669">
            <wp:extent cx="2517140" cy="1096010"/>
            <wp:effectExtent l="0" t="0" r="0" b="8890"/>
            <wp:docPr id="100458044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17140" cy="1096010"/>
                    </a:xfrm>
                    <a:prstGeom prst="rect">
                      <a:avLst/>
                    </a:prstGeom>
                    <a:noFill/>
                    <a:ln>
                      <a:noFill/>
                    </a:ln>
                  </pic:spPr>
                </pic:pic>
              </a:graphicData>
            </a:graphic>
          </wp:inline>
        </w:drawing>
      </w:r>
      <w:r w:rsidR="00613FC9" w:rsidRPr="00613FC9">
        <w:rPr>
          <w:noProof/>
        </w:rPr>
        <w:drawing>
          <wp:inline distT="0" distB="0" distL="0" distR="0" wp14:anchorId="1CFA40F4" wp14:editId="0BD5F1B1">
            <wp:extent cx="2553970" cy="1074420"/>
            <wp:effectExtent l="0" t="0" r="0" b="0"/>
            <wp:docPr id="187860170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53970" cy="1074420"/>
                    </a:xfrm>
                    <a:prstGeom prst="rect">
                      <a:avLst/>
                    </a:prstGeom>
                    <a:noFill/>
                    <a:ln>
                      <a:noFill/>
                    </a:ln>
                  </pic:spPr>
                </pic:pic>
              </a:graphicData>
            </a:graphic>
          </wp:inline>
        </w:drawing>
      </w:r>
      <w:r w:rsidR="003E4AAD" w:rsidRPr="003E4AAD">
        <w:rPr>
          <w:noProof/>
        </w:rPr>
        <w:drawing>
          <wp:inline distT="0" distB="0" distL="0" distR="0" wp14:anchorId="3332149B" wp14:editId="422D612B">
            <wp:extent cx="2553970" cy="1087755"/>
            <wp:effectExtent l="0" t="0" r="0" b="0"/>
            <wp:docPr id="3858892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53970" cy="1087755"/>
                    </a:xfrm>
                    <a:prstGeom prst="rect">
                      <a:avLst/>
                    </a:prstGeom>
                    <a:noFill/>
                    <a:ln>
                      <a:noFill/>
                    </a:ln>
                  </pic:spPr>
                </pic:pic>
              </a:graphicData>
            </a:graphic>
          </wp:inline>
        </w:drawing>
      </w:r>
      <w:r w:rsidR="003E4AAD" w:rsidRPr="003E4AAD">
        <w:rPr>
          <w:noProof/>
        </w:rPr>
        <w:drawing>
          <wp:inline distT="0" distB="0" distL="0" distR="0" wp14:anchorId="0F5723D6" wp14:editId="3E4E8E56">
            <wp:extent cx="2517140" cy="1092835"/>
            <wp:effectExtent l="0" t="0" r="0" b="0"/>
            <wp:docPr id="19044704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17140" cy="1092835"/>
                    </a:xfrm>
                    <a:prstGeom prst="rect">
                      <a:avLst/>
                    </a:prstGeom>
                    <a:noFill/>
                    <a:ln>
                      <a:noFill/>
                    </a:ln>
                  </pic:spPr>
                </pic:pic>
              </a:graphicData>
            </a:graphic>
          </wp:inline>
        </w:drawing>
      </w:r>
      <w:r w:rsidR="003E4AAD" w:rsidRPr="003E4AAD">
        <w:rPr>
          <w:noProof/>
        </w:rPr>
        <w:drawing>
          <wp:inline distT="0" distB="0" distL="0" distR="0" wp14:anchorId="54027D6A" wp14:editId="060D71A8">
            <wp:extent cx="2517140" cy="1029970"/>
            <wp:effectExtent l="0" t="0" r="0" b="0"/>
            <wp:docPr id="70123790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17140" cy="1029970"/>
                    </a:xfrm>
                    <a:prstGeom prst="rect">
                      <a:avLst/>
                    </a:prstGeom>
                    <a:noFill/>
                    <a:ln>
                      <a:noFill/>
                    </a:ln>
                  </pic:spPr>
                </pic:pic>
              </a:graphicData>
            </a:graphic>
          </wp:inline>
        </w:drawing>
      </w:r>
      <w:r w:rsidR="0042602C" w:rsidRPr="0042602C">
        <w:rPr>
          <w:noProof/>
        </w:rPr>
        <w:drawing>
          <wp:inline distT="0" distB="0" distL="0" distR="0" wp14:anchorId="4E0C414E" wp14:editId="4787CFE9">
            <wp:extent cx="2535555" cy="1080135"/>
            <wp:effectExtent l="0" t="0" r="0" b="5715"/>
            <wp:docPr id="11721983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35555" cy="1080135"/>
                    </a:xfrm>
                    <a:prstGeom prst="rect">
                      <a:avLst/>
                    </a:prstGeom>
                    <a:noFill/>
                    <a:ln>
                      <a:noFill/>
                    </a:ln>
                  </pic:spPr>
                </pic:pic>
              </a:graphicData>
            </a:graphic>
          </wp:inline>
        </w:drawing>
      </w:r>
      <w:r w:rsidR="0042602C" w:rsidRPr="0042602C">
        <w:rPr>
          <w:noProof/>
        </w:rPr>
        <w:drawing>
          <wp:inline distT="0" distB="0" distL="0" distR="0" wp14:anchorId="636F37C1" wp14:editId="2C2A69A8">
            <wp:extent cx="2535555" cy="1059180"/>
            <wp:effectExtent l="0" t="0" r="0" b="7620"/>
            <wp:docPr id="5622019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35555" cy="1059180"/>
                    </a:xfrm>
                    <a:prstGeom prst="rect">
                      <a:avLst/>
                    </a:prstGeom>
                    <a:noFill/>
                    <a:ln>
                      <a:noFill/>
                    </a:ln>
                  </pic:spPr>
                </pic:pic>
              </a:graphicData>
            </a:graphic>
          </wp:inline>
        </w:drawing>
      </w:r>
      <w:r w:rsidR="0042602C" w:rsidRPr="0042602C">
        <w:rPr>
          <w:noProof/>
        </w:rPr>
        <w:drawing>
          <wp:inline distT="0" distB="0" distL="0" distR="0" wp14:anchorId="6DAE5CBF" wp14:editId="2A856E13">
            <wp:extent cx="2535555" cy="1096010"/>
            <wp:effectExtent l="0" t="0" r="0" b="8890"/>
            <wp:docPr id="186109221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535555" cy="1096010"/>
                    </a:xfrm>
                    <a:prstGeom prst="rect">
                      <a:avLst/>
                    </a:prstGeom>
                    <a:noFill/>
                    <a:ln>
                      <a:noFill/>
                    </a:ln>
                  </pic:spPr>
                </pic:pic>
              </a:graphicData>
            </a:graphic>
          </wp:inline>
        </w:drawing>
      </w:r>
      <w:r w:rsidR="0042602C" w:rsidRPr="0042602C">
        <w:rPr>
          <w:noProof/>
        </w:rPr>
        <w:drawing>
          <wp:inline distT="0" distB="0" distL="0" distR="0" wp14:anchorId="371C358E" wp14:editId="489C084B">
            <wp:extent cx="3040071" cy="1180290"/>
            <wp:effectExtent l="0" t="0" r="8255" b="1270"/>
            <wp:docPr id="105806064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55047" cy="1186104"/>
                    </a:xfrm>
                    <a:prstGeom prst="rect">
                      <a:avLst/>
                    </a:prstGeom>
                    <a:noFill/>
                    <a:ln>
                      <a:noFill/>
                    </a:ln>
                  </pic:spPr>
                </pic:pic>
              </a:graphicData>
            </a:graphic>
          </wp:inline>
        </w:drawing>
      </w:r>
    </w:p>
    <w:p w14:paraId="639F8F38" w14:textId="77777777" w:rsidR="0042602C" w:rsidRDefault="0042602C" w:rsidP="25888E5D">
      <w:pPr>
        <w:spacing w:after="0" w:line="240" w:lineRule="auto"/>
        <w:jc w:val="center"/>
        <w:rPr>
          <w:rFonts w:ascii="Garamond" w:eastAsia="Garamond" w:hAnsi="Garamond" w:cs="Garamond"/>
        </w:rPr>
      </w:pPr>
    </w:p>
    <w:p w14:paraId="4F8901DB" w14:textId="5619192E" w:rsidR="0042602C" w:rsidRDefault="0042602C" w:rsidP="25888E5D">
      <w:pPr>
        <w:rPr>
          <w:rFonts w:ascii="Garamond" w:eastAsia="Garamond" w:hAnsi="Garamond" w:cs="Garamond"/>
        </w:rPr>
      </w:pPr>
      <w:r w:rsidRPr="25888E5D">
        <w:rPr>
          <w:rFonts w:ascii="Garamond" w:eastAsia="Garamond" w:hAnsi="Garamond" w:cs="Garamond"/>
        </w:rPr>
        <w:br w:type="page"/>
      </w:r>
    </w:p>
    <w:p w14:paraId="6D58082E" w14:textId="620AC3FE" w:rsidR="004272BE" w:rsidRPr="00F3423D" w:rsidRDefault="004272BE" w:rsidP="25888E5D">
      <w:pPr>
        <w:spacing w:after="0" w:line="240" w:lineRule="auto"/>
        <w:rPr>
          <w:rFonts w:ascii="Garamond" w:eastAsia="Garamond" w:hAnsi="Garamond" w:cs="Garamond"/>
          <w:b/>
          <w:bCs/>
          <w:sz w:val="28"/>
          <w:szCs w:val="28"/>
        </w:rPr>
      </w:pPr>
      <w:r w:rsidRPr="25888E5D">
        <w:rPr>
          <w:rFonts w:ascii="Garamond" w:eastAsia="Garamond" w:hAnsi="Garamond" w:cs="Garamond"/>
          <w:b/>
          <w:bCs/>
          <w:sz w:val="28"/>
          <w:szCs w:val="28"/>
        </w:rPr>
        <w:lastRenderedPageBreak/>
        <w:t>Grade B (Good Quality)</w:t>
      </w:r>
    </w:p>
    <w:p w14:paraId="653EB203" w14:textId="77777777" w:rsidR="004272BE" w:rsidRDefault="004272BE" w:rsidP="25888E5D">
      <w:pPr>
        <w:spacing w:after="0" w:line="240" w:lineRule="auto"/>
        <w:rPr>
          <w:rFonts w:ascii="Garamond" w:eastAsia="Garamond" w:hAnsi="Garamond" w:cs="Garamond"/>
        </w:rPr>
      </w:pPr>
    </w:p>
    <w:p w14:paraId="31400D1C" w14:textId="06521553" w:rsidR="004272BE" w:rsidRDefault="004272BE" w:rsidP="25888E5D">
      <w:pPr>
        <w:spacing w:after="0" w:line="240" w:lineRule="auto"/>
        <w:rPr>
          <w:rFonts w:ascii="Garamond" w:eastAsia="Garamond" w:hAnsi="Garamond" w:cs="Garamond"/>
        </w:rPr>
      </w:pPr>
      <w:r w:rsidRPr="25888E5D">
        <w:rPr>
          <w:rFonts w:ascii="Garamond" w:eastAsia="Garamond" w:hAnsi="Garamond" w:cs="Garamond"/>
          <w:b/>
          <w:bCs/>
        </w:rPr>
        <w:t>Grade B</w:t>
      </w:r>
      <w:r w:rsidRPr="25888E5D">
        <w:rPr>
          <w:rFonts w:ascii="Garamond" w:eastAsia="Garamond" w:hAnsi="Garamond" w:cs="Garamond"/>
        </w:rPr>
        <w:t xml:space="preserve"> residences </w:t>
      </w:r>
      <w:r w:rsidR="00AE338F" w:rsidRPr="25888E5D">
        <w:rPr>
          <w:rFonts w:ascii="Garamond" w:eastAsia="Garamond" w:hAnsi="Garamond" w:cs="Garamond"/>
        </w:rPr>
        <w:t>may be mass produced in above-average residential developments or built for an individual owner. Good-quality standard materials are used throughout. These houses generally exceed the minimum construction requirements of lending institutions and building codes. Some attention is given to architectural design in both refinements and detail. Interiors are well finished, usually having some good-quality wallpaper or wood paneling. Exteriors have good fenestration with</w:t>
      </w:r>
      <w:r w:rsidR="00BF1BC3" w:rsidRPr="25888E5D">
        <w:rPr>
          <w:rFonts w:ascii="Garamond" w:eastAsia="Garamond" w:hAnsi="Garamond" w:cs="Garamond"/>
        </w:rPr>
        <w:t xml:space="preserve"> </w:t>
      </w:r>
      <w:r w:rsidR="00AE338F" w:rsidRPr="25888E5D">
        <w:rPr>
          <w:rFonts w:ascii="Garamond" w:eastAsia="Garamond" w:hAnsi="Garamond" w:cs="Garamond"/>
        </w:rPr>
        <w:t>ornamental materials or other refinements.</w:t>
      </w:r>
    </w:p>
    <w:p w14:paraId="0143B3DB" w14:textId="77777777" w:rsidR="004272BE" w:rsidRDefault="004272BE" w:rsidP="25888E5D">
      <w:pPr>
        <w:spacing w:after="0" w:line="240" w:lineRule="auto"/>
        <w:rPr>
          <w:rFonts w:ascii="Garamond" w:eastAsia="Garamond" w:hAnsi="Garamond" w:cs="Garamond"/>
        </w:rPr>
      </w:pPr>
    </w:p>
    <w:p w14:paraId="609FB9BA" w14:textId="43C99357" w:rsidR="004272BE" w:rsidRDefault="00010621" w:rsidP="25888E5D">
      <w:pPr>
        <w:spacing w:after="0" w:line="240" w:lineRule="auto"/>
        <w:rPr>
          <w:rFonts w:ascii="Garamond" w:eastAsia="Garamond" w:hAnsi="Garamond" w:cs="Garamond"/>
        </w:rPr>
      </w:pPr>
      <w:r w:rsidRPr="25888E5D">
        <w:rPr>
          <w:rFonts w:ascii="Garamond" w:eastAsia="Garamond" w:hAnsi="Garamond" w:cs="Garamond"/>
        </w:rPr>
        <w:t>Dwellings with this quality rating are residences of higher quality built from individual or readily available designer plans in above-standard residential tract developments or on an individual property owner's site. The design includes significant exterior ornamentation and interiors that are well finished. The workmanship exceeds acceptable standards and many materials and finishes throughout the dwelling have been upgraded from "stock" standards.</w:t>
      </w:r>
    </w:p>
    <w:p w14:paraId="1E9750C3" w14:textId="77777777" w:rsidR="00010621" w:rsidRDefault="00010621" w:rsidP="25888E5D">
      <w:pPr>
        <w:spacing w:after="0" w:line="240" w:lineRule="auto"/>
        <w:rPr>
          <w:rFonts w:ascii="Garamond" w:eastAsia="Garamond" w:hAnsi="Garamond" w:cs="Garamond"/>
        </w:rPr>
      </w:pPr>
    </w:p>
    <w:p w14:paraId="6AA4EFD5" w14:textId="77777777" w:rsidR="004272BE" w:rsidRPr="007C15FE" w:rsidRDefault="004272BE" w:rsidP="25888E5D">
      <w:pPr>
        <w:spacing w:after="120" w:line="240" w:lineRule="auto"/>
        <w:rPr>
          <w:rFonts w:ascii="Garamond" w:eastAsia="Garamond" w:hAnsi="Garamond" w:cs="Garamond"/>
          <w:b/>
          <w:bCs/>
        </w:rPr>
      </w:pPr>
      <w:r w:rsidRPr="25888E5D">
        <w:rPr>
          <w:rFonts w:ascii="Garamond" w:eastAsia="Garamond" w:hAnsi="Garamond" w:cs="Garamond"/>
          <w:b/>
          <w:bCs/>
        </w:rPr>
        <w:t>EXTERIOR WALL</w:t>
      </w:r>
    </w:p>
    <w:p w14:paraId="5F43DE7E" w14:textId="77777777" w:rsidR="00BC3FED" w:rsidRDefault="00BC3FED" w:rsidP="25888E5D">
      <w:pPr>
        <w:spacing w:after="120" w:line="240" w:lineRule="auto"/>
        <w:ind w:left="720"/>
        <w:rPr>
          <w:rFonts w:ascii="Garamond" w:eastAsia="Garamond" w:hAnsi="Garamond" w:cs="Garamond"/>
        </w:rPr>
      </w:pPr>
      <w:r w:rsidRPr="25888E5D">
        <w:rPr>
          <w:rFonts w:ascii="Garamond" w:eastAsia="Garamond" w:hAnsi="Garamond" w:cs="Garamond"/>
        </w:rPr>
        <w:t>Good fenestration using good-quality sash. Some ornamental trim.</w:t>
      </w:r>
    </w:p>
    <w:p w14:paraId="71E81E3C" w14:textId="04B64363" w:rsidR="004272BE" w:rsidRPr="007C15FE" w:rsidRDefault="004272BE" w:rsidP="25888E5D">
      <w:pPr>
        <w:spacing w:after="120" w:line="240" w:lineRule="auto"/>
        <w:rPr>
          <w:rFonts w:ascii="Garamond" w:eastAsia="Garamond" w:hAnsi="Garamond" w:cs="Garamond"/>
          <w:b/>
          <w:bCs/>
        </w:rPr>
      </w:pPr>
      <w:r w:rsidRPr="25888E5D">
        <w:rPr>
          <w:rFonts w:ascii="Garamond" w:eastAsia="Garamond" w:hAnsi="Garamond" w:cs="Garamond"/>
          <w:b/>
          <w:bCs/>
        </w:rPr>
        <w:t>ROOF</w:t>
      </w:r>
    </w:p>
    <w:p w14:paraId="0B8DD14D" w14:textId="0B5FF9CD" w:rsidR="005E2FB4" w:rsidRDefault="005E2FB4" w:rsidP="25888E5D">
      <w:pPr>
        <w:spacing w:after="120" w:line="240" w:lineRule="auto"/>
        <w:ind w:left="720"/>
        <w:rPr>
          <w:rFonts w:ascii="Garamond" w:eastAsia="Garamond" w:hAnsi="Garamond" w:cs="Garamond"/>
        </w:rPr>
      </w:pPr>
      <w:r w:rsidRPr="25888E5D">
        <w:rPr>
          <w:rFonts w:ascii="Garamond" w:eastAsia="Garamond" w:hAnsi="Garamond" w:cs="Garamond"/>
        </w:rPr>
        <w:t>Wood rafters and sheathing with hips and valleys.</w:t>
      </w:r>
    </w:p>
    <w:p w14:paraId="64772D81" w14:textId="7BFEF507" w:rsidR="004272BE" w:rsidRPr="00FD2E29" w:rsidRDefault="004272BE" w:rsidP="25888E5D">
      <w:pPr>
        <w:spacing w:after="120" w:line="240" w:lineRule="auto"/>
        <w:rPr>
          <w:rFonts w:ascii="Garamond" w:eastAsia="Garamond" w:hAnsi="Garamond" w:cs="Garamond"/>
          <w:b/>
          <w:bCs/>
        </w:rPr>
      </w:pPr>
      <w:r w:rsidRPr="25888E5D">
        <w:rPr>
          <w:rFonts w:ascii="Garamond" w:eastAsia="Garamond" w:hAnsi="Garamond" w:cs="Garamond"/>
          <w:b/>
          <w:bCs/>
        </w:rPr>
        <w:t>INTERIOR FINISH</w:t>
      </w:r>
    </w:p>
    <w:p w14:paraId="2B622583" w14:textId="77777777" w:rsidR="000C189E" w:rsidRDefault="000C189E" w:rsidP="25888E5D">
      <w:pPr>
        <w:spacing w:after="120" w:line="240" w:lineRule="auto"/>
        <w:ind w:left="720"/>
        <w:rPr>
          <w:rFonts w:ascii="Garamond" w:eastAsia="Garamond" w:hAnsi="Garamond" w:cs="Garamond"/>
        </w:rPr>
      </w:pPr>
      <w:r w:rsidRPr="25888E5D">
        <w:rPr>
          <w:rFonts w:ascii="Garamond" w:eastAsia="Garamond" w:hAnsi="Garamond" w:cs="Garamond"/>
        </w:rPr>
        <w:t>Interior walls are taped and painted drywall with some good-quality wallpaper or wood paneling. Kitchen and baths have enamel-painted walls and ceilings. An ample amount of cabinetry with natural wood-veneer finish is used in the kitchen, with a large pullman or vanity in the bath areas. Countertops and splash are laminated plastic, ceramic tile or simulated marble. Ceilings are painted drywall. Some small areas, i.e., entries or foyers, may have vaulted or cathedral ceilings. Doors are good quality, hollow core with attractive hardware. Baseboard and casings are hardwood or softwood and have mitered corners. Walk-in closets or large sliding door wardrobes. Ample linen and storage closets. Workmanship throughout is of good quality.</w:t>
      </w:r>
    </w:p>
    <w:p w14:paraId="31042D32" w14:textId="76B225D4" w:rsidR="004272BE" w:rsidRPr="000E28D1" w:rsidRDefault="004272BE" w:rsidP="25888E5D">
      <w:pPr>
        <w:spacing w:after="120" w:line="240" w:lineRule="auto"/>
        <w:rPr>
          <w:rFonts w:ascii="Garamond" w:eastAsia="Garamond" w:hAnsi="Garamond" w:cs="Garamond"/>
          <w:b/>
          <w:bCs/>
        </w:rPr>
      </w:pPr>
      <w:r w:rsidRPr="25888E5D">
        <w:rPr>
          <w:rFonts w:ascii="Garamond" w:eastAsia="Garamond" w:hAnsi="Garamond" w:cs="Garamond"/>
          <w:b/>
          <w:bCs/>
        </w:rPr>
        <w:t>FLOOR COVER</w:t>
      </w:r>
    </w:p>
    <w:p w14:paraId="0846B2A8" w14:textId="77777777" w:rsidR="004272BE" w:rsidRDefault="004272BE" w:rsidP="25888E5D">
      <w:pPr>
        <w:spacing w:after="0" w:line="240" w:lineRule="auto"/>
        <w:ind w:left="720"/>
        <w:rPr>
          <w:rFonts w:ascii="Garamond" w:eastAsia="Garamond" w:hAnsi="Garamond" w:cs="Garamond"/>
        </w:rPr>
      </w:pPr>
      <w:r w:rsidRPr="25888E5D">
        <w:rPr>
          <w:rFonts w:ascii="Garamond" w:eastAsia="Garamond" w:hAnsi="Garamond" w:cs="Garamond"/>
        </w:rPr>
        <w:t>Carpet, asphalt or vinyl composition tile floor cover is used.</w:t>
      </w:r>
    </w:p>
    <w:p w14:paraId="1B408231" w14:textId="77777777" w:rsidR="004272BE" w:rsidRDefault="004272BE" w:rsidP="25888E5D">
      <w:pPr>
        <w:spacing w:after="0" w:line="240" w:lineRule="auto"/>
        <w:ind w:left="720"/>
        <w:rPr>
          <w:rFonts w:ascii="Garamond" w:eastAsia="Garamond" w:hAnsi="Garamond" w:cs="Garamond"/>
        </w:rPr>
      </w:pPr>
    </w:p>
    <w:p w14:paraId="1A15824C" w14:textId="3709256C" w:rsidR="00E716A0" w:rsidRPr="002B7A76" w:rsidRDefault="00E716A0" w:rsidP="25888E5D">
      <w:pPr>
        <w:spacing w:after="0" w:line="240" w:lineRule="auto"/>
        <w:rPr>
          <w:rFonts w:ascii="Garamond" w:eastAsia="Garamond" w:hAnsi="Garamond" w:cs="Garamond"/>
        </w:rPr>
      </w:pPr>
      <w:r w:rsidRPr="25888E5D">
        <w:rPr>
          <w:rFonts w:ascii="Garamond" w:eastAsia="Garamond" w:hAnsi="Garamond" w:cs="Garamond"/>
        </w:rPr>
        <w:t xml:space="preserve">Grade B </w:t>
      </w:r>
      <w:r w:rsidR="000E68BC" w:rsidRPr="25888E5D">
        <w:rPr>
          <w:rFonts w:ascii="Garamond" w:eastAsia="Garamond" w:hAnsi="Garamond" w:cs="Garamond"/>
        </w:rPr>
        <w:t>is</w:t>
      </w:r>
      <w:r w:rsidRPr="25888E5D">
        <w:rPr>
          <w:rFonts w:ascii="Garamond" w:eastAsia="Garamond" w:hAnsi="Garamond" w:cs="Garamond"/>
        </w:rPr>
        <w:t xml:space="preserve"> </w:t>
      </w:r>
      <w:r w:rsidR="000E68BC" w:rsidRPr="25888E5D">
        <w:rPr>
          <w:rFonts w:ascii="Garamond" w:eastAsia="Garamond" w:hAnsi="Garamond" w:cs="Garamond"/>
        </w:rPr>
        <w:t>the next level in cost for residential housing. Good-quality</w:t>
      </w:r>
      <w:r w:rsidRPr="25888E5D">
        <w:rPr>
          <w:rFonts w:ascii="Garamond" w:eastAsia="Garamond" w:hAnsi="Garamond" w:cs="Garamond"/>
        </w:rPr>
        <w:t xml:space="preserve"> </w:t>
      </w:r>
      <w:r w:rsidR="000E68BC" w:rsidRPr="25888E5D">
        <w:rPr>
          <w:rFonts w:ascii="Garamond" w:eastAsia="Garamond" w:hAnsi="Garamond" w:cs="Garamond"/>
        </w:rPr>
        <w:t>residences are typical of the upper middle class or move-up type development. From the</w:t>
      </w:r>
      <w:r w:rsidRPr="25888E5D">
        <w:rPr>
          <w:rFonts w:ascii="Garamond" w:eastAsia="Garamond" w:hAnsi="Garamond" w:cs="Garamond"/>
        </w:rPr>
        <w:t xml:space="preserve"> </w:t>
      </w:r>
      <w:r w:rsidR="000E68BC" w:rsidRPr="25888E5D">
        <w:rPr>
          <w:rFonts w:ascii="Garamond" w:eastAsia="Garamond" w:hAnsi="Garamond" w:cs="Garamond"/>
        </w:rPr>
        <w:t xml:space="preserve">exterior, </w:t>
      </w:r>
      <w:r w:rsidR="000E68BC" w:rsidRPr="25888E5D">
        <w:rPr>
          <w:rFonts w:ascii="Garamond" w:eastAsia="Garamond" w:hAnsi="Garamond" w:cs="Garamond"/>
          <w:b/>
          <w:bCs/>
        </w:rPr>
        <w:t>they frequently resemble the Very Good</w:t>
      </w:r>
      <w:r w:rsidR="006D01C1">
        <w:rPr>
          <w:rFonts w:ascii="Garamond" w:eastAsia="Garamond" w:hAnsi="Garamond" w:cs="Garamond"/>
          <w:b/>
          <w:bCs/>
        </w:rPr>
        <w:t xml:space="preserve"> (A) </w:t>
      </w:r>
      <w:r w:rsidR="000E68BC" w:rsidRPr="25888E5D">
        <w:rPr>
          <w:rFonts w:ascii="Garamond" w:eastAsia="Garamond" w:hAnsi="Garamond" w:cs="Garamond"/>
          <w:b/>
          <w:bCs/>
        </w:rPr>
        <w:t>residence, but usually with less detail and</w:t>
      </w:r>
      <w:r w:rsidRPr="25888E5D">
        <w:rPr>
          <w:rFonts w:ascii="Garamond" w:eastAsia="Garamond" w:hAnsi="Garamond" w:cs="Garamond"/>
          <w:b/>
          <w:bCs/>
        </w:rPr>
        <w:t xml:space="preserve"> </w:t>
      </w:r>
      <w:r w:rsidR="000E68BC" w:rsidRPr="25888E5D">
        <w:rPr>
          <w:rFonts w:ascii="Garamond" w:eastAsia="Garamond" w:hAnsi="Garamond" w:cs="Garamond"/>
          <w:b/>
          <w:bCs/>
        </w:rPr>
        <w:t>workmanship in the interior</w:t>
      </w:r>
      <w:r w:rsidR="000E68BC" w:rsidRPr="25888E5D">
        <w:rPr>
          <w:rFonts w:ascii="Garamond" w:eastAsia="Garamond" w:hAnsi="Garamond" w:cs="Garamond"/>
        </w:rPr>
        <w:t>. This quality cost level could easily be Average Quality</w:t>
      </w:r>
      <w:r w:rsidR="00D23135" w:rsidRPr="25888E5D">
        <w:rPr>
          <w:rFonts w:ascii="Garamond" w:eastAsia="Garamond" w:hAnsi="Garamond" w:cs="Garamond"/>
        </w:rPr>
        <w:t xml:space="preserve"> (C) </w:t>
      </w:r>
      <w:r w:rsidR="000E68BC" w:rsidRPr="25888E5D">
        <w:rPr>
          <w:rFonts w:ascii="Garamond" w:eastAsia="Garamond" w:hAnsi="Garamond" w:cs="Garamond"/>
        </w:rPr>
        <w:t>or Very</w:t>
      </w:r>
      <w:r w:rsidRPr="25888E5D">
        <w:rPr>
          <w:rFonts w:ascii="Garamond" w:eastAsia="Garamond" w:hAnsi="Garamond" w:cs="Garamond"/>
        </w:rPr>
        <w:t xml:space="preserve"> </w:t>
      </w:r>
      <w:r w:rsidR="000E68BC" w:rsidRPr="25888E5D">
        <w:rPr>
          <w:rFonts w:ascii="Garamond" w:eastAsia="Garamond" w:hAnsi="Garamond" w:cs="Garamond"/>
        </w:rPr>
        <w:t xml:space="preserve">Good Quality </w:t>
      </w:r>
      <w:r w:rsidR="00D23135" w:rsidRPr="25888E5D">
        <w:rPr>
          <w:rFonts w:ascii="Garamond" w:eastAsia="Garamond" w:hAnsi="Garamond" w:cs="Garamond"/>
        </w:rPr>
        <w:t xml:space="preserve">(A) </w:t>
      </w:r>
      <w:r w:rsidR="000E68BC" w:rsidRPr="25888E5D">
        <w:rPr>
          <w:rFonts w:ascii="Garamond" w:eastAsia="Garamond" w:hAnsi="Garamond" w:cs="Garamond"/>
        </w:rPr>
        <w:t>in your area.</w:t>
      </w:r>
    </w:p>
    <w:p w14:paraId="1BE7E5C3" w14:textId="5BD5D121" w:rsidR="00F47564" w:rsidRDefault="00F47564" w:rsidP="25888E5D">
      <w:pPr>
        <w:rPr>
          <w:rFonts w:ascii="Garamond" w:eastAsia="Garamond" w:hAnsi="Garamond" w:cs="Garamond"/>
        </w:rPr>
      </w:pPr>
      <w:r w:rsidRPr="25888E5D">
        <w:rPr>
          <w:rFonts w:ascii="Garamond" w:eastAsia="Garamond" w:hAnsi="Garamond" w:cs="Garamond"/>
        </w:rPr>
        <w:br w:type="page"/>
      </w:r>
    </w:p>
    <w:p w14:paraId="6B64BD95" w14:textId="6A19B6D9" w:rsidR="00F47564" w:rsidRPr="002E6A04" w:rsidRDefault="00F47564" w:rsidP="25888E5D">
      <w:pPr>
        <w:spacing w:after="0" w:line="240" w:lineRule="auto"/>
        <w:jc w:val="center"/>
        <w:rPr>
          <w:rFonts w:ascii="Garamond" w:eastAsia="Garamond" w:hAnsi="Garamond" w:cs="Garamond"/>
          <w:b/>
          <w:bCs/>
          <w:i/>
          <w:iCs/>
          <w:sz w:val="28"/>
          <w:szCs w:val="28"/>
        </w:rPr>
      </w:pPr>
      <w:r w:rsidRPr="25888E5D">
        <w:rPr>
          <w:rFonts w:ascii="Garamond" w:eastAsia="Garamond" w:hAnsi="Garamond" w:cs="Garamond"/>
          <w:b/>
          <w:bCs/>
          <w:i/>
          <w:iCs/>
          <w:sz w:val="28"/>
          <w:szCs w:val="28"/>
        </w:rPr>
        <w:lastRenderedPageBreak/>
        <w:t>Grade B Illustrations</w:t>
      </w:r>
    </w:p>
    <w:p w14:paraId="34C4C93D" w14:textId="744B3795" w:rsidR="0042602C" w:rsidRDefault="005D7B83" w:rsidP="25888E5D">
      <w:pPr>
        <w:spacing w:after="0" w:line="240" w:lineRule="auto"/>
        <w:rPr>
          <w:rFonts w:ascii="Garamond" w:eastAsia="Garamond" w:hAnsi="Garamond" w:cs="Garamond"/>
        </w:rPr>
      </w:pPr>
      <w:r w:rsidRPr="005D7B83">
        <w:rPr>
          <w:noProof/>
        </w:rPr>
        <w:drawing>
          <wp:inline distT="0" distB="0" distL="0" distR="0" wp14:anchorId="6898E5A9" wp14:editId="7D21E676">
            <wp:extent cx="2536190" cy="1110615"/>
            <wp:effectExtent l="0" t="0" r="0" b="0"/>
            <wp:docPr id="85933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3513CB" w:rsidRPr="25888E5D">
        <w:rPr>
          <w:rFonts w:ascii="Garamond" w:eastAsia="Garamond" w:hAnsi="Garamond" w:cs="Garamond"/>
        </w:rPr>
        <w:t xml:space="preserve"> </w:t>
      </w:r>
      <w:r w:rsidR="003513CB" w:rsidRPr="003513CB">
        <w:rPr>
          <w:noProof/>
        </w:rPr>
        <w:drawing>
          <wp:inline distT="0" distB="0" distL="0" distR="0" wp14:anchorId="1481E384" wp14:editId="7970B7E1">
            <wp:extent cx="2553970" cy="1121410"/>
            <wp:effectExtent l="0" t="0" r="0" b="2540"/>
            <wp:docPr id="985157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53970" cy="1121410"/>
                    </a:xfrm>
                    <a:prstGeom prst="rect">
                      <a:avLst/>
                    </a:prstGeom>
                    <a:noFill/>
                    <a:ln>
                      <a:noFill/>
                    </a:ln>
                  </pic:spPr>
                </pic:pic>
              </a:graphicData>
            </a:graphic>
          </wp:inline>
        </w:drawing>
      </w:r>
    </w:p>
    <w:p w14:paraId="2693DC4B" w14:textId="2AA3D1BA" w:rsidR="00A5130F" w:rsidRDefault="00A5130F" w:rsidP="25888E5D">
      <w:pPr>
        <w:spacing w:after="0" w:line="240" w:lineRule="auto"/>
        <w:rPr>
          <w:rFonts w:ascii="Garamond" w:eastAsia="Garamond" w:hAnsi="Garamond" w:cs="Garamond"/>
        </w:rPr>
      </w:pPr>
      <w:r w:rsidRPr="00A5130F">
        <w:rPr>
          <w:noProof/>
        </w:rPr>
        <w:drawing>
          <wp:inline distT="0" distB="0" distL="0" distR="0" wp14:anchorId="00A4809E" wp14:editId="0C0C1EBB">
            <wp:extent cx="2536190" cy="1110615"/>
            <wp:effectExtent l="0" t="0" r="0" b="0"/>
            <wp:docPr id="1479741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Pr="25888E5D">
        <w:rPr>
          <w:rFonts w:ascii="Garamond" w:eastAsia="Garamond" w:hAnsi="Garamond" w:cs="Garamond"/>
        </w:rPr>
        <w:t xml:space="preserve"> </w:t>
      </w:r>
      <w:r w:rsidRPr="00A5130F">
        <w:rPr>
          <w:noProof/>
        </w:rPr>
        <w:drawing>
          <wp:inline distT="0" distB="0" distL="0" distR="0" wp14:anchorId="22A91D19" wp14:editId="2A556F84">
            <wp:extent cx="2536190" cy="1110615"/>
            <wp:effectExtent l="0" t="0" r="0" b="0"/>
            <wp:docPr id="615999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p>
    <w:p w14:paraId="4903E733" w14:textId="284FCB55" w:rsidR="00163A3D" w:rsidRDefault="00163A3D" w:rsidP="25888E5D">
      <w:pPr>
        <w:spacing w:after="0" w:line="240" w:lineRule="auto"/>
        <w:rPr>
          <w:rFonts w:ascii="Garamond" w:eastAsia="Garamond" w:hAnsi="Garamond" w:cs="Garamond"/>
        </w:rPr>
      </w:pPr>
      <w:r w:rsidRPr="00163A3D">
        <w:rPr>
          <w:noProof/>
        </w:rPr>
        <w:drawing>
          <wp:inline distT="0" distB="0" distL="0" distR="0" wp14:anchorId="00689A12" wp14:editId="43B6CC03">
            <wp:extent cx="2536190" cy="1110615"/>
            <wp:effectExtent l="0" t="0" r="0" b="0"/>
            <wp:docPr id="1347010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D94EFA" w:rsidRPr="25888E5D">
        <w:rPr>
          <w:rFonts w:ascii="Garamond" w:eastAsia="Garamond" w:hAnsi="Garamond" w:cs="Garamond"/>
        </w:rPr>
        <w:t xml:space="preserve"> </w:t>
      </w:r>
      <w:r w:rsidR="00D94EFA" w:rsidRPr="00D94EFA">
        <w:rPr>
          <w:noProof/>
        </w:rPr>
        <w:drawing>
          <wp:inline distT="0" distB="0" distL="0" distR="0" wp14:anchorId="3D5294FE" wp14:editId="39E52F2E">
            <wp:extent cx="2536190" cy="1110615"/>
            <wp:effectExtent l="0" t="0" r="0" b="0"/>
            <wp:docPr id="2104577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p>
    <w:p w14:paraId="4293D8A8" w14:textId="34EAC9E9" w:rsidR="00D94EFA" w:rsidRDefault="00D94EFA" w:rsidP="25888E5D">
      <w:pPr>
        <w:spacing w:after="0" w:line="240" w:lineRule="auto"/>
        <w:rPr>
          <w:rFonts w:ascii="Garamond" w:eastAsia="Garamond" w:hAnsi="Garamond" w:cs="Garamond"/>
        </w:rPr>
      </w:pPr>
      <w:r w:rsidRPr="00D94EFA">
        <w:rPr>
          <w:noProof/>
        </w:rPr>
        <w:drawing>
          <wp:inline distT="0" distB="0" distL="0" distR="0" wp14:anchorId="4867C232" wp14:editId="08ACA666">
            <wp:extent cx="2536190" cy="1110615"/>
            <wp:effectExtent l="0" t="0" r="0" b="0"/>
            <wp:docPr id="1058664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Pr="25888E5D">
        <w:rPr>
          <w:rFonts w:ascii="Garamond" w:eastAsia="Garamond" w:hAnsi="Garamond" w:cs="Garamond"/>
        </w:rPr>
        <w:t xml:space="preserve"> </w:t>
      </w:r>
      <w:r w:rsidRPr="00D94EFA">
        <w:rPr>
          <w:noProof/>
        </w:rPr>
        <w:drawing>
          <wp:inline distT="0" distB="0" distL="0" distR="0" wp14:anchorId="47E9E4B4" wp14:editId="1BCD9775">
            <wp:extent cx="2536190" cy="1110615"/>
            <wp:effectExtent l="0" t="0" r="0" b="0"/>
            <wp:docPr id="477124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896F89" w:rsidRPr="25888E5D">
        <w:rPr>
          <w:rFonts w:ascii="Garamond" w:eastAsia="Garamond" w:hAnsi="Garamond" w:cs="Garamond"/>
        </w:rPr>
        <w:t xml:space="preserve"> </w:t>
      </w:r>
      <w:r w:rsidR="00896F89" w:rsidRPr="00896F89">
        <w:rPr>
          <w:noProof/>
        </w:rPr>
        <w:drawing>
          <wp:inline distT="0" distB="0" distL="0" distR="0" wp14:anchorId="63644E8C" wp14:editId="350BDEEF">
            <wp:extent cx="2536190" cy="1110615"/>
            <wp:effectExtent l="0" t="0" r="0" b="0"/>
            <wp:docPr id="1025525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896F89" w:rsidRPr="25888E5D">
        <w:rPr>
          <w:rFonts w:ascii="Garamond" w:eastAsia="Garamond" w:hAnsi="Garamond" w:cs="Garamond"/>
        </w:rPr>
        <w:t xml:space="preserve"> </w:t>
      </w:r>
      <w:r w:rsidR="00896F89" w:rsidRPr="00896F89">
        <w:rPr>
          <w:noProof/>
        </w:rPr>
        <w:drawing>
          <wp:inline distT="0" distB="0" distL="0" distR="0" wp14:anchorId="6B608607" wp14:editId="7D00B2B1">
            <wp:extent cx="2536190" cy="1110615"/>
            <wp:effectExtent l="0" t="0" r="0" b="0"/>
            <wp:docPr id="1208048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8A7E1F" w:rsidRPr="25888E5D">
        <w:rPr>
          <w:rFonts w:ascii="Garamond" w:eastAsia="Garamond" w:hAnsi="Garamond" w:cs="Garamond"/>
        </w:rPr>
        <w:t xml:space="preserve"> </w:t>
      </w:r>
      <w:r w:rsidR="008A7E1F" w:rsidRPr="008A7E1F">
        <w:rPr>
          <w:noProof/>
        </w:rPr>
        <w:drawing>
          <wp:inline distT="0" distB="0" distL="0" distR="0" wp14:anchorId="2A6DDCB5" wp14:editId="55085413">
            <wp:extent cx="2553970" cy="1106170"/>
            <wp:effectExtent l="0" t="0" r="0" b="0"/>
            <wp:docPr id="123742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53970" cy="1106170"/>
                    </a:xfrm>
                    <a:prstGeom prst="rect">
                      <a:avLst/>
                    </a:prstGeom>
                    <a:noFill/>
                    <a:ln>
                      <a:noFill/>
                    </a:ln>
                  </pic:spPr>
                </pic:pic>
              </a:graphicData>
            </a:graphic>
          </wp:inline>
        </w:drawing>
      </w:r>
      <w:r w:rsidR="008A7E1F" w:rsidRPr="25888E5D">
        <w:rPr>
          <w:rFonts w:ascii="Garamond" w:eastAsia="Garamond" w:hAnsi="Garamond" w:cs="Garamond"/>
        </w:rPr>
        <w:t xml:space="preserve"> </w:t>
      </w:r>
      <w:r w:rsidR="008A7E1F" w:rsidRPr="008A7E1F">
        <w:rPr>
          <w:noProof/>
        </w:rPr>
        <w:drawing>
          <wp:inline distT="0" distB="0" distL="0" distR="0" wp14:anchorId="287B4D6C" wp14:editId="7EC4BE0A">
            <wp:extent cx="2536190" cy="1110615"/>
            <wp:effectExtent l="0" t="0" r="0" b="0"/>
            <wp:docPr id="508345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50671B" w:rsidRPr="25888E5D">
        <w:rPr>
          <w:rFonts w:ascii="Garamond" w:eastAsia="Garamond" w:hAnsi="Garamond" w:cs="Garamond"/>
        </w:rPr>
        <w:t xml:space="preserve"> </w:t>
      </w:r>
      <w:r w:rsidR="0050671B" w:rsidRPr="0050671B">
        <w:rPr>
          <w:noProof/>
        </w:rPr>
        <w:drawing>
          <wp:inline distT="0" distB="0" distL="0" distR="0" wp14:anchorId="79195528" wp14:editId="4A7FDDC3">
            <wp:extent cx="2553970" cy="1110615"/>
            <wp:effectExtent l="0" t="0" r="0" b="0"/>
            <wp:docPr id="18667776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553970" cy="1110615"/>
                    </a:xfrm>
                    <a:prstGeom prst="rect">
                      <a:avLst/>
                    </a:prstGeom>
                    <a:noFill/>
                    <a:ln>
                      <a:noFill/>
                    </a:ln>
                  </pic:spPr>
                </pic:pic>
              </a:graphicData>
            </a:graphic>
          </wp:inline>
        </w:drawing>
      </w:r>
      <w:r w:rsidR="0050671B" w:rsidRPr="25888E5D">
        <w:rPr>
          <w:rFonts w:ascii="Garamond" w:eastAsia="Garamond" w:hAnsi="Garamond" w:cs="Garamond"/>
        </w:rPr>
        <w:t xml:space="preserve"> </w:t>
      </w:r>
      <w:r w:rsidR="0050671B" w:rsidRPr="0050671B">
        <w:rPr>
          <w:noProof/>
        </w:rPr>
        <w:drawing>
          <wp:inline distT="0" distB="0" distL="0" distR="0" wp14:anchorId="79B66ADE" wp14:editId="62461043">
            <wp:extent cx="2536190" cy="1110615"/>
            <wp:effectExtent l="0" t="0" r="0" b="0"/>
            <wp:docPr id="1308867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p>
    <w:p w14:paraId="053E3F10" w14:textId="3AA27753" w:rsidR="00896F89" w:rsidRDefault="0050671B" w:rsidP="25888E5D">
      <w:pPr>
        <w:spacing w:after="0" w:line="240" w:lineRule="auto"/>
        <w:rPr>
          <w:rFonts w:ascii="Garamond" w:eastAsia="Garamond" w:hAnsi="Garamond" w:cs="Garamond"/>
        </w:rPr>
      </w:pPr>
      <w:r w:rsidRPr="0050671B">
        <w:rPr>
          <w:noProof/>
        </w:rPr>
        <w:lastRenderedPageBreak/>
        <w:drawing>
          <wp:inline distT="0" distB="0" distL="0" distR="0" wp14:anchorId="3163E343" wp14:editId="1D2B4102">
            <wp:extent cx="2536190" cy="1110615"/>
            <wp:effectExtent l="0" t="0" r="0" b="0"/>
            <wp:docPr id="1503335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B30026" w:rsidRPr="25888E5D">
        <w:rPr>
          <w:rFonts w:ascii="Garamond" w:eastAsia="Garamond" w:hAnsi="Garamond" w:cs="Garamond"/>
        </w:rPr>
        <w:t xml:space="preserve"> </w:t>
      </w:r>
      <w:r w:rsidR="00B30026" w:rsidRPr="00B30026">
        <w:rPr>
          <w:noProof/>
        </w:rPr>
        <w:drawing>
          <wp:inline distT="0" distB="0" distL="0" distR="0" wp14:anchorId="1B3A3453" wp14:editId="14A5E081">
            <wp:extent cx="2536190" cy="1110615"/>
            <wp:effectExtent l="0" t="0" r="0" b="0"/>
            <wp:docPr id="2037485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p>
    <w:p w14:paraId="0BDF07A3" w14:textId="0634AE3E" w:rsidR="003062ED" w:rsidRDefault="003062ED" w:rsidP="25888E5D">
      <w:pPr>
        <w:rPr>
          <w:rFonts w:ascii="Garamond" w:eastAsia="Garamond" w:hAnsi="Garamond" w:cs="Garamond"/>
        </w:rPr>
      </w:pPr>
      <w:r w:rsidRPr="25888E5D">
        <w:rPr>
          <w:rFonts w:ascii="Garamond" w:eastAsia="Garamond" w:hAnsi="Garamond" w:cs="Garamond"/>
        </w:rPr>
        <w:br w:type="page"/>
      </w:r>
    </w:p>
    <w:p w14:paraId="0C60E6D8" w14:textId="2139484B" w:rsidR="003062ED" w:rsidRPr="00F3423D" w:rsidRDefault="003062ED" w:rsidP="25888E5D">
      <w:pPr>
        <w:spacing w:after="0" w:line="240" w:lineRule="auto"/>
        <w:rPr>
          <w:rFonts w:ascii="Garamond" w:eastAsia="Garamond" w:hAnsi="Garamond" w:cs="Garamond"/>
          <w:b/>
          <w:bCs/>
          <w:sz w:val="28"/>
          <w:szCs w:val="28"/>
        </w:rPr>
      </w:pPr>
      <w:r w:rsidRPr="25888E5D">
        <w:rPr>
          <w:rFonts w:ascii="Garamond" w:eastAsia="Garamond" w:hAnsi="Garamond" w:cs="Garamond"/>
          <w:b/>
          <w:bCs/>
          <w:sz w:val="28"/>
          <w:szCs w:val="28"/>
        </w:rPr>
        <w:lastRenderedPageBreak/>
        <w:t>Grade A (Very Good Quality)</w:t>
      </w:r>
    </w:p>
    <w:p w14:paraId="7C84B4C5" w14:textId="77777777" w:rsidR="003062ED" w:rsidRDefault="003062ED" w:rsidP="25888E5D">
      <w:pPr>
        <w:spacing w:after="0" w:line="240" w:lineRule="auto"/>
        <w:rPr>
          <w:rFonts w:ascii="Garamond" w:eastAsia="Garamond" w:hAnsi="Garamond" w:cs="Garamond"/>
        </w:rPr>
      </w:pPr>
    </w:p>
    <w:p w14:paraId="5410C97C" w14:textId="4D269713" w:rsidR="003062ED" w:rsidRDefault="003062ED" w:rsidP="25888E5D">
      <w:pPr>
        <w:spacing w:after="0" w:line="240" w:lineRule="auto"/>
        <w:rPr>
          <w:rFonts w:ascii="Garamond" w:eastAsia="Garamond" w:hAnsi="Garamond" w:cs="Garamond"/>
        </w:rPr>
      </w:pPr>
      <w:r w:rsidRPr="25888E5D">
        <w:rPr>
          <w:rFonts w:ascii="Garamond" w:eastAsia="Garamond" w:hAnsi="Garamond" w:cs="Garamond"/>
          <w:b/>
          <w:bCs/>
        </w:rPr>
        <w:t>Grade A</w:t>
      </w:r>
      <w:r w:rsidRPr="25888E5D">
        <w:rPr>
          <w:rFonts w:ascii="Garamond" w:eastAsia="Garamond" w:hAnsi="Garamond" w:cs="Garamond"/>
        </w:rPr>
        <w:t xml:space="preserve"> residences </w:t>
      </w:r>
      <w:r w:rsidR="00F22ED4" w:rsidRPr="25888E5D">
        <w:rPr>
          <w:rFonts w:ascii="Garamond" w:eastAsia="Garamond" w:hAnsi="Garamond" w:cs="Garamond"/>
        </w:rPr>
        <w:t>are typical of those built-in high-quality tracts or developments and are frequently individually designed. Attention has been given to interior refinements and detail. Exteriors have good fenestration with some custom ornamentation.</w:t>
      </w:r>
    </w:p>
    <w:p w14:paraId="1DC02241" w14:textId="77777777" w:rsidR="00F22ED4" w:rsidRDefault="00F22ED4" w:rsidP="25888E5D">
      <w:pPr>
        <w:spacing w:after="0" w:line="240" w:lineRule="auto"/>
        <w:rPr>
          <w:rFonts w:ascii="Garamond" w:eastAsia="Garamond" w:hAnsi="Garamond" w:cs="Garamond"/>
        </w:rPr>
      </w:pPr>
    </w:p>
    <w:p w14:paraId="654C9F51" w14:textId="77777777" w:rsidR="007A502B" w:rsidRDefault="007A502B" w:rsidP="25888E5D">
      <w:pPr>
        <w:spacing w:after="0" w:line="240" w:lineRule="auto"/>
        <w:rPr>
          <w:rFonts w:ascii="Garamond" w:eastAsia="Garamond" w:hAnsi="Garamond" w:cs="Garamond"/>
        </w:rPr>
      </w:pPr>
      <w:r w:rsidRPr="25888E5D">
        <w:rPr>
          <w:rFonts w:ascii="Garamond" w:eastAsia="Garamond" w:hAnsi="Garamond" w:cs="Garamond"/>
        </w:rPr>
        <w:t>Dwellings with this quality rating are often custom designed for construction on an individual</w:t>
      </w:r>
    </w:p>
    <w:p w14:paraId="65DFCFE1" w14:textId="5211804B" w:rsidR="007A502B" w:rsidRDefault="007A502B" w:rsidP="25888E5D">
      <w:pPr>
        <w:spacing w:after="0" w:line="240" w:lineRule="auto"/>
        <w:rPr>
          <w:rFonts w:ascii="Garamond" w:eastAsia="Garamond" w:hAnsi="Garamond" w:cs="Garamond"/>
        </w:rPr>
      </w:pPr>
      <w:r w:rsidRPr="25888E5D">
        <w:rPr>
          <w:rFonts w:ascii="Garamond" w:eastAsia="Garamond" w:hAnsi="Garamond" w:cs="Garamond"/>
        </w:rPr>
        <w:t>property owner's site. However, dwellings in this quality grade are also found in high-quality tract developments featuring residences constructed from individual plans or from highly modified or</w:t>
      </w:r>
    </w:p>
    <w:p w14:paraId="5636DCA1" w14:textId="77777777" w:rsidR="007A502B" w:rsidRDefault="007A502B" w:rsidP="25888E5D">
      <w:pPr>
        <w:spacing w:after="0" w:line="240" w:lineRule="auto"/>
        <w:rPr>
          <w:rFonts w:ascii="Garamond" w:eastAsia="Garamond" w:hAnsi="Garamond" w:cs="Garamond"/>
        </w:rPr>
      </w:pPr>
      <w:r w:rsidRPr="25888E5D">
        <w:rPr>
          <w:rFonts w:ascii="Garamond" w:eastAsia="Garamond" w:hAnsi="Garamond" w:cs="Garamond"/>
        </w:rPr>
        <w:t>upgraded plans. The design features detailed, high-quality exterior ornamentation, high-quality</w:t>
      </w:r>
    </w:p>
    <w:p w14:paraId="7EDF21D8" w14:textId="2C496AAF" w:rsidR="003062ED" w:rsidRDefault="007A502B" w:rsidP="25888E5D">
      <w:pPr>
        <w:spacing w:after="0" w:line="240" w:lineRule="auto"/>
        <w:rPr>
          <w:rFonts w:ascii="Garamond" w:eastAsia="Garamond" w:hAnsi="Garamond" w:cs="Garamond"/>
        </w:rPr>
      </w:pPr>
      <w:r w:rsidRPr="25888E5D">
        <w:rPr>
          <w:rFonts w:ascii="Garamond" w:eastAsia="Garamond" w:hAnsi="Garamond" w:cs="Garamond"/>
        </w:rPr>
        <w:t>interior refinements, and detail. The workmanship, materials, and finishes throughout the dwelling are generally of high or very high quality.</w:t>
      </w:r>
    </w:p>
    <w:p w14:paraId="185064FA" w14:textId="77777777" w:rsidR="007A502B" w:rsidRDefault="007A502B" w:rsidP="25888E5D">
      <w:pPr>
        <w:spacing w:after="0" w:line="240" w:lineRule="auto"/>
        <w:rPr>
          <w:rFonts w:ascii="Garamond" w:eastAsia="Garamond" w:hAnsi="Garamond" w:cs="Garamond"/>
        </w:rPr>
      </w:pPr>
    </w:p>
    <w:p w14:paraId="51226809" w14:textId="77777777" w:rsidR="003062ED" w:rsidRPr="007C15FE" w:rsidRDefault="003062ED" w:rsidP="25888E5D">
      <w:pPr>
        <w:spacing w:after="120" w:line="240" w:lineRule="auto"/>
        <w:rPr>
          <w:rFonts w:ascii="Garamond" w:eastAsia="Garamond" w:hAnsi="Garamond" w:cs="Garamond"/>
          <w:b/>
          <w:bCs/>
        </w:rPr>
      </w:pPr>
      <w:r w:rsidRPr="25888E5D">
        <w:rPr>
          <w:rFonts w:ascii="Garamond" w:eastAsia="Garamond" w:hAnsi="Garamond" w:cs="Garamond"/>
          <w:b/>
          <w:bCs/>
        </w:rPr>
        <w:t>EXTERIOR WALL</w:t>
      </w:r>
    </w:p>
    <w:p w14:paraId="2B36C7A6" w14:textId="728609F7" w:rsidR="004935EC" w:rsidRDefault="004935EC" w:rsidP="25888E5D">
      <w:pPr>
        <w:spacing w:after="120" w:line="240" w:lineRule="auto"/>
        <w:ind w:left="720"/>
        <w:rPr>
          <w:rFonts w:ascii="Garamond" w:eastAsia="Garamond" w:hAnsi="Garamond" w:cs="Garamond"/>
        </w:rPr>
      </w:pPr>
      <w:r w:rsidRPr="25888E5D">
        <w:rPr>
          <w:rFonts w:ascii="Garamond" w:eastAsia="Garamond" w:hAnsi="Garamond" w:cs="Garamond"/>
        </w:rPr>
        <w:t>Fenestration is well designed with high-quality sash. Custom ornamentation and trim are used.</w:t>
      </w:r>
    </w:p>
    <w:p w14:paraId="3C32C2E1" w14:textId="25EDB49E" w:rsidR="003062ED" w:rsidRPr="007C15FE" w:rsidRDefault="003062ED" w:rsidP="25888E5D">
      <w:pPr>
        <w:spacing w:after="120" w:line="240" w:lineRule="auto"/>
        <w:rPr>
          <w:rFonts w:ascii="Garamond" w:eastAsia="Garamond" w:hAnsi="Garamond" w:cs="Garamond"/>
          <w:b/>
          <w:bCs/>
        </w:rPr>
      </w:pPr>
      <w:r w:rsidRPr="25888E5D">
        <w:rPr>
          <w:rFonts w:ascii="Garamond" w:eastAsia="Garamond" w:hAnsi="Garamond" w:cs="Garamond"/>
          <w:b/>
          <w:bCs/>
        </w:rPr>
        <w:t>ROOF</w:t>
      </w:r>
    </w:p>
    <w:p w14:paraId="026B176C" w14:textId="77777777" w:rsidR="003062ED" w:rsidRDefault="003062ED" w:rsidP="25888E5D">
      <w:pPr>
        <w:spacing w:after="120" w:line="240" w:lineRule="auto"/>
        <w:ind w:left="720"/>
        <w:rPr>
          <w:rFonts w:ascii="Garamond" w:eastAsia="Garamond" w:hAnsi="Garamond" w:cs="Garamond"/>
        </w:rPr>
      </w:pPr>
      <w:r w:rsidRPr="25888E5D">
        <w:rPr>
          <w:rFonts w:ascii="Garamond" w:eastAsia="Garamond" w:hAnsi="Garamond" w:cs="Garamond"/>
        </w:rPr>
        <w:t>Wood rafters and sheathing with hips and valleys.</w:t>
      </w:r>
    </w:p>
    <w:p w14:paraId="616E2A01" w14:textId="77777777" w:rsidR="003062ED" w:rsidRPr="00FD2E29" w:rsidRDefault="003062ED" w:rsidP="25888E5D">
      <w:pPr>
        <w:spacing w:after="120" w:line="240" w:lineRule="auto"/>
        <w:rPr>
          <w:rFonts w:ascii="Garamond" w:eastAsia="Garamond" w:hAnsi="Garamond" w:cs="Garamond"/>
          <w:b/>
          <w:bCs/>
        </w:rPr>
      </w:pPr>
      <w:r w:rsidRPr="25888E5D">
        <w:rPr>
          <w:rFonts w:ascii="Garamond" w:eastAsia="Garamond" w:hAnsi="Garamond" w:cs="Garamond"/>
          <w:b/>
          <w:bCs/>
        </w:rPr>
        <w:t>INTERIOR FINISH</w:t>
      </w:r>
    </w:p>
    <w:p w14:paraId="65F0817A" w14:textId="77777777" w:rsidR="007B2897" w:rsidRDefault="007B2897" w:rsidP="25888E5D">
      <w:pPr>
        <w:spacing w:after="120" w:line="240" w:lineRule="auto"/>
        <w:ind w:left="720"/>
        <w:rPr>
          <w:rFonts w:ascii="Garamond" w:eastAsia="Garamond" w:hAnsi="Garamond" w:cs="Garamond"/>
        </w:rPr>
      </w:pPr>
      <w:r w:rsidRPr="25888E5D">
        <w:rPr>
          <w:rFonts w:ascii="Garamond" w:eastAsia="Garamond" w:hAnsi="Garamond" w:cs="Garamond"/>
        </w:rPr>
        <w:t>Interior walls are taped and painted drywall with high-grade paper or vinyl wall covering, hardwood paneling or ceramic tile. Ample amount of cabinetry, which may include such specialty cabinetry items as a cooking island, bar, desk, etc. High-quality pullman or vanity cabinets. Ceramic tile or highest-quality laminated plastic countertops and splash. Ceilings are mostly painted drywall, with some molding and coving details. Vaulted or cathedral ceilings will usually be found in master bedrooms and entries. Raised-panel hardwood veneer or enameled doors with good-quality hardware. Base, casings and moldings have tight mitered corners. Spacious walk-in closets or wardrobes and large linen storage closets.</w:t>
      </w:r>
    </w:p>
    <w:p w14:paraId="0765AC89" w14:textId="52C18AA3" w:rsidR="003062ED" w:rsidRPr="000E28D1" w:rsidRDefault="003062ED" w:rsidP="25888E5D">
      <w:pPr>
        <w:spacing w:after="120" w:line="240" w:lineRule="auto"/>
        <w:rPr>
          <w:rFonts w:ascii="Garamond" w:eastAsia="Garamond" w:hAnsi="Garamond" w:cs="Garamond"/>
          <w:b/>
          <w:bCs/>
        </w:rPr>
      </w:pPr>
      <w:r w:rsidRPr="25888E5D">
        <w:rPr>
          <w:rFonts w:ascii="Garamond" w:eastAsia="Garamond" w:hAnsi="Garamond" w:cs="Garamond"/>
          <w:b/>
          <w:bCs/>
        </w:rPr>
        <w:t>FLOOR COVER</w:t>
      </w:r>
    </w:p>
    <w:p w14:paraId="6298B31F" w14:textId="72EFD430" w:rsidR="003062ED" w:rsidRDefault="00563F26" w:rsidP="25888E5D">
      <w:pPr>
        <w:spacing w:after="0" w:line="240" w:lineRule="auto"/>
        <w:ind w:left="720"/>
        <w:rPr>
          <w:rFonts w:ascii="Garamond" w:eastAsia="Garamond" w:hAnsi="Garamond" w:cs="Garamond"/>
        </w:rPr>
      </w:pPr>
      <w:r w:rsidRPr="25888E5D">
        <w:rPr>
          <w:rFonts w:ascii="Garamond" w:eastAsia="Garamond" w:hAnsi="Garamond" w:cs="Garamond"/>
        </w:rPr>
        <w:t>High-quality carpet, hardwood, sheet vinyl and ceramic tile</w:t>
      </w:r>
      <w:r w:rsidR="003062ED" w:rsidRPr="25888E5D">
        <w:rPr>
          <w:rFonts w:ascii="Garamond" w:eastAsia="Garamond" w:hAnsi="Garamond" w:cs="Garamond"/>
        </w:rPr>
        <w:t>.</w:t>
      </w:r>
    </w:p>
    <w:p w14:paraId="171CA4AD" w14:textId="77777777" w:rsidR="003062ED" w:rsidRDefault="003062ED" w:rsidP="25888E5D">
      <w:pPr>
        <w:spacing w:after="0" w:line="240" w:lineRule="auto"/>
        <w:ind w:left="720"/>
        <w:rPr>
          <w:rFonts w:ascii="Garamond" w:eastAsia="Garamond" w:hAnsi="Garamond" w:cs="Garamond"/>
        </w:rPr>
      </w:pPr>
    </w:p>
    <w:p w14:paraId="2E0D3294" w14:textId="6DC2FCA8" w:rsidR="003062ED" w:rsidRDefault="003062ED" w:rsidP="25888E5D">
      <w:pPr>
        <w:spacing w:after="0" w:line="240" w:lineRule="auto"/>
        <w:rPr>
          <w:rFonts w:ascii="Garamond" w:eastAsia="Garamond" w:hAnsi="Garamond" w:cs="Garamond"/>
        </w:rPr>
      </w:pPr>
      <w:r w:rsidRPr="25888E5D">
        <w:rPr>
          <w:rFonts w:ascii="Garamond" w:eastAsia="Garamond" w:hAnsi="Garamond" w:cs="Garamond"/>
        </w:rPr>
        <w:t xml:space="preserve">Grade </w:t>
      </w:r>
      <w:r w:rsidR="00563F26" w:rsidRPr="25888E5D">
        <w:rPr>
          <w:rFonts w:ascii="Garamond" w:eastAsia="Garamond" w:hAnsi="Garamond" w:cs="Garamond"/>
        </w:rPr>
        <w:t>A</w:t>
      </w:r>
      <w:r w:rsidRPr="25888E5D">
        <w:rPr>
          <w:rFonts w:ascii="Garamond" w:eastAsia="Garamond" w:hAnsi="Garamond" w:cs="Garamond"/>
        </w:rPr>
        <w:t xml:space="preserve"> </w:t>
      </w:r>
      <w:r w:rsidR="007632B3" w:rsidRPr="25888E5D">
        <w:rPr>
          <w:rFonts w:ascii="Garamond" w:eastAsia="Garamond" w:hAnsi="Garamond" w:cs="Garamond"/>
        </w:rPr>
        <w:t xml:space="preserve">is typical of high-quality tracts or developments. It is also frequently an individually designed home in the move-up bracket. This quality cost level could easily be Good Quality or Excellent Quality in your area. </w:t>
      </w:r>
      <w:r w:rsidR="007632B3" w:rsidRPr="25888E5D">
        <w:rPr>
          <w:rFonts w:ascii="Garamond" w:eastAsia="Garamond" w:hAnsi="Garamond" w:cs="Garamond"/>
          <w:b/>
          <w:bCs/>
        </w:rPr>
        <w:t>Special attention is given to exterior as well as interior details</w:t>
      </w:r>
      <w:r w:rsidR="007632B3" w:rsidRPr="25888E5D">
        <w:rPr>
          <w:rFonts w:ascii="Garamond" w:eastAsia="Garamond" w:hAnsi="Garamond" w:cs="Garamond"/>
        </w:rPr>
        <w:t>. Irregular shapes and angles will be common, as well as large eaves and overhangs.</w:t>
      </w:r>
    </w:p>
    <w:p w14:paraId="33875F82" w14:textId="6B67D238" w:rsidR="00E54C17" w:rsidRDefault="00E54C17" w:rsidP="25888E5D">
      <w:pPr>
        <w:rPr>
          <w:rFonts w:ascii="Garamond" w:eastAsia="Garamond" w:hAnsi="Garamond" w:cs="Garamond"/>
        </w:rPr>
      </w:pPr>
      <w:r w:rsidRPr="25888E5D">
        <w:rPr>
          <w:rFonts w:ascii="Garamond" w:eastAsia="Garamond" w:hAnsi="Garamond" w:cs="Garamond"/>
        </w:rPr>
        <w:br w:type="page"/>
      </w:r>
    </w:p>
    <w:p w14:paraId="70C44C1D" w14:textId="2C91161E" w:rsidR="00E54C17" w:rsidRPr="002E6A04" w:rsidRDefault="00E54C17" w:rsidP="25888E5D">
      <w:pPr>
        <w:spacing w:after="0" w:line="240" w:lineRule="auto"/>
        <w:jc w:val="center"/>
        <w:rPr>
          <w:rFonts w:ascii="Garamond" w:eastAsia="Garamond" w:hAnsi="Garamond" w:cs="Garamond"/>
          <w:b/>
          <w:bCs/>
          <w:i/>
          <w:iCs/>
          <w:sz w:val="28"/>
          <w:szCs w:val="28"/>
        </w:rPr>
      </w:pPr>
      <w:r w:rsidRPr="25888E5D">
        <w:rPr>
          <w:rFonts w:ascii="Garamond" w:eastAsia="Garamond" w:hAnsi="Garamond" w:cs="Garamond"/>
          <w:b/>
          <w:bCs/>
          <w:i/>
          <w:iCs/>
          <w:sz w:val="28"/>
          <w:szCs w:val="28"/>
        </w:rPr>
        <w:lastRenderedPageBreak/>
        <w:t>Grade A Illustrations</w:t>
      </w:r>
    </w:p>
    <w:p w14:paraId="08F89FF0" w14:textId="75E428ED" w:rsidR="00E54C17" w:rsidRDefault="00C6625D" w:rsidP="25888E5D">
      <w:pPr>
        <w:spacing w:after="0" w:line="240" w:lineRule="auto"/>
        <w:jc w:val="center"/>
        <w:rPr>
          <w:rFonts w:ascii="Garamond" w:eastAsia="Garamond" w:hAnsi="Garamond" w:cs="Garamond"/>
        </w:rPr>
      </w:pPr>
      <w:r w:rsidRPr="00C6625D">
        <w:rPr>
          <w:noProof/>
        </w:rPr>
        <w:drawing>
          <wp:inline distT="0" distB="0" distL="0" distR="0" wp14:anchorId="647FD217" wp14:editId="357CBFF9">
            <wp:extent cx="2536190" cy="1095375"/>
            <wp:effectExtent l="0" t="0" r="0" b="9525"/>
            <wp:docPr id="66721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36190" cy="1095375"/>
                    </a:xfrm>
                    <a:prstGeom prst="rect">
                      <a:avLst/>
                    </a:prstGeom>
                    <a:noFill/>
                    <a:ln>
                      <a:noFill/>
                    </a:ln>
                  </pic:spPr>
                </pic:pic>
              </a:graphicData>
            </a:graphic>
          </wp:inline>
        </w:drawing>
      </w:r>
      <w:r w:rsidRPr="00C6625D">
        <w:rPr>
          <w:noProof/>
        </w:rPr>
        <w:drawing>
          <wp:inline distT="0" distB="0" distL="0" distR="0" wp14:anchorId="4765DC08" wp14:editId="3920B2B7">
            <wp:extent cx="2536190" cy="1095375"/>
            <wp:effectExtent l="0" t="0" r="0" b="9525"/>
            <wp:docPr id="1827876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36190" cy="1095375"/>
                    </a:xfrm>
                    <a:prstGeom prst="rect">
                      <a:avLst/>
                    </a:prstGeom>
                    <a:noFill/>
                    <a:ln>
                      <a:noFill/>
                    </a:ln>
                  </pic:spPr>
                </pic:pic>
              </a:graphicData>
            </a:graphic>
          </wp:inline>
        </w:drawing>
      </w:r>
      <w:r w:rsidRPr="00C6625D">
        <w:rPr>
          <w:noProof/>
        </w:rPr>
        <w:drawing>
          <wp:inline distT="0" distB="0" distL="0" distR="0" wp14:anchorId="44542196" wp14:editId="4DC2F825">
            <wp:extent cx="2536190" cy="1092835"/>
            <wp:effectExtent l="0" t="0" r="0" b="0"/>
            <wp:docPr id="10466567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36190" cy="1092835"/>
                    </a:xfrm>
                    <a:prstGeom prst="rect">
                      <a:avLst/>
                    </a:prstGeom>
                    <a:noFill/>
                    <a:ln>
                      <a:noFill/>
                    </a:ln>
                  </pic:spPr>
                </pic:pic>
              </a:graphicData>
            </a:graphic>
          </wp:inline>
        </w:drawing>
      </w:r>
      <w:r w:rsidRPr="00C6625D">
        <w:rPr>
          <w:noProof/>
        </w:rPr>
        <w:drawing>
          <wp:inline distT="0" distB="0" distL="0" distR="0" wp14:anchorId="633BAC21" wp14:editId="2EC65A9A">
            <wp:extent cx="2536190" cy="1095375"/>
            <wp:effectExtent l="0" t="0" r="0" b="9525"/>
            <wp:docPr id="9049878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536190" cy="1095375"/>
                    </a:xfrm>
                    <a:prstGeom prst="rect">
                      <a:avLst/>
                    </a:prstGeom>
                    <a:noFill/>
                    <a:ln>
                      <a:noFill/>
                    </a:ln>
                  </pic:spPr>
                </pic:pic>
              </a:graphicData>
            </a:graphic>
          </wp:inline>
        </w:drawing>
      </w:r>
      <w:r w:rsidRPr="00C6625D">
        <w:rPr>
          <w:noProof/>
        </w:rPr>
        <w:drawing>
          <wp:inline distT="0" distB="0" distL="0" distR="0" wp14:anchorId="1D63E8D9" wp14:editId="6830B591">
            <wp:extent cx="2553970" cy="1106170"/>
            <wp:effectExtent l="0" t="0" r="0" b="0"/>
            <wp:docPr id="558431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53970" cy="1106170"/>
                    </a:xfrm>
                    <a:prstGeom prst="rect">
                      <a:avLst/>
                    </a:prstGeom>
                    <a:noFill/>
                    <a:ln>
                      <a:noFill/>
                    </a:ln>
                  </pic:spPr>
                </pic:pic>
              </a:graphicData>
            </a:graphic>
          </wp:inline>
        </w:drawing>
      </w:r>
      <w:r w:rsidR="00836EF8" w:rsidRPr="00836EF8">
        <w:rPr>
          <w:noProof/>
        </w:rPr>
        <w:drawing>
          <wp:inline distT="0" distB="0" distL="0" distR="0" wp14:anchorId="417FF2F9" wp14:editId="7929FD5B">
            <wp:extent cx="2536190" cy="1092835"/>
            <wp:effectExtent l="0" t="0" r="0" b="0"/>
            <wp:docPr id="1878192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36190" cy="1092835"/>
                    </a:xfrm>
                    <a:prstGeom prst="rect">
                      <a:avLst/>
                    </a:prstGeom>
                    <a:noFill/>
                    <a:ln>
                      <a:noFill/>
                    </a:ln>
                  </pic:spPr>
                </pic:pic>
              </a:graphicData>
            </a:graphic>
          </wp:inline>
        </w:drawing>
      </w:r>
      <w:r w:rsidR="00836EF8" w:rsidRPr="00836EF8">
        <w:rPr>
          <w:noProof/>
        </w:rPr>
        <w:drawing>
          <wp:inline distT="0" distB="0" distL="0" distR="0" wp14:anchorId="26161A58" wp14:editId="07091F2F">
            <wp:extent cx="2553970" cy="1106170"/>
            <wp:effectExtent l="0" t="0" r="0" b="0"/>
            <wp:docPr id="14468822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553970" cy="1106170"/>
                    </a:xfrm>
                    <a:prstGeom prst="rect">
                      <a:avLst/>
                    </a:prstGeom>
                    <a:noFill/>
                    <a:ln>
                      <a:noFill/>
                    </a:ln>
                  </pic:spPr>
                </pic:pic>
              </a:graphicData>
            </a:graphic>
          </wp:inline>
        </w:drawing>
      </w:r>
      <w:r w:rsidR="00836EF8" w:rsidRPr="00836EF8">
        <w:rPr>
          <w:noProof/>
        </w:rPr>
        <w:drawing>
          <wp:inline distT="0" distB="0" distL="0" distR="0" wp14:anchorId="7E9A10E3" wp14:editId="40B5D5CF">
            <wp:extent cx="2536190" cy="1095375"/>
            <wp:effectExtent l="0" t="0" r="0" b="9525"/>
            <wp:docPr id="18681736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36190" cy="1095375"/>
                    </a:xfrm>
                    <a:prstGeom prst="rect">
                      <a:avLst/>
                    </a:prstGeom>
                    <a:noFill/>
                    <a:ln>
                      <a:noFill/>
                    </a:ln>
                  </pic:spPr>
                </pic:pic>
              </a:graphicData>
            </a:graphic>
          </wp:inline>
        </w:drawing>
      </w:r>
      <w:r w:rsidR="00836EF8" w:rsidRPr="00836EF8">
        <w:rPr>
          <w:noProof/>
        </w:rPr>
        <w:drawing>
          <wp:inline distT="0" distB="0" distL="0" distR="0" wp14:anchorId="12ACDABC" wp14:editId="1BB0F1CD">
            <wp:extent cx="2536190" cy="1110615"/>
            <wp:effectExtent l="0" t="0" r="0" b="0"/>
            <wp:docPr id="6261034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836EF8" w:rsidRPr="00836EF8">
        <w:rPr>
          <w:noProof/>
        </w:rPr>
        <w:drawing>
          <wp:inline distT="0" distB="0" distL="0" distR="0" wp14:anchorId="535F9364" wp14:editId="006FC9F7">
            <wp:extent cx="2553970" cy="1110615"/>
            <wp:effectExtent l="0" t="0" r="0" b="0"/>
            <wp:docPr id="20715944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53970" cy="1110615"/>
                    </a:xfrm>
                    <a:prstGeom prst="rect">
                      <a:avLst/>
                    </a:prstGeom>
                    <a:noFill/>
                    <a:ln>
                      <a:noFill/>
                    </a:ln>
                  </pic:spPr>
                </pic:pic>
              </a:graphicData>
            </a:graphic>
          </wp:inline>
        </w:drawing>
      </w:r>
      <w:r w:rsidR="00A70207" w:rsidRPr="00A70207">
        <w:rPr>
          <w:noProof/>
        </w:rPr>
        <w:drawing>
          <wp:inline distT="0" distB="0" distL="0" distR="0" wp14:anchorId="2D64354A" wp14:editId="1D01F700">
            <wp:extent cx="2536190" cy="1095375"/>
            <wp:effectExtent l="0" t="0" r="0" b="9525"/>
            <wp:docPr id="19356190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36190" cy="1095375"/>
                    </a:xfrm>
                    <a:prstGeom prst="rect">
                      <a:avLst/>
                    </a:prstGeom>
                    <a:noFill/>
                    <a:ln>
                      <a:noFill/>
                    </a:ln>
                  </pic:spPr>
                </pic:pic>
              </a:graphicData>
            </a:graphic>
          </wp:inline>
        </w:drawing>
      </w:r>
      <w:r w:rsidR="00A70207" w:rsidRPr="00A70207">
        <w:rPr>
          <w:noProof/>
        </w:rPr>
        <w:drawing>
          <wp:inline distT="0" distB="0" distL="0" distR="0" wp14:anchorId="32ABBC1B" wp14:editId="7195B4FD">
            <wp:extent cx="2536190" cy="1095375"/>
            <wp:effectExtent l="0" t="0" r="0" b="9525"/>
            <wp:docPr id="1448717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536190" cy="1095375"/>
                    </a:xfrm>
                    <a:prstGeom prst="rect">
                      <a:avLst/>
                    </a:prstGeom>
                    <a:noFill/>
                    <a:ln>
                      <a:noFill/>
                    </a:ln>
                  </pic:spPr>
                </pic:pic>
              </a:graphicData>
            </a:graphic>
          </wp:inline>
        </w:drawing>
      </w:r>
      <w:r w:rsidR="00A70207" w:rsidRPr="00A70207">
        <w:rPr>
          <w:noProof/>
        </w:rPr>
        <w:drawing>
          <wp:inline distT="0" distB="0" distL="0" distR="0" wp14:anchorId="2CB07015" wp14:editId="1EAE41E3">
            <wp:extent cx="2586355" cy="1134110"/>
            <wp:effectExtent l="0" t="0" r="4445" b="8890"/>
            <wp:docPr id="16902417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586355" cy="1134110"/>
                    </a:xfrm>
                    <a:prstGeom prst="rect">
                      <a:avLst/>
                    </a:prstGeom>
                    <a:noFill/>
                    <a:ln>
                      <a:noFill/>
                    </a:ln>
                  </pic:spPr>
                </pic:pic>
              </a:graphicData>
            </a:graphic>
          </wp:inline>
        </w:drawing>
      </w:r>
      <w:r w:rsidR="00A70207" w:rsidRPr="00A70207">
        <w:rPr>
          <w:noProof/>
        </w:rPr>
        <w:drawing>
          <wp:inline distT="0" distB="0" distL="0" distR="0" wp14:anchorId="45841E3A" wp14:editId="3C8B733F">
            <wp:extent cx="2553970" cy="1095375"/>
            <wp:effectExtent l="0" t="0" r="0" b="9525"/>
            <wp:docPr id="12771434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553970" cy="1095375"/>
                    </a:xfrm>
                    <a:prstGeom prst="rect">
                      <a:avLst/>
                    </a:prstGeom>
                    <a:noFill/>
                    <a:ln>
                      <a:noFill/>
                    </a:ln>
                  </pic:spPr>
                </pic:pic>
              </a:graphicData>
            </a:graphic>
          </wp:inline>
        </w:drawing>
      </w:r>
    </w:p>
    <w:p w14:paraId="308AD33A" w14:textId="658ED352" w:rsidR="00A70207" w:rsidRDefault="00A70207" w:rsidP="25888E5D">
      <w:pPr>
        <w:rPr>
          <w:rFonts w:ascii="Garamond" w:eastAsia="Garamond" w:hAnsi="Garamond" w:cs="Garamond"/>
        </w:rPr>
      </w:pPr>
      <w:r w:rsidRPr="25888E5D">
        <w:rPr>
          <w:rFonts w:ascii="Garamond" w:eastAsia="Garamond" w:hAnsi="Garamond" w:cs="Garamond"/>
        </w:rPr>
        <w:br w:type="page"/>
      </w:r>
    </w:p>
    <w:p w14:paraId="53E1AF14" w14:textId="2BAA61BD" w:rsidR="004B5152" w:rsidRPr="00F3423D" w:rsidRDefault="004B5152" w:rsidP="25888E5D">
      <w:pPr>
        <w:spacing w:after="0" w:line="240" w:lineRule="auto"/>
        <w:rPr>
          <w:rFonts w:ascii="Garamond" w:eastAsia="Garamond" w:hAnsi="Garamond" w:cs="Garamond"/>
          <w:b/>
          <w:bCs/>
          <w:sz w:val="28"/>
          <w:szCs w:val="28"/>
        </w:rPr>
      </w:pPr>
      <w:r w:rsidRPr="25888E5D">
        <w:rPr>
          <w:rFonts w:ascii="Garamond" w:eastAsia="Garamond" w:hAnsi="Garamond" w:cs="Garamond"/>
          <w:b/>
          <w:bCs/>
          <w:sz w:val="28"/>
          <w:szCs w:val="28"/>
        </w:rPr>
        <w:lastRenderedPageBreak/>
        <w:t>Grade X (Excellent Quality)</w:t>
      </w:r>
    </w:p>
    <w:p w14:paraId="140661EB" w14:textId="77777777" w:rsidR="004B5152" w:rsidRDefault="004B5152" w:rsidP="25888E5D">
      <w:pPr>
        <w:spacing w:after="0" w:line="240" w:lineRule="auto"/>
        <w:rPr>
          <w:rFonts w:ascii="Garamond" w:eastAsia="Garamond" w:hAnsi="Garamond" w:cs="Garamond"/>
        </w:rPr>
      </w:pPr>
    </w:p>
    <w:p w14:paraId="666C1BF1" w14:textId="62E64F1D" w:rsidR="004B5152" w:rsidRDefault="004B5152" w:rsidP="25888E5D">
      <w:pPr>
        <w:spacing w:after="0" w:line="240" w:lineRule="auto"/>
        <w:rPr>
          <w:rFonts w:ascii="Garamond" w:eastAsia="Garamond" w:hAnsi="Garamond" w:cs="Garamond"/>
        </w:rPr>
      </w:pPr>
      <w:r w:rsidRPr="25888E5D">
        <w:rPr>
          <w:rFonts w:ascii="Garamond" w:eastAsia="Garamond" w:hAnsi="Garamond" w:cs="Garamond"/>
          <w:b/>
          <w:bCs/>
        </w:rPr>
        <w:t>Grade X</w:t>
      </w:r>
      <w:r w:rsidRPr="25888E5D">
        <w:rPr>
          <w:rFonts w:ascii="Garamond" w:eastAsia="Garamond" w:hAnsi="Garamond" w:cs="Garamond"/>
        </w:rPr>
        <w:t xml:space="preserve"> residences </w:t>
      </w:r>
      <w:r w:rsidR="002C7FE5" w:rsidRPr="25888E5D">
        <w:rPr>
          <w:rFonts w:ascii="Garamond" w:eastAsia="Garamond" w:hAnsi="Garamond" w:cs="Garamond"/>
        </w:rPr>
        <w:t>are usually individually designed and are characterized by the high quality of workmanship, finishes and appointments and the considerable attention to detail.</w:t>
      </w:r>
    </w:p>
    <w:p w14:paraId="7E4C00BB" w14:textId="77777777" w:rsidR="002C7FE5" w:rsidRDefault="002C7FE5" w:rsidP="25888E5D">
      <w:pPr>
        <w:spacing w:after="0" w:line="240" w:lineRule="auto"/>
        <w:rPr>
          <w:rFonts w:ascii="Garamond" w:eastAsia="Garamond" w:hAnsi="Garamond" w:cs="Garamond"/>
        </w:rPr>
      </w:pPr>
    </w:p>
    <w:p w14:paraId="294A67A8" w14:textId="77777777" w:rsidR="00AD5322" w:rsidRDefault="00AD5322" w:rsidP="25888E5D">
      <w:pPr>
        <w:spacing w:after="0" w:line="240" w:lineRule="auto"/>
        <w:rPr>
          <w:rFonts w:ascii="Garamond" w:eastAsia="Garamond" w:hAnsi="Garamond" w:cs="Garamond"/>
        </w:rPr>
      </w:pPr>
      <w:r w:rsidRPr="25888E5D">
        <w:rPr>
          <w:rFonts w:ascii="Garamond" w:eastAsia="Garamond" w:hAnsi="Garamond" w:cs="Garamond"/>
        </w:rPr>
        <w:t>Dwellings with this quality rating are usually unique structures that are individually designed by an</w:t>
      </w:r>
    </w:p>
    <w:p w14:paraId="79FF8326" w14:textId="2FFE4234" w:rsidR="004B5152" w:rsidRDefault="00AD5322" w:rsidP="25888E5D">
      <w:pPr>
        <w:spacing w:after="0" w:line="240" w:lineRule="auto"/>
        <w:rPr>
          <w:rFonts w:ascii="Garamond" w:eastAsia="Garamond" w:hAnsi="Garamond" w:cs="Garamond"/>
        </w:rPr>
      </w:pPr>
      <w:r w:rsidRPr="25888E5D">
        <w:rPr>
          <w:rFonts w:ascii="Garamond" w:eastAsia="Garamond" w:hAnsi="Garamond" w:cs="Garamond"/>
        </w:rPr>
        <w:t>architect for a specified user. Such residences typically are constructed from detailed architectural plans and specifications and feature an exceptionally high level of workmanship and exceptionally high-grade materials throughout the interior and exterior of the structure. The design features exceptionally high-quality exterior refinements and ornamentation, and exceptionally high-quality interior refinements. The workmanship, materials, and finishes throughout the dwelling are of exceptionally high quality.</w:t>
      </w:r>
    </w:p>
    <w:p w14:paraId="0A0C2C77" w14:textId="77777777" w:rsidR="00AD5322" w:rsidRDefault="00AD5322" w:rsidP="25888E5D">
      <w:pPr>
        <w:spacing w:after="0" w:line="240" w:lineRule="auto"/>
        <w:rPr>
          <w:rFonts w:ascii="Garamond" w:eastAsia="Garamond" w:hAnsi="Garamond" w:cs="Garamond"/>
        </w:rPr>
      </w:pPr>
    </w:p>
    <w:p w14:paraId="5A5754C5" w14:textId="77777777" w:rsidR="004B5152" w:rsidRPr="007C15FE" w:rsidRDefault="004B5152" w:rsidP="25888E5D">
      <w:pPr>
        <w:spacing w:after="120" w:line="240" w:lineRule="auto"/>
        <w:rPr>
          <w:rFonts w:ascii="Garamond" w:eastAsia="Garamond" w:hAnsi="Garamond" w:cs="Garamond"/>
          <w:b/>
          <w:bCs/>
        </w:rPr>
      </w:pPr>
      <w:r w:rsidRPr="25888E5D">
        <w:rPr>
          <w:rFonts w:ascii="Garamond" w:eastAsia="Garamond" w:hAnsi="Garamond" w:cs="Garamond"/>
          <w:b/>
          <w:bCs/>
        </w:rPr>
        <w:t>EXTERIOR WALL</w:t>
      </w:r>
    </w:p>
    <w:p w14:paraId="626409E6" w14:textId="77777777" w:rsidR="00B67EDE" w:rsidRDefault="00B67EDE" w:rsidP="25888E5D">
      <w:pPr>
        <w:spacing w:after="120" w:line="240" w:lineRule="auto"/>
        <w:ind w:left="720"/>
        <w:rPr>
          <w:rFonts w:ascii="Garamond" w:eastAsia="Garamond" w:hAnsi="Garamond" w:cs="Garamond"/>
        </w:rPr>
      </w:pPr>
      <w:r w:rsidRPr="25888E5D">
        <w:rPr>
          <w:rFonts w:ascii="Garamond" w:eastAsia="Garamond" w:hAnsi="Garamond" w:cs="Garamond"/>
        </w:rPr>
        <w:t>Fenestration is well designed with high-quality sash. Custom ornamentation and trim, select brick, cut stone, high-quality siding, etc. are used.</w:t>
      </w:r>
    </w:p>
    <w:p w14:paraId="58F04A47" w14:textId="7392D0E0" w:rsidR="004B5152" w:rsidRPr="00B67EDE" w:rsidRDefault="004B5152" w:rsidP="25888E5D">
      <w:pPr>
        <w:spacing w:after="120" w:line="240" w:lineRule="auto"/>
        <w:rPr>
          <w:rFonts w:ascii="Garamond" w:eastAsia="Garamond" w:hAnsi="Garamond" w:cs="Garamond"/>
          <w:b/>
          <w:bCs/>
        </w:rPr>
      </w:pPr>
      <w:r w:rsidRPr="25888E5D">
        <w:rPr>
          <w:rFonts w:ascii="Garamond" w:eastAsia="Garamond" w:hAnsi="Garamond" w:cs="Garamond"/>
          <w:b/>
          <w:bCs/>
        </w:rPr>
        <w:t>ROOF</w:t>
      </w:r>
    </w:p>
    <w:p w14:paraId="155E687A" w14:textId="38BCB2BB" w:rsidR="004B5152" w:rsidRDefault="000E11B7" w:rsidP="25888E5D">
      <w:pPr>
        <w:spacing w:after="120" w:line="240" w:lineRule="auto"/>
        <w:ind w:left="720"/>
        <w:rPr>
          <w:rFonts w:ascii="Garamond" w:eastAsia="Garamond" w:hAnsi="Garamond" w:cs="Garamond"/>
        </w:rPr>
      </w:pPr>
      <w:r w:rsidRPr="25888E5D">
        <w:rPr>
          <w:rFonts w:ascii="Garamond" w:eastAsia="Garamond" w:hAnsi="Garamond" w:cs="Garamond"/>
        </w:rPr>
        <w:t xml:space="preserve">Heavy wood rafters and sheathing </w:t>
      </w:r>
      <w:r w:rsidR="004B5152" w:rsidRPr="25888E5D">
        <w:rPr>
          <w:rFonts w:ascii="Garamond" w:eastAsia="Garamond" w:hAnsi="Garamond" w:cs="Garamond"/>
        </w:rPr>
        <w:t>with hips and valleys.</w:t>
      </w:r>
    </w:p>
    <w:p w14:paraId="61DACC43" w14:textId="77777777" w:rsidR="004B5152" w:rsidRPr="00FD2E29" w:rsidRDefault="004B5152" w:rsidP="25888E5D">
      <w:pPr>
        <w:spacing w:after="120" w:line="240" w:lineRule="auto"/>
        <w:rPr>
          <w:rFonts w:ascii="Garamond" w:eastAsia="Garamond" w:hAnsi="Garamond" w:cs="Garamond"/>
          <w:b/>
          <w:bCs/>
        </w:rPr>
      </w:pPr>
      <w:r w:rsidRPr="25888E5D">
        <w:rPr>
          <w:rFonts w:ascii="Garamond" w:eastAsia="Garamond" w:hAnsi="Garamond" w:cs="Garamond"/>
          <w:b/>
          <w:bCs/>
        </w:rPr>
        <w:t>INTERIOR FINISH</w:t>
      </w:r>
    </w:p>
    <w:p w14:paraId="1D7E97FF" w14:textId="77777777" w:rsidR="000E11B7" w:rsidRDefault="000E11B7" w:rsidP="25888E5D">
      <w:pPr>
        <w:spacing w:after="120" w:line="240" w:lineRule="auto"/>
        <w:ind w:left="720"/>
        <w:rPr>
          <w:rFonts w:ascii="Garamond" w:eastAsia="Garamond" w:hAnsi="Garamond" w:cs="Garamond"/>
        </w:rPr>
      </w:pPr>
      <w:r w:rsidRPr="25888E5D">
        <w:rPr>
          <w:rFonts w:ascii="Garamond" w:eastAsia="Garamond" w:hAnsi="Garamond" w:cs="Garamond"/>
        </w:rPr>
        <w:t>Interior walls are taped and painted drywall with high-grade paper or vinyl wall covering, hardwood paneling or ceramic tile. Built-in book shelving and ample cabinets, which may include such specialty cabinetry items as a cooking island, bar, desk, etc. High quality pullman or vanity cabinets in bathrooms and dressing areas. Ceramic tile, marble or highest-quality laminated plastic countertops and splash. Ceilings are mostly painted drywall with molding and coving details and other ornamentation with some degree of intricacy in their design and/or finish. Vaulted or cathedral ceilings will usually be found in master bedrooms, dining, great or family rooms, as well as entries. Raised panel hardwood veneer or enameled doors with good-quality hardware. Base, casings and moldings have tight mitered corners. Spacious walk-in closets or wardrobes with many built-in features. Large linen storage closets and pantry are fully shelved.</w:t>
      </w:r>
    </w:p>
    <w:p w14:paraId="6B6EA1B0" w14:textId="48C3E03E" w:rsidR="004B5152" w:rsidRPr="000E28D1" w:rsidRDefault="004B5152" w:rsidP="25888E5D">
      <w:pPr>
        <w:spacing w:after="120" w:line="240" w:lineRule="auto"/>
        <w:rPr>
          <w:rFonts w:ascii="Garamond" w:eastAsia="Garamond" w:hAnsi="Garamond" w:cs="Garamond"/>
          <w:b/>
          <w:bCs/>
        </w:rPr>
      </w:pPr>
      <w:r w:rsidRPr="25888E5D">
        <w:rPr>
          <w:rFonts w:ascii="Garamond" w:eastAsia="Garamond" w:hAnsi="Garamond" w:cs="Garamond"/>
          <w:b/>
          <w:bCs/>
        </w:rPr>
        <w:t>FLOOR COVER</w:t>
      </w:r>
    </w:p>
    <w:p w14:paraId="1E7B7F2E" w14:textId="77777777" w:rsidR="00715C6F" w:rsidRDefault="00715C6F" w:rsidP="25888E5D">
      <w:pPr>
        <w:spacing w:after="0" w:line="240" w:lineRule="auto"/>
        <w:ind w:left="720"/>
        <w:rPr>
          <w:rFonts w:ascii="Garamond" w:eastAsia="Garamond" w:hAnsi="Garamond" w:cs="Garamond"/>
        </w:rPr>
      </w:pPr>
      <w:r w:rsidRPr="25888E5D">
        <w:rPr>
          <w:rFonts w:ascii="Garamond" w:eastAsia="Garamond" w:hAnsi="Garamond" w:cs="Garamond"/>
        </w:rPr>
        <w:t>High-quality carpet or hardwood (parquet or plank), terrazzo, and vinyl, ceramic or</w:t>
      </w:r>
    </w:p>
    <w:p w14:paraId="75344D03" w14:textId="02CABE90" w:rsidR="004B5152" w:rsidRDefault="00715C6F" w:rsidP="25888E5D">
      <w:pPr>
        <w:spacing w:after="0" w:line="240" w:lineRule="auto"/>
        <w:ind w:left="720"/>
        <w:rPr>
          <w:rFonts w:ascii="Garamond" w:eastAsia="Garamond" w:hAnsi="Garamond" w:cs="Garamond"/>
        </w:rPr>
      </w:pPr>
      <w:r w:rsidRPr="25888E5D">
        <w:rPr>
          <w:rFonts w:ascii="Garamond" w:eastAsia="Garamond" w:hAnsi="Garamond" w:cs="Garamond"/>
        </w:rPr>
        <w:t>quarry tile.</w:t>
      </w:r>
    </w:p>
    <w:p w14:paraId="2E6492A5" w14:textId="77777777" w:rsidR="00715C6F" w:rsidRDefault="00715C6F" w:rsidP="25888E5D">
      <w:pPr>
        <w:spacing w:after="0" w:line="240" w:lineRule="auto"/>
        <w:ind w:left="720"/>
        <w:rPr>
          <w:rFonts w:ascii="Garamond" w:eastAsia="Garamond" w:hAnsi="Garamond" w:cs="Garamond"/>
        </w:rPr>
      </w:pPr>
    </w:p>
    <w:p w14:paraId="04B12284" w14:textId="7C3EFEC2" w:rsidR="004B5152" w:rsidRDefault="004B5152" w:rsidP="25888E5D">
      <w:pPr>
        <w:spacing w:after="0" w:line="240" w:lineRule="auto"/>
        <w:rPr>
          <w:rFonts w:ascii="Garamond" w:eastAsia="Garamond" w:hAnsi="Garamond" w:cs="Garamond"/>
        </w:rPr>
      </w:pPr>
      <w:r w:rsidRPr="25888E5D">
        <w:rPr>
          <w:rFonts w:ascii="Garamond" w:eastAsia="Garamond" w:hAnsi="Garamond" w:cs="Garamond"/>
        </w:rPr>
        <w:t xml:space="preserve">Grade </w:t>
      </w:r>
      <w:r w:rsidR="00715C6F" w:rsidRPr="25888E5D">
        <w:rPr>
          <w:rFonts w:ascii="Garamond" w:eastAsia="Garamond" w:hAnsi="Garamond" w:cs="Garamond"/>
        </w:rPr>
        <w:t>X</w:t>
      </w:r>
      <w:r w:rsidRPr="25888E5D">
        <w:rPr>
          <w:rFonts w:ascii="Garamond" w:eastAsia="Garamond" w:hAnsi="Garamond" w:cs="Garamond"/>
        </w:rPr>
        <w:t xml:space="preserve"> </w:t>
      </w:r>
      <w:r w:rsidR="00A634A3" w:rsidRPr="25888E5D">
        <w:rPr>
          <w:rFonts w:ascii="Garamond" w:eastAsia="Garamond" w:hAnsi="Garamond" w:cs="Garamond"/>
        </w:rPr>
        <w:t xml:space="preserve">is a very gracious residence, usually designed individually, with good detail and workmanship. Special attention is given to both the quality and the quantity of exterior and interior ornamentation. Very high-quality floor and wall coverings may be found. This quality cost level could also be Very Good </w:t>
      </w:r>
      <w:r w:rsidR="00A56958">
        <w:rPr>
          <w:rFonts w:ascii="Garamond" w:eastAsia="Garamond" w:hAnsi="Garamond" w:cs="Garamond"/>
        </w:rPr>
        <w:t xml:space="preserve">(A) </w:t>
      </w:r>
      <w:r w:rsidR="00A634A3" w:rsidRPr="25888E5D">
        <w:rPr>
          <w:rFonts w:ascii="Garamond" w:eastAsia="Garamond" w:hAnsi="Garamond" w:cs="Garamond"/>
        </w:rPr>
        <w:t>Quality in your area.</w:t>
      </w:r>
      <w:r w:rsidRPr="25888E5D">
        <w:rPr>
          <w:rFonts w:ascii="Garamond" w:eastAsia="Garamond" w:hAnsi="Garamond" w:cs="Garamond"/>
        </w:rPr>
        <w:br w:type="page"/>
      </w:r>
    </w:p>
    <w:p w14:paraId="3D5FC4E2" w14:textId="4576A27B" w:rsidR="00A634A3" w:rsidRPr="002E6A04" w:rsidRDefault="00A634A3" w:rsidP="25888E5D">
      <w:pPr>
        <w:spacing w:after="0" w:line="240" w:lineRule="auto"/>
        <w:jc w:val="center"/>
        <w:rPr>
          <w:rFonts w:ascii="Garamond" w:eastAsia="Garamond" w:hAnsi="Garamond" w:cs="Garamond"/>
          <w:b/>
          <w:bCs/>
          <w:i/>
          <w:iCs/>
          <w:sz w:val="28"/>
          <w:szCs w:val="28"/>
        </w:rPr>
      </w:pPr>
      <w:r w:rsidRPr="25888E5D">
        <w:rPr>
          <w:rFonts w:ascii="Garamond" w:eastAsia="Garamond" w:hAnsi="Garamond" w:cs="Garamond"/>
          <w:b/>
          <w:bCs/>
          <w:i/>
          <w:iCs/>
          <w:sz w:val="28"/>
          <w:szCs w:val="28"/>
        </w:rPr>
        <w:lastRenderedPageBreak/>
        <w:t xml:space="preserve">Grade </w:t>
      </w:r>
      <w:r w:rsidR="0075340B" w:rsidRPr="25888E5D">
        <w:rPr>
          <w:rFonts w:ascii="Garamond" w:eastAsia="Garamond" w:hAnsi="Garamond" w:cs="Garamond"/>
          <w:b/>
          <w:bCs/>
          <w:i/>
          <w:iCs/>
          <w:sz w:val="28"/>
          <w:szCs w:val="28"/>
        </w:rPr>
        <w:t>X</w:t>
      </w:r>
      <w:r w:rsidRPr="25888E5D">
        <w:rPr>
          <w:rFonts w:ascii="Garamond" w:eastAsia="Garamond" w:hAnsi="Garamond" w:cs="Garamond"/>
          <w:b/>
          <w:bCs/>
          <w:i/>
          <w:iCs/>
          <w:sz w:val="28"/>
          <w:szCs w:val="28"/>
        </w:rPr>
        <w:t xml:space="preserve"> Illustrations</w:t>
      </w:r>
    </w:p>
    <w:p w14:paraId="334DE18F" w14:textId="3D716CE5" w:rsidR="00A70207" w:rsidRDefault="0075340B" w:rsidP="25888E5D">
      <w:pPr>
        <w:spacing w:after="0" w:line="240" w:lineRule="auto"/>
        <w:jc w:val="center"/>
        <w:rPr>
          <w:rFonts w:ascii="Garamond" w:eastAsia="Garamond" w:hAnsi="Garamond" w:cs="Garamond"/>
        </w:rPr>
      </w:pPr>
      <w:r w:rsidRPr="0075340B">
        <w:rPr>
          <w:noProof/>
        </w:rPr>
        <w:drawing>
          <wp:inline distT="0" distB="0" distL="0" distR="0" wp14:anchorId="5E8FA2FC" wp14:editId="4F84BFEB">
            <wp:extent cx="2536190" cy="1110615"/>
            <wp:effectExtent l="0" t="0" r="0" b="0"/>
            <wp:docPr id="18013353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Pr="0075340B">
        <w:rPr>
          <w:noProof/>
        </w:rPr>
        <w:drawing>
          <wp:inline distT="0" distB="0" distL="0" distR="0" wp14:anchorId="6B17255C" wp14:editId="2D7F9527">
            <wp:extent cx="2553970" cy="1129665"/>
            <wp:effectExtent l="0" t="0" r="0" b="0"/>
            <wp:docPr id="20641590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553970" cy="1129665"/>
                    </a:xfrm>
                    <a:prstGeom prst="rect">
                      <a:avLst/>
                    </a:prstGeom>
                    <a:noFill/>
                    <a:ln>
                      <a:noFill/>
                    </a:ln>
                  </pic:spPr>
                </pic:pic>
              </a:graphicData>
            </a:graphic>
          </wp:inline>
        </w:drawing>
      </w:r>
    </w:p>
    <w:p w14:paraId="213E98AE" w14:textId="35B1DECA" w:rsidR="0075340B" w:rsidRDefault="00F71A5E" w:rsidP="25888E5D">
      <w:pPr>
        <w:spacing w:after="0" w:line="240" w:lineRule="auto"/>
        <w:jc w:val="center"/>
        <w:rPr>
          <w:rFonts w:ascii="Garamond" w:eastAsia="Garamond" w:hAnsi="Garamond" w:cs="Garamond"/>
        </w:rPr>
      </w:pPr>
      <w:r w:rsidRPr="00F71A5E">
        <w:rPr>
          <w:noProof/>
        </w:rPr>
        <w:drawing>
          <wp:inline distT="0" distB="0" distL="0" distR="0" wp14:anchorId="50DE0C44" wp14:editId="6989A64D">
            <wp:extent cx="2536190" cy="1110615"/>
            <wp:effectExtent l="0" t="0" r="0" b="0"/>
            <wp:docPr id="1209267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Pr="00F71A5E">
        <w:rPr>
          <w:noProof/>
        </w:rPr>
        <w:drawing>
          <wp:inline distT="0" distB="0" distL="0" distR="0" wp14:anchorId="789C323A" wp14:editId="03A40073">
            <wp:extent cx="2536190" cy="1110615"/>
            <wp:effectExtent l="0" t="0" r="0" b="0"/>
            <wp:docPr id="19463341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Pr="00F71A5E">
        <w:rPr>
          <w:noProof/>
        </w:rPr>
        <w:drawing>
          <wp:inline distT="0" distB="0" distL="0" distR="0" wp14:anchorId="14A6B990" wp14:editId="5BECA493">
            <wp:extent cx="2569210" cy="1121410"/>
            <wp:effectExtent l="0" t="0" r="2540" b="2540"/>
            <wp:docPr id="14945471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569210" cy="1121410"/>
                    </a:xfrm>
                    <a:prstGeom prst="rect">
                      <a:avLst/>
                    </a:prstGeom>
                    <a:noFill/>
                    <a:ln>
                      <a:noFill/>
                    </a:ln>
                  </pic:spPr>
                </pic:pic>
              </a:graphicData>
            </a:graphic>
          </wp:inline>
        </w:drawing>
      </w:r>
      <w:r w:rsidRPr="00F71A5E">
        <w:rPr>
          <w:noProof/>
        </w:rPr>
        <w:drawing>
          <wp:inline distT="0" distB="0" distL="0" distR="0" wp14:anchorId="137009C1" wp14:editId="7E451B10">
            <wp:extent cx="2536190" cy="1110615"/>
            <wp:effectExtent l="0" t="0" r="0" b="0"/>
            <wp:docPr id="11722147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Pr="00F71A5E">
        <w:rPr>
          <w:noProof/>
        </w:rPr>
        <w:drawing>
          <wp:inline distT="0" distB="0" distL="0" distR="0" wp14:anchorId="31F53B31" wp14:editId="2B7B86A2">
            <wp:extent cx="2536190" cy="1110615"/>
            <wp:effectExtent l="0" t="0" r="0" b="0"/>
            <wp:docPr id="5050603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0E5289" w:rsidRPr="000E5289">
        <w:rPr>
          <w:noProof/>
        </w:rPr>
        <w:drawing>
          <wp:inline distT="0" distB="0" distL="0" distR="0" wp14:anchorId="3B9A0E18" wp14:editId="2419FC87">
            <wp:extent cx="2536190" cy="1110615"/>
            <wp:effectExtent l="0" t="0" r="0" b="0"/>
            <wp:docPr id="3957099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0E5289" w:rsidRPr="000E5289">
        <w:rPr>
          <w:noProof/>
        </w:rPr>
        <w:drawing>
          <wp:inline distT="0" distB="0" distL="0" distR="0" wp14:anchorId="6EE41ECE" wp14:editId="57716EA9">
            <wp:extent cx="2536190" cy="1110615"/>
            <wp:effectExtent l="0" t="0" r="0" b="0"/>
            <wp:docPr id="14917083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0E5289" w:rsidRPr="000E5289">
        <w:rPr>
          <w:noProof/>
        </w:rPr>
        <w:drawing>
          <wp:inline distT="0" distB="0" distL="0" distR="0" wp14:anchorId="172D42A7" wp14:editId="23624AFD">
            <wp:extent cx="2536190" cy="1110615"/>
            <wp:effectExtent l="0" t="0" r="0" b="0"/>
            <wp:docPr id="17651696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0E5289" w:rsidRPr="000E5289">
        <w:rPr>
          <w:noProof/>
        </w:rPr>
        <w:drawing>
          <wp:inline distT="0" distB="0" distL="0" distR="0" wp14:anchorId="40392CBC" wp14:editId="70CD728C">
            <wp:extent cx="2536190" cy="1110615"/>
            <wp:effectExtent l="0" t="0" r="0" b="0"/>
            <wp:docPr id="7008109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0E5289" w:rsidRPr="000E5289">
        <w:rPr>
          <w:noProof/>
        </w:rPr>
        <w:drawing>
          <wp:inline distT="0" distB="0" distL="0" distR="0" wp14:anchorId="546E778C" wp14:editId="7152F140">
            <wp:extent cx="2536190" cy="1110615"/>
            <wp:effectExtent l="0" t="0" r="0" b="0"/>
            <wp:docPr id="1951119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0E5289" w:rsidRPr="000E5289">
        <w:rPr>
          <w:noProof/>
        </w:rPr>
        <w:drawing>
          <wp:inline distT="0" distB="0" distL="0" distR="0" wp14:anchorId="0DA7258B" wp14:editId="5E5E43EE">
            <wp:extent cx="2536190" cy="1110615"/>
            <wp:effectExtent l="0" t="0" r="0" b="0"/>
            <wp:docPr id="10052191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r w:rsidR="004A678C" w:rsidRPr="004A678C">
        <w:rPr>
          <w:noProof/>
        </w:rPr>
        <w:drawing>
          <wp:inline distT="0" distB="0" distL="0" distR="0" wp14:anchorId="5FE0528F" wp14:editId="218DE494">
            <wp:extent cx="2536190" cy="1110615"/>
            <wp:effectExtent l="0" t="0" r="0" b="0"/>
            <wp:docPr id="185144151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536190" cy="1110615"/>
                    </a:xfrm>
                    <a:prstGeom prst="rect">
                      <a:avLst/>
                    </a:prstGeom>
                    <a:noFill/>
                    <a:ln>
                      <a:noFill/>
                    </a:ln>
                  </pic:spPr>
                </pic:pic>
              </a:graphicData>
            </a:graphic>
          </wp:inline>
        </w:drawing>
      </w:r>
    </w:p>
    <w:p w14:paraId="701442C6" w14:textId="3AFE6ECF" w:rsidR="00B6736E" w:rsidRPr="002B7A76" w:rsidRDefault="00B6736E" w:rsidP="25888E5D">
      <w:pPr>
        <w:rPr>
          <w:rFonts w:ascii="Garamond" w:eastAsia="Garamond" w:hAnsi="Garamond" w:cs="Garamond"/>
        </w:rPr>
      </w:pPr>
    </w:p>
    <w:sectPr w:rsidR="00B6736E" w:rsidRPr="002B7A76">
      <w:headerReference w:type="default" r:id="rId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4D586" w14:textId="77777777" w:rsidR="00F80F16" w:rsidRDefault="00F80F16" w:rsidP="00951534">
      <w:pPr>
        <w:spacing w:after="0" w:line="240" w:lineRule="auto"/>
      </w:pPr>
      <w:r>
        <w:separator/>
      </w:r>
    </w:p>
  </w:endnote>
  <w:endnote w:type="continuationSeparator" w:id="0">
    <w:p w14:paraId="1AB95E81" w14:textId="77777777" w:rsidR="00F80F16" w:rsidRDefault="00F80F16" w:rsidP="00951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B257E" w14:textId="77777777" w:rsidR="00F80F16" w:rsidRDefault="00F80F16" w:rsidP="00951534">
      <w:pPr>
        <w:spacing w:after="0" w:line="240" w:lineRule="auto"/>
      </w:pPr>
      <w:r>
        <w:separator/>
      </w:r>
    </w:p>
  </w:footnote>
  <w:footnote w:type="continuationSeparator" w:id="0">
    <w:p w14:paraId="70900A28" w14:textId="77777777" w:rsidR="00F80F16" w:rsidRDefault="00F80F16" w:rsidP="00951534">
      <w:pPr>
        <w:spacing w:after="0" w:line="240" w:lineRule="auto"/>
      </w:pPr>
      <w:r>
        <w:continuationSeparator/>
      </w:r>
    </w:p>
  </w:footnote>
  <w:footnote w:id="1">
    <w:p w14:paraId="50E3B45C" w14:textId="20120236" w:rsidR="00176C8B" w:rsidRPr="00E703B9" w:rsidRDefault="00176C8B">
      <w:pPr>
        <w:pStyle w:val="FootnoteText"/>
        <w:rPr>
          <w:rFonts w:ascii="Garamond" w:hAnsi="Garamond"/>
        </w:rPr>
      </w:pPr>
      <w:r w:rsidRPr="00E703B9">
        <w:rPr>
          <w:rStyle w:val="FootnoteReference"/>
          <w:rFonts w:ascii="Garamond" w:hAnsi="Garamond"/>
        </w:rPr>
        <w:footnoteRef/>
      </w:r>
      <w:r w:rsidRPr="00E703B9">
        <w:rPr>
          <w:rFonts w:ascii="Garamond" w:hAnsi="Garamond"/>
        </w:rPr>
        <w:t xml:space="preserve"> Fenestration</w:t>
      </w:r>
      <w:r w:rsidR="00E703B9" w:rsidRPr="00E703B9">
        <w:rPr>
          <w:rFonts w:ascii="Garamond" w:hAnsi="Garamond"/>
        </w:rPr>
        <w:t xml:space="preserve"> is the arrangement, proportioning, and design of windows and doors in a building.</w:t>
      </w:r>
    </w:p>
  </w:footnote>
  <w:footnote w:id="2">
    <w:p w14:paraId="09994E07" w14:textId="77CAEC1B" w:rsidR="00951534" w:rsidRPr="00CF1CB7" w:rsidRDefault="00951534">
      <w:pPr>
        <w:pStyle w:val="FootnoteText"/>
        <w:rPr>
          <w:rFonts w:ascii="Garamond" w:hAnsi="Garamond"/>
        </w:rPr>
      </w:pPr>
      <w:r w:rsidRPr="00CF1CB7">
        <w:rPr>
          <w:rStyle w:val="FootnoteReference"/>
          <w:rFonts w:ascii="Garamond" w:hAnsi="Garamond"/>
        </w:rPr>
        <w:footnoteRef/>
      </w:r>
      <w:r w:rsidRPr="00CF1CB7">
        <w:rPr>
          <w:rFonts w:ascii="Garamond" w:hAnsi="Garamond"/>
        </w:rPr>
        <w:t xml:space="preserve"> </w:t>
      </w:r>
      <w:r w:rsidR="006B2A98" w:rsidRPr="00CF1CB7">
        <w:rPr>
          <w:rFonts w:ascii="Garamond" w:hAnsi="Garamond"/>
        </w:rPr>
        <w:t>Core Logic.  Marshall &amp; Swift Residential Cost Handbook (RCH)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006468"/>
      <w:docPartObj>
        <w:docPartGallery w:val="Page Numbers (Top of Page)"/>
        <w:docPartUnique/>
      </w:docPartObj>
    </w:sdtPr>
    <w:sdtEndPr>
      <w:rPr>
        <w:noProof/>
      </w:rPr>
    </w:sdtEndPr>
    <w:sdtContent>
      <w:p w14:paraId="128957E5" w14:textId="3E47F987" w:rsidR="00083AB0" w:rsidRDefault="00083AB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E6189F" w14:textId="77777777" w:rsidR="00A4062A" w:rsidRDefault="00A4062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G96dBf02" int2:invalidationBookmarkName="" int2:hashCode="zw1iNvnXex7gFU" int2:id="5VgFkS2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800E3"/>
    <w:multiLevelType w:val="hybridMultilevel"/>
    <w:tmpl w:val="847C14D0"/>
    <w:lvl w:ilvl="0" w:tplc="952C59F6">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7D451A5F"/>
    <w:multiLevelType w:val="hybridMultilevel"/>
    <w:tmpl w:val="EAE850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899291410">
    <w:abstractNumId w:val="1"/>
  </w:num>
  <w:num w:numId="2" w16cid:durableId="55910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1D"/>
    <w:rsid w:val="00010621"/>
    <w:rsid w:val="00023A0C"/>
    <w:rsid w:val="00030171"/>
    <w:rsid w:val="00040BAE"/>
    <w:rsid w:val="00042F46"/>
    <w:rsid w:val="000449A3"/>
    <w:rsid w:val="00083AB0"/>
    <w:rsid w:val="00087B57"/>
    <w:rsid w:val="0009606C"/>
    <w:rsid w:val="000B6880"/>
    <w:rsid w:val="000C027B"/>
    <w:rsid w:val="000C189E"/>
    <w:rsid w:val="000D1566"/>
    <w:rsid w:val="000E11B7"/>
    <w:rsid w:val="000E2639"/>
    <w:rsid w:val="000E28D1"/>
    <w:rsid w:val="000E5289"/>
    <w:rsid w:val="000E68BC"/>
    <w:rsid w:val="00131A89"/>
    <w:rsid w:val="00156969"/>
    <w:rsid w:val="00163A3D"/>
    <w:rsid w:val="0017051A"/>
    <w:rsid w:val="00176C8B"/>
    <w:rsid w:val="001E3B6E"/>
    <w:rsid w:val="00253B9E"/>
    <w:rsid w:val="002775DE"/>
    <w:rsid w:val="002A4F69"/>
    <w:rsid w:val="002A6D2D"/>
    <w:rsid w:val="002A7714"/>
    <w:rsid w:val="002B3969"/>
    <w:rsid w:val="002B7A76"/>
    <w:rsid w:val="002C7FE5"/>
    <w:rsid w:val="002E6A04"/>
    <w:rsid w:val="003062ED"/>
    <w:rsid w:val="00313192"/>
    <w:rsid w:val="003179F5"/>
    <w:rsid w:val="00324220"/>
    <w:rsid w:val="00337338"/>
    <w:rsid w:val="003419D0"/>
    <w:rsid w:val="003513CB"/>
    <w:rsid w:val="003638EB"/>
    <w:rsid w:val="00385A5E"/>
    <w:rsid w:val="003A145A"/>
    <w:rsid w:val="003B4467"/>
    <w:rsid w:val="003C7B5D"/>
    <w:rsid w:val="003E4AAD"/>
    <w:rsid w:val="004075CF"/>
    <w:rsid w:val="0042602C"/>
    <w:rsid w:val="004272BE"/>
    <w:rsid w:val="00440A02"/>
    <w:rsid w:val="00444FD9"/>
    <w:rsid w:val="0048509F"/>
    <w:rsid w:val="004935EC"/>
    <w:rsid w:val="004A678C"/>
    <w:rsid w:val="004B5152"/>
    <w:rsid w:val="004B79F6"/>
    <w:rsid w:val="004E6982"/>
    <w:rsid w:val="0050671B"/>
    <w:rsid w:val="005070CD"/>
    <w:rsid w:val="005158A0"/>
    <w:rsid w:val="005630C2"/>
    <w:rsid w:val="00563F26"/>
    <w:rsid w:val="00574DB3"/>
    <w:rsid w:val="0057687B"/>
    <w:rsid w:val="00586C60"/>
    <w:rsid w:val="005930F2"/>
    <w:rsid w:val="005D7B83"/>
    <w:rsid w:val="005E2FB4"/>
    <w:rsid w:val="00601976"/>
    <w:rsid w:val="00611B24"/>
    <w:rsid w:val="00613177"/>
    <w:rsid w:val="00613FC9"/>
    <w:rsid w:val="00620BBC"/>
    <w:rsid w:val="00637F1B"/>
    <w:rsid w:val="00646E04"/>
    <w:rsid w:val="006711AA"/>
    <w:rsid w:val="006B2A98"/>
    <w:rsid w:val="006D01C1"/>
    <w:rsid w:val="0070532C"/>
    <w:rsid w:val="00715C6F"/>
    <w:rsid w:val="00724592"/>
    <w:rsid w:val="00731D85"/>
    <w:rsid w:val="00736DE6"/>
    <w:rsid w:val="00737796"/>
    <w:rsid w:val="007526E2"/>
    <w:rsid w:val="0075340B"/>
    <w:rsid w:val="007632B3"/>
    <w:rsid w:val="007A502B"/>
    <w:rsid w:val="007B2897"/>
    <w:rsid w:val="007C15FE"/>
    <w:rsid w:val="007D51BB"/>
    <w:rsid w:val="007F7A26"/>
    <w:rsid w:val="00811406"/>
    <w:rsid w:val="0081474C"/>
    <w:rsid w:val="008174EB"/>
    <w:rsid w:val="00836EF8"/>
    <w:rsid w:val="00841604"/>
    <w:rsid w:val="008471FA"/>
    <w:rsid w:val="00853CBD"/>
    <w:rsid w:val="008644AA"/>
    <w:rsid w:val="00896816"/>
    <w:rsid w:val="00896F89"/>
    <w:rsid w:val="008A7E1F"/>
    <w:rsid w:val="008C480A"/>
    <w:rsid w:val="008C7C33"/>
    <w:rsid w:val="00922464"/>
    <w:rsid w:val="00930AC2"/>
    <w:rsid w:val="00951534"/>
    <w:rsid w:val="0099532A"/>
    <w:rsid w:val="009B7785"/>
    <w:rsid w:val="009E7E8D"/>
    <w:rsid w:val="00A03C7A"/>
    <w:rsid w:val="00A4062A"/>
    <w:rsid w:val="00A5130F"/>
    <w:rsid w:val="00A567FA"/>
    <w:rsid w:val="00A56958"/>
    <w:rsid w:val="00A634A3"/>
    <w:rsid w:val="00A70207"/>
    <w:rsid w:val="00AD5322"/>
    <w:rsid w:val="00AE0598"/>
    <w:rsid w:val="00AE338F"/>
    <w:rsid w:val="00B25148"/>
    <w:rsid w:val="00B30026"/>
    <w:rsid w:val="00B65551"/>
    <w:rsid w:val="00B6736E"/>
    <w:rsid w:val="00B67EDE"/>
    <w:rsid w:val="00BA08EC"/>
    <w:rsid w:val="00BB11AF"/>
    <w:rsid w:val="00BC3FED"/>
    <w:rsid w:val="00BC7A7D"/>
    <w:rsid w:val="00BE1684"/>
    <w:rsid w:val="00BE68E3"/>
    <w:rsid w:val="00BF1BC3"/>
    <w:rsid w:val="00C119EC"/>
    <w:rsid w:val="00C30025"/>
    <w:rsid w:val="00C616D0"/>
    <w:rsid w:val="00C6625D"/>
    <w:rsid w:val="00C70F4D"/>
    <w:rsid w:val="00C87515"/>
    <w:rsid w:val="00CB2069"/>
    <w:rsid w:val="00CD4ABE"/>
    <w:rsid w:val="00CD70B4"/>
    <w:rsid w:val="00CF1CB7"/>
    <w:rsid w:val="00D06125"/>
    <w:rsid w:val="00D16953"/>
    <w:rsid w:val="00D23135"/>
    <w:rsid w:val="00D34B58"/>
    <w:rsid w:val="00D57F2A"/>
    <w:rsid w:val="00D94EFA"/>
    <w:rsid w:val="00DC4C1D"/>
    <w:rsid w:val="00DD0A9F"/>
    <w:rsid w:val="00DF3223"/>
    <w:rsid w:val="00DF62A4"/>
    <w:rsid w:val="00E04D27"/>
    <w:rsid w:val="00E54C17"/>
    <w:rsid w:val="00E703B9"/>
    <w:rsid w:val="00E716A0"/>
    <w:rsid w:val="00E721C4"/>
    <w:rsid w:val="00E756CC"/>
    <w:rsid w:val="00E76C54"/>
    <w:rsid w:val="00EA084D"/>
    <w:rsid w:val="00EA2A50"/>
    <w:rsid w:val="00EB05DC"/>
    <w:rsid w:val="00EB5C3E"/>
    <w:rsid w:val="00EE3381"/>
    <w:rsid w:val="00F037D1"/>
    <w:rsid w:val="00F22ED4"/>
    <w:rsid w:val="00F310CA"/>
    <w:rsid w:val="00F34114"/>
    <w:rsid w:val="00F3423D"/>
    <w:rsid w:val="00F47564"/>
    <w:rsid w:val="00F572B0"/>
    <w:rsid w:val="00F65696"/>
    <w:rsid w:val="00F71A5E"/>
    <w:rsid w:val="00F80F16"/>
    <w:rsid w:val="00F85392"/>
    <w:rsid w:val="00FA36C1"/>
    <w:rsid w:val="00FC598E"/>
    <w:rsid w:val="00FD2E29"/>
    <w:rsid w:val="023F93D1"/>
    <w:rsid w:val="045B0300"/>
    <w:rsid w:val="07F53301"/>
    <w:rsid w:val="08615A63"/>
    <w:rsid w:val="09115557"/>
    <w:rsid w:val="0A4AA5B6"/>
    <w:rsid w:val="0CDA390A"/>
    <w:rsid w:val="0E8BE373"/>
    <w:rsid w:val="1050DC6E"/>
    <w:rsid w:val="13D02C4B"/>
    <w:rsid w:val="188C3A17"/>
    <w:rsid w:val="1A2F9251"/>
    <w:rsid w:val="1A68B706"/>
    <w:rsid w:val="1B548C73"/>
    <w:rsid w:val="1CF05CD4"/>
    <w:rsid w:val="200ED539"/>
    <w:rsid w:val="2376A579"/>
    <w:rsid w:val="25888E5D"/>
    <w:rsid w:val="2A3A973B"/>
    <w:rsid w:val="2AB798FF"/>
    <w:rsid w:val="2E911628"/>
    <w:rsid w:val="347DB9B2"/>
    <w:rsid w:val="348E6DDD"/>
    <w:rsid w:val="355E81DB"/>
    <w:rsid w:val="39D3C8CF"/>
    <w:rsid w:val="3ABD732D"/>
    <w:rsid w:val="3CA4C642"/>
    <w:rsid w:val="4E5EA7F3"/>
    <w:rsid w:val="6360C778"/>
    <w:rsid w:val="65732523"/>
    <w:rsid w:val="670EF584"/>
    <w:rsid w:val="69E21E06"/>
    <w:rsid w:val="6ADF93EC"/>
    <w:rsid w:val="6C2DE95B"/>
    <w:rsid w:val="6DC9B9BC"/>
    <w:rsid w:val="7329E622"/>
    <w:rsid w:val="7C3F6AE4"/>
    <w:rsid w:val="7D854B0A"/>
    <w:rsid w:val="7D95A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AD1D"/>
  <w15:chartTrackingRefBased/>
  <w15:docId w15:val="{A5D1AB83-4ED5-493E-BD37-B38DA3AB0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51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534"/>
    <w:rPr>
      <w:sz w:val="20"/>
      <w:szCs w:val="20"/>
    </w:rPr>
  </w:style>
  <w:style w:type="character" w:styleId="FootnoteReference">
    <w:name w:val="footnote reference"/>
    <w:basedOn w:val="DefaultParagraphFont"/>
    <w:uiPriority w:val="99"/>
    <w:semiHidden/>
    <w:unhideWhenUsed/>
    <w:rsid w:val="00951534"/>
    <w:rPr>
      <w:vertAlign w:val="superscript"/>
    </w:rPr>
  </w:style>
  <w:style w:type="paragraph" w:styleId="ListParagraph">
    <w:name w:val="List Paragraph"/>
    <w:basedOn w:val="Normal"/>
    <w:uiPriority w:val="34"/>
    <w:qFormat/>
    <w:rsid w:val="005158A0"/>
    <w:pPr>
      <w:ind w:left="720"/>
      <w:contextualSpacing/>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F572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406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62A"/>
  </w:style>
  <w:style w:type="paragraph" w:styleId="Footer">
    <w:name w:val="footer"/>
    <w:basedOn w:val="Normal"/>
    <w:link w:val="FooterChar"/>
    <w:uiPriority w:val="99"/>
    <w:unhideWhenUsed/>
    <w:rsid w:val="00A406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52194">
      <w:bodyDiv w:val="1"/>
      <w:marLeft w:val="0"/>
      <w:marRight w:val="0"/>
      <w:marTop w:val="0"/>
      <w:marBottom w:val="0"/>
      <w:divBdr>
        <w:top w:val="none" w:sz="0" w:space="0" w:color="auto"/>
        <w:left w:val="none" w:sz="0" w:space="0" w:color="auto"/>
        <w:bottom w:val="none" w:sz="0" w:space="0" w:color="auto"/>
        <w:right w:val="none" w:sz="0" w:space="0" w:color="auto"/>
      </w:divBdr>
      <w:divsChild>
        <w:div w:id="1896816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117" Type="http://schemas.microsoft.com/office/2020/10/relationships/intelligence" Target="intelligence2.xml"/><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emf"/><Relationship Id="rId84" Type="http://schemas.openxmlformats.org/officeDocument/2006/relationships/image" Target="media/image74.emf"/><Relationship Id="rId89" Type="http://schemas.openxmlformats.org/officeDocument/2006/relationships/image" Target="media/image79.emf"/><Relationship Id="rId112" Type="http://schemas.openxmlformats.org/officeDocument/2006/relationships/image" Target="media/image102.emf"/><Relationship Id="rId16" Type="http://schemas.openxmlformats.org/officeDocument/2006/relationships/image" Target="media/image6.emf"/><Relationship Id="rId107" Type="http://schemas.openxmlformats.org/officeDocument/2006/relationships/image" Target="media/image97.emf"/><Relationship Id="rId11" Type="http://schemas.openxmlformats.org/officeDocument/2006/relationships/image" Target="media/image1.emf"/><Relationship Id="rId32" Type="http://schemas.openxmlformats.org/officeDocument/2006/relationships/image" Target="media/image22.emf"/><Relationship Id="rId37" Type="http://schemas.openxmlformats.org/officeDocument/2006/relationships/image" Target="media/image27.emf"/><Relationship Id="rId53" Type="http://schemas.openxmlformats.org/officeDocument/2006/relationships/image" Target="media/image43.emf"/><Relationship Id="rId58" Type="http://schemas.openxmlformats.org/officeDocument/2006/relationships/image" Target="media/image48.emf"/><Relationship Id="rId74" Type="http://schemas.openxmlformats.org/officeDocument/2006/relationships/image" Target="media/image64.emf"/><Relationship Id="rId79" Type="http://schemas.openxmlformats.org/officeDocument/2006/relationships/image" Target="media/image69.emf"/><Relationship Id="rId102" Type="http://schemas.openxmlformats.org/officeDocument/2006/relationships/image" Target="media/image92.emf"/><Relationship Id="rId5" Type="http://schemas.openxmlformats.org/officeDocument/2006/relationships/numbering" Target="numbering.xml"/><Relationship Id="rId90" Type="http://schemas.openxmlformats.org/officeDocument/2006/relationships/image" Target="media/image80.emf"/><Relationship Id="rId95" Type="http://schemas.openxmlformats.org/officeDocument/2006/relationships/image" Target="media/image85.emf"/><Relationship Id="rId22" Type="http://schemas.openxmlformats.org/officeDocument/2006/relationships/image" Target="media/image12.emf"/><Relationship Id="rId27" Type="http://schemas.openxmlformats.org/officeDocument/2006/relationships/image" Target="media/image17.emf"/><Relationship Id="rId43" Type="http://schemas.openxmlformats.org/officeDocument/2006/relationships/image" Target="media/image33.emf"/><Relationship Id="rId48" Type="http://schemas.openxmlformats.org/officeDocument/2006/relationships/image" Target="media/image38.emf"/><Relationship Id="rId64" Type="http://schemas.openxmlformats.org/officeDocument/2006/relationships/image" Target="media/image54.emf"/><Relationship Id="rId69" Type="http://schemas.openxmlformats.org/officeDocument/2006/relationships/image" Target="media/image59.emf"/><Relationship Id="rId113" Type="http://schemas.openxmlformats.org/officeDocument/2006/relationships/image" Target="media/image103.emf"/><Relationship Id="rId80" Type="http://schemas.openxmlformats.org/officeDocument/2006/relationships/image" Target="media/image70.emf"/><Relationship Id="rId85" Type="http://schemas.openxmlformats.org/officeDocument/2006/relationships/image" Target="media/image75.emf"/><Relationship Id="rId12" Type="http://schemas.openxmlformats.org/officeDocument/2006/relationships/image" Target="media/image2.emf"/><Relationship Id="rId17" Type="http://schemas.openxmlformats.org/officeDocument/2006/relationships/image" Target="media/image7.emf"/><Relationship Id="rId33" Type="http://schemas.openxmlformats.org/officeDocument/2006/relationships/image" Target="media/image23.emf"/><Relationship Id="rId38" Type="http://schemas.openxmlformats.org/officeDocument/2006/relationships/image" Target="media/image28.emf"/><Relationship Id="rId59" Type="http://schemas.openxmlformats.org/officeDocument/2006/relationships/image" Target="media/image49.emf"/><Relationship Id="rId103" Type="http://schemas.openxmlformats.org/officeDocument/2006/relationships/image" Target="media/image93.emf"/><Relationship Id="rId108" Type="http://schemas.openxmlformats.org/officeDocument/2006/relationships/image" Target="media/image98.emf"/><Relationship Id="rId54" Type="http://schemas.openxmlformats.org/officeDocument/2006/relationships/image" Target="media/image44.emf"/><Relationship Id="rId70" Type="http://schemas.openxmlformats.org/officeDocument/2006/relationships/image" Target="media/image60.emf"/><Relationship Id="rId75" Type="http://schemas.openxmlformats.org/officeDocument/2006/relationships/image" Target="media/image65.emf"/><Relationship Id="rId91" Type="http://schemas.openxmlformats.org/officeDocument/2006/relationships/image" Target="media/image81.emf"/><Relationship Id="rId96" Type="http://schemas.openxmlformats.org/officeDocument/2006/relationships/image" Target="media/image86.emf"/><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emf"/><Relationship Id="rId28" Type="http://schemas.openxmlformats.org/officeDocument/2006/relationships/image" Target="media/image18.emf"/><Relationship Id="rId49" Type="http://schemas.openxmlformats.org/officeDocument/2006/relationships/image" Target="media/image39.emf"/><Relationship Id="rId114"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emf"/><Relationship Id="rId78" Type="http://schemas.openxmlformats.org/officeDocument/2006/relationships/image" Target="media/image68.emf"/><Relationship Id="rId81" Type="http://schemas.openxmlformats.org/officeDocument/2006/relationships/image" Target="media/image71.emf"/><Relationship Id="rId86" Type="http://schemas.openxmlformats.org/officeDocument/2006/relationships/image" Target="media/image76.emf"/><Relationship Id="rId94" Type="http://schemas.openxmlformats.org/officeDocument/2006/relationships/image" Target="media/image84.emf"/><Relationship Id="rId99" Type="http://schemas.openxmlformats.org/officeDocument/2006/relationships/image" Target="media/image89.emf"/><Relationship Id="rId101" Type="http://schemas.openxmlformats.org/officeDocument/2006/relationships/image" Target="media/image91.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109" Type="http://schemas.openxmlformats.org/officeDocument/2006/relationships/image" Target="media/image9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image" Target="media/image66.emf"/><Relationship Id="rId97" Type="http://schemas.openxmlformats.org/officeDocument/2006/relationships/image" Target="media/image87.emf"/><Relationship Id="rId104" Type="http://schemas.openxmlformats.org/officeDocument/2006/relationships/image" Target="media/image94.emf"/><Relationship Id="rId7" Type="http://schemas.openxmlformats.org/officeDocument/2006/relationships/settings" Target="settings.xml"/><Relationship Id="rId71" Type="http://schemas.openxmlformats.org/officeDocument/2006/relationships/image" Target="media/image61.emf"/><Relationship Id="rId92" Type="http://schemas.openxmlformats.org/officeDocument/2006/relationships/image" Target="media/image82.emf"/><Relationship Id="rId2" Type="http://schemas.openxmlformats.org/officeDocument/2006/relationships/customXml" Target="../customXml/item2.xml"/><Relationship Id="rId29" Type="http://schemas.openxmlformats.org/officeDocument/2006/relationships/image" Target="media/image19.emf"/><Relationship Id="rId24" Type="http://schemas.openxmlformats.org/officeDocument/2006/relationships/image" Target="media/image14.emf"/><Relationship Id="rId40" Type="http://schemas.openxmlformats.org/officeDocument/2006/relationships/image" Target="media/image30.emf"/><Relationship Id="rId45" Type="http://schemas.openxmlformats.org/officeDocument/2006/relationships/image" Target="media/image35.emf"/><Relationship Id="rId66" Type="http://schemas.openxmlformats.org/officeDocument/2006/relationships/image" Target="media/image56.emf"/><Relationship Id="rId87" Type="http://schemas.openxmlformats.org/officeDocument/2006/relationships/image" Target="media/image77.emf"/><Relationship Id="rId110" Type="http://schemas.openxmlformats.org/officeDocument/2006/relationships/image" Target="media/image100.emf"/><Relationship Id="rId115" Type="http://schemas.openxmlformats.org/officeDocument/2006/relationships/fontTable" Target="fontTable.xml"/><Relationship Id="rId61" Type="http://schemas.openxmlformats.org/officeDocument/2006/relationships/image" Target="media/image51.emf"/><Relationship Id="rId82" Type="http://schemas.openxmlformats.org/officeDocument/2006/relationships/image" Target="media/image72.emf"/><Relationship Id="rId19" Type="http://schemas.openxmlformats.org/officeDocument/2006/relationships/image" Target="media/image9.emf"/><Relationship Id="rId14" Type="http://schemas.openxmlformats.org/officeDocument/2006/relationships/image" Target="media/image4.emf"/><Relationship Id="rId30" Type="http://schemas.openxmlformats.org/officeDocument/2006/relationships/image" Target="media/image20.emf"/><Relationship Id="rId35" Type="http://schemas.openxmlformats.org/officeDocument/2006/relationships/image" Target="media/image25.emf"/><Relationship Id="rId56" Type="http://schemas.openxmlformats.org/officeDocument/2006/relationships/image" Target="media/image46.emf"/><Relationship Id="rId77" Type="http://schemas.openxmlformats.org/officeDocument/2006/relationships/image" Target="media/image67.emf"/><Relationship Id="rId100" Type="http://schemas.openxmlformats.org/officeDocument/2006/relationships/image" Target="media/image90.emf"/><Relationship Id="rId105" Type="http://schemas.openxmlformats.org/officeDocument/2006/relationships/image" Target="media/image95.emf"/><Relationship Id="rId8" Type="http://schemas.openxmlformats.org/officeDocument/2006/relationships/webSettings" Target="webSettings.xml"/><Relationship Id="rId51" Type="http://schemas.openxmlformats.org/officeDocument/2006/relationships/image" Target="media/image41.emf"/><Relationship Id="rId72" Type="http://schemas.openxmlformats.org/officeDocument/2006/relationships/image" Target="media/image62.emf"/><Relationship Id="rId93" Type="http://schemas.openxmlformats.org/officeDocument/2006/relationships/image" Target="media/image83.emf"/><Relationship Id="rId98" Type="http://schemas.openxmlformats.org/officeDocument/2006/relationships/image" Target="media/image88.emf"/><Relationship Id="rId3" Type="http://schemas.openxmlformats.org/officeDocument/2006/relationships/customXml" Target="../customXml/item3.xml"/><Relationship Id="rId25" Type="http://schemas.openxmlformats.org/officeDocument/2006/relationships/image" Target="media/image15.emf"/><Relationship Id="rId46" Type="http://schemas.openxmlformats.org/officeDocument/2006/relationships/image" Target="media/image36.emf"/><Relationship Id="rId67" Type="http://schemas.openxmlformats.org/officeDocument/2006/relationships/image" Target="media/image57.emf"/><Relationship Id="rId116" Type="http://schemas.openxmlformats.org/officeDocument/2006/relationships/theme" Target="theme/theme1.xml"/><Relationship Id="rId20" Type="http://schemas.openxmlformats.org/officeDocument/2006/relationships/image" Target="media/image10.emf"/><Relationship Id="rId41" Type="http://schemas.openxmlformats.org/officeDocument/2006/relationships/image" Target="media/image31.emf"/><Relationship Id="rId62" Type="http://schemas.openxmlformats.org/officeDocument/2006/relationships/image" Target="media/image52.emf"/><Relationship Id="rId83" Type="http://schemas.openxmlformats.org/officeDocument/2006/relationships/image" Target="media/image73.emf"/><Relationship Id="rId88" Type="http://schemas.openxmlformats.org/officeDocument/2006/relationships/image" Target="media/image78.emf"/><Relationship Id="rId111" Type="http://schemas.openxmlformats.org/officeDocument/2006/relationships/image" Target="media/image101.emf"/><Relationship Id="rId15" Type="http://schemas.openxmlformats.org/officeDocument/2006/relationships/image" Target="media/image5.emf"/><Relationship Id="rId36" Type="http://schemas.openxmlformats.org/officeDocument/2006/relationships/image" Target="media/image26.emf"/><Relationship Id="rId57" Type="http://schemas.openxmlformats.org/officeDocument/2006/relationships/image" Target="media/image47.emf"/><Relationship Id="rId106" Type="http://schemas.openxmlformats.org/officeDocument/2006/relationships/image" Target="media/image9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adb0402-519a-4277-a126-42e7f5a22dc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D95A8FB268424497537C886218CD89" ma:contentTypeVersion="10" ma:contentTypeDescription="Create a new document." ma:contentTypeScope="" ma:versionID="a6c0aa74337edae79ccb7508e7084399">
  <xsd:schema xmlns:xsd="http://www.w3.org/2001/XMLSchema" xmlns:xs="http://www.w3.org/2001/XMLSchema" xmlns:p="http://schemas.microsoft.com/office/2006/metadata/properties" xmlns:ns2="5adb0402-519a-4277-a126-42e7f5a22dcb" xmlns:ns3="c4279725-174e-4dc9-8fdf-9c41c767609f" targetNamespace="http://schemas.microsoft.com/office/2006/metadata/properties" ma:root="true" ma:fieldsID="af415480d1e11e85bcef1256829fb958" ns2:_="" ns3:_="">
    <xsd:import namespace="5adb0402-519a-4277-a126-42e7f5a22dcb"/>
    <xsd:import namespace="c4279725-174e-4dc9-8fdf-9c41c76760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db0402-519a-4277-a126-42e7f5a22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24e8c8-8137-4ba3-a521-83499a67080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279725-174e-4dc9-8fdf-9c41c76760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2BF2C-BADF-4098-85F4-8079D4099B78}">
  <ds:schemaRefs>
    <ds:schemaRef ds:uri="http://schemas.microsoft.com/office/2006/metadata/properties"/>
    <ds:schemaRef ds:uri="http://schemas.microsoft.com/office/infopath/2007/PartnerControls"/>
    <ds:schemaRef ds:uri="5adb0402-519a-4277-a126-42e7f5a22dcb"/>
  </ds:schemaRefs>
</ds:datastoreItem>
</file>

<file path=customXml/itemProps2.xml><?xml version="1.0" encoding="utf-8"?>
<ds:datastoreItem xmlns:ds="http://schemas.openxmlformats.org/officeDocument/2006/customXml" ds:itemID="{1E42146D-46C3-4202-9BED-673FAFA6657B}">
  <ds:schemaRefs>
    <ds:schemaRef ds:uri="http://schemas.microsoft.com/sharepoint/v3/contenttype/forms"/>
  </ds:schemaRefs>
</ds:datastoreItem>
</file>

<file path=customXml/itemProps3.xml><?xml version="1.0" encoding="utf-8"?>
<ds:datastoreItem xmlns:ds="http://schemas.openxmlformats.org/officeDocument/2006/customXml" ds:itemID="{C85C8CCB-BF01-41D7-AFC9-EB29FFF59E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db0402-519a-4277-a126-42e7f5a22dcb"/>
    <ds:schemaRef ds:uri="c4279725-174e-4dc9-8fdf-9c41c76760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5502A2-11B1-4431-9B76-D4EBDBA2A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3019</Words>
  <Characters>17151</Characters>
  <Application>Microsoft Office Word</Application>
  <DocSecurity>0</DocSecurity>
  <Lines>463</Lines>
  <Paragraphs>229</Paragraphs>
  <ScaleCrop>false</ScaleCrop>
  <HeadingPairs>
    <vt:vector size="2" baseType="variant">
      <vt:variant>
        <vt:lpstr>Title</vt:lpstr>
      </vt:variant>
      <vt:variant>
        <vt:i4>1</vt:i4>
      </vt:variant>
    </vt:vector>
  </HeadingPairs>
  <TitlesOfParts>
    <vt:vector size="1" baseType="lpstr">
      <vt:lpstr/>
    </vt:vector>
  </TitlesOfParts>
  <Company>Stark County</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 Frost</dc:creator>
  <cp:keywords/>
  <dc:description/>
  <cp:lastModifiedBy>Jason M. Jeffries</cp:lastModifiedBy>
  <cp:revision>5</cp:revision>
  <dcterms:created xsi:type="dcterms:W3CDTF">2025-10-01T14:18:00Z</dcterms:created>
  <dcterms:modified xsi:type="dcterms:W3CDTF">2026-02-19T19:40:00Z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0x0101008FD95A8FB268424497537C886218CD89</vt:lpwstr>
  </property>
  <property fmtid="{D5CDD505-2E9C-101B-9397-08002B2CF9AE}" pid="3" name="MediaServiceImageTags">
    <vt:lpwstr/>
  </property>
</Properties>
</file>