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0"/>
        <w:rPr>
          <w:rFonts w:hint="eastAsia" w:hAnsi="宋体"/>
          <w:lang w:val="en-US" w:eastAsia="zh-CN"/>
          <w14:ligatures w14:val="none"/>
        </w:rPr>
      </w:pPr>
      <w:r>
        <w:rPr>
          <w:rFonts w:hint="eastAsia" w:hAnsi="宋体"/>
          <w:lang w:val="en-US" w:eastAsia="zh-CN"/>
          <w14:ligatures w14:val="none"/>
        </w:rPr>
        <w:t>2 类级别操作</w:t>
      </w:r>
    </w:p>
    <w:p>
      <w:pPr>
        <w:rPr>
          <w:rFonts w:hint="eastAsia" w:ascii="黑体" w:hAnsi="黑体" w:eastAsia="黑体" w:cstheme="majorBidi"/>
          <w:b/>
          <w:kern w:val="2"/>
          <w:sz w:val="24"/>
          <w:szCs w:val="24"/>
          <w:lang w:val="en-US" w:eastAsia="zh-CN" w:bidi="ar-SA"/>
          <w14:ligatures w14:val="none"/>
        </w:rPr>
      </w:pPr>
      <w:r>
        <w:rPr>
          <w:rFonts w:hint="eastAsia" w:ascii="黑体" w:hAnsi="黑体" w:eastAsia="黑体" w:cstheme="majorBidi"/>
          <w:b/>
          <w:kern w:val="2"/>
          <w:sz w:val="24"/>
          <w:szCs w:val="24"/>
          <w:lang w:val="en-US" w:eastAsia="zh-CN" w:bidi="ar-SA"/>
          <w14:ligatures w14:val="none"/>
        </w:rPr>
        <w:t>2.2创建代理类功能实现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.2.1 createDeputyClass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该函数的主要功能是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创建并插入新的classTableItem和switchingTableItem。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根据输入的参数创建一个代理类，并在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交换表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中分别添加相应的信息。具体步骤如下：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生成新的classId，即类ID。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遍历selectResult，根据其中的信息创建ClassTableItem对象，并将其添加到ClassTableList中。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根据selectResult中的信息，创建SwitchingTableItem对象，并将其添加到SwitchingTableList中。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返回生成的类ID。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在该函数中，主要用到了MemConnect类中的静态方法，如getClassTable()、getClassTableList()、getSwitchingTableList()等，用于获取类表、类表列表和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换表列表等信息。同时，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获取selectResult中的属性ID、属性名、属性类型和类名等信息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还用到了SelectResult类的getAttrid()、getAttrname()、getType()、getClassName()等方法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2.2.2 createDeputyTableItem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该函数的功能是创建并插入新的deputyTableItem。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通过传入的className数组、deputyType和deputyId参数，创建一个DeputyTableItem对象，并将其添加到MemConnect的deputyTableList中。具体实现过程如下：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（1）使用Arrays.stream()将className数组转换为流，然后使用Collectors.toCollection()方法将其收集到HashSet中，以去除重复元素。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（2）遍历去重后的className集合，对于每个className，通过memConnect.getClassId()方法获取其对应的classId。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（3）使用classId、deputyId和将deputyType转换为字符串数组的新数组，创建一个DeputyTableItem对象。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（4）最后，通过MemConnect.getDeputyTableList().add()方法将DeputyTableItem对象添加到deputyTableList中。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2.2.3 createBiPointerTableItem 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该函数主要功能是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创建并插入新的biPointerTableItem。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根据传入的SelectResult对象和deputyId，创建并插入BiPointerTableItem对象到BiPointerTable列表中。具体步骤如下：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创建InsertImpl实例用于执行插入操作。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（2）调用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Arrays.asList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()方法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将selectResult的属性名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由字符串数组转换为列表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形式。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遍历selectResult中的元组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对于每个元组：使用insert.execute()方法插入代理类对象，并获取插入后的代理对象ID。调用getOriginClass()方法去除重复元素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将结果保存在origin集合中。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（5）然后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遍历origin集合，对于每个元素：调用memConnect.getClassId()方法获取源类ID。根据元组信息创建BiPointerTableItem对象。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通过MemConnect.getBiPointerTableList().add()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将BiPointerTableItem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到BiPointerTable列表中。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mMjkzN2Q0NGQ4ZjA4MDIzZDJiZTAwOTRkZTE3NDUifQ=="/>
  </w:docVars>
  <w:rsids>
    <w:rsidRoot w:val="5D941920"/>
    <w:rsid w:val="30BD5B5B"/>
    <w:rsid w:val="5D9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line="240" w:lineRule="auto"/>
      <w:outlineLvl w:val="1"/>
    </w:pPr>
    <w:rPr>
      <w:rFonts w:ascii="黑体" w:eastAsia="黑体" w:cstheme="majorBidi"/>
      <w:b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spacing w:line="480" w:lineRule="auto"/>
      <w:outlineLvl w:val="2"/>
    </w:pPr>
    <w:rPr>
      <w:rFonts w:ascii="黑体" w:hAnsi="黑体" w:eastAsia="黑体" w:cstheme="majorBidi"/>
      <w:b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1021</Words>
  <Characters>5368</Characters>
  <Lines>0</Lines>
  <Paragraphs>0</Paragraphs>
  <TotalTime>20</TotalTime>
  <ScaleCrop>false</ScaleCrop>
  <LinksUpToDate>false</LinksUpToDate>
  <CharactersWithSpaces>6472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2024-05-16T14:28:00Z</dcterms:created>
  <dc:creator>Joe-M</dc:creator>
  <cp:lastModifiedBy>Joe-M</cp:lastModifiedBy>
  <dcterms:modified xsi:type="dcterms:W3CDTF">2024-05-17T13:18:38Z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AD431F54B8FB42738595302E44070A26_11</vt:lpwstr>
  </property>
</Properties>
</file>