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 xml:space="preserve">: </w:t>
      </w:r>
      <w:r w:rsidR="00F8419E">
        <w:rPr>
          <w:color w:val="000000" w:themeColor="text1"/>
          <w:sz w:val="24"/>
          <w:szCs w:val="24"/>
          <w:lang w:val="en-US"/>
        </w:rPr>
        <w:t>the approximate average silhouette coefficient of the inp</w:t>
      </w:r>
      <w:r w:rsidR="00F8419E">
        <w:rPr>
          <w:color w:val="000000" w:themeColor="text1"/>
          <w:sz w:val="24"/>
          <w:szCs w:val="24"/>
          <w:lang w:val="en-US"/>
        </w:rPr>
        <w:t>ut clustering (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 approxSilhFull</w:t>
      </w:r>
      <w:r w:rsidR="00F8419E">
        <w:rPr>
          <w:color w:val="000000" w:themeColor="text1"/>
          <w:sz w:val="24"/>
          <w:szCs w:val="24"/>
          <w:lang w:val="en-US"/>
        </w:rPr>
        <w:t xml:space="preserve">; the </w:t>
      </w:r>
      <w:r w:rsidR="00F8419E">
        <w:rPr>
          <w:color w:val="000000" w:themeColor="text1"/>
          <w:sz w:val="24"/>
          <w:szCs w:val="24"/>
          <w:lang w:val="en-US"/>
        </w:rPr>
        <w:t>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exactSilhSample.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  <w:bookmarkStart w:id="0" w:name="_GoBack"/>
      <w:bookmarkEnd w:id="0"/>
    </w:p>
    <w:p w14:paraId="2A333325" w14:textId="07579659" w:rsidR="00A64715" w:rsidRPr="00EB2123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Grigliatabella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2040"/>
        <w:gridCol w:w="457"/>
        <w:gridCol w:w="698"/>
        <w:gridCol w:w="1516"/>
        <w:gridCol w:w="1516"/>
        <w:gridCol w:w="1710"/>
        <w:gridCol w:w="1839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(ms)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 xml:space="preserve">Time (ms) to compute </w:t>
            </w:r>
            <w:r>
              <w:rPr>
                <w:b/>
                <w:color w:val="000000" w:themeColor="text1"/>
                <w:lang w:val="en-US"/>
              </w:rPr>
              <w:t>exactSilhSample</w:t>
            </w:r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6DFF615B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482" w:type="dxa"/>
          </w:tcPr>
          <w:p w14:paraId="4524EFBF" w14:textId="2A46823F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350E4482" w14:textId="712B6ECC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855" w:type="dxa"/>
          </w:tcPr>
          <w:p w14:paraId="7F670C0F" w14:textId="58A94791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44991E09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482" w:type="dxa"/>
          </w:tcPr>
          <w:p w14:paraId="29EFB219" w14:textId="247C0358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6B9042D8" w14:textId="2F63D8AC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855" w:type="dxa"/>
          </w:tcPr>
          <w:p w14:paraId="1861498A" w14:textId="7946E248" w:rsidR="007418A2" w:rsidRPr="00602DD5" w:rsidRDefault="007418A2" w:rsidP="008F2A15">
            <w:pPr>
              <w:jc w:val="right"/>
              <w:rPr>
                <w:color w:val="000000" w:themeColor="text1"/>
              </w:rPr>
            </w:pP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31AC400B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482" w:type="dxa"/>
          </w:tcPr>
          <w:p w14:paraId="4C0E96F3" w14:textId="13620025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66C1BB85" w14:textId="548BD472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855" w:type="dxa"/>
          </w:tcPr>
          <w:p w14:paraId="3143D5F4" w14:textId="41221BA8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3990D82A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482" w:type="dxa"/>
          </w:tcPr>
          <w:p w14:paraId="0544EC58" w14:textId="70DBC13B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402B9182" w14:textId="7EFAA6BE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855" w:type="dxa"/>
          </w:tcPr>
          <w:p w14:paraId="627A0224" w14:textId="3821AD1B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4C863CC2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482" w:type="dxa"/>
          </w:tcPr>
          <w:p w14:paraId="244CAE74" w14:textId="0479B7A1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2CCD6B16" w14:textId="115BA947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855" w:type="dxa"/>
          </w:tcPr>
          <w:p w14:paraId="5F9207C0" w14:textId="04C1941C" w:rsidR="008F2A15" w:rsidRPr="00602DD5" w:rsidRDefault="008F2A15" w:rsidP="008F2A15">
            <w:pPr>
              <w:jc w:val="right"/>
              <w:rPr>
                <w:color w:val="000000" w:themeColor="text1"/>
              </w:rPr>
            </w:pPr>
          </w:p>
        </w:tc>
      </w:tr>
    </w:tbl>
    <w:p w14:paraId="46DF871D" w14:textId="211F311C" w:rsidR="00F260CD" w:rsidRPr="00EB2123" w:rsidRDefault="00F260CD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60CD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77E26" w14:textId="77777777" w:rsidR="007A305C" w:rsidRDefault="007A305C" w:rsidP="001A5EF4">
      <w:pPr>
        <w:spacing w:after="0" w:line="240" w:lineRule="auto"/>
      </w:pPr>
      <w:r>
        <w:separator/>
      </w:r>
    </w:p>
  </w:endnote>
  <w:endnote w:type="continuationSeparator" w:id="0">
    <w:p w14:paraId="41199B46" w14:textId="77777777" w:rsidR="007A305C" w:rsidRDefault="007A305C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3FBC1" w14:textId="77777777" w:rsidR="007A305C" w:rsidRDefault="007A305C" w:rsidP="001A5EF4">
      <w:pPr>
        <w:spacing w:after="0" w:line="240" w:lineRule="auto"/>
      </w:pPr>
      <w:r>
        <w:separator/>
      </w:r>
    </w:p>
  </w:footnote>
  <w:footnote w:type="continuationSeparator" w:id="0">
    <w:p w14:paraId="2AF7936F" w14:textId="77777777" w:rsidR="007A305C" w:rsidRDefault="007A305C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C6B23"/>
    <w:rsid w:val="002E11C0"/>
    <w:rsid w:val="003013B9"/>
    <w:rsid w:val="00331668"/>
    <w:rsid w:val="00332189"/>
    <w:rsid w:val="003356CF"/>
    <w:rsid w:val="0034157B"/>
    <w:rsid w:val="003F3541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749DE"/>
    <w:rsid w:val="00676928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9456F0"/>
    <w:rsid w:val="00963ACD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F4477"/>
    <w:rsid w:val="00C0685F"/>
    <w:rsid w:val="00C1014B"/>
    <w:rsid w:val="00C562B4"/>
    <w:rsid w:val="00C76E37"/>
    <w:rsid w:val="00CA6A16"/>
    <w:rsid w:val="00CC0A46"/>
    <w:rsid w:val="00D167CD"/>
    <w:rsid w:val="00D40F84"/>
    <w:rsid w:val="00D93320"/>
    <w:rsid w:val="00DE2279"/>
    <w:rsid w:val="00E00290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34</cp:revision>
  <cp:lastPrinted>2019-05-21T14:10:00Z</cp:lastPrinted>
  <dcterms:created xsi:type="dcterms:W3CDTF">2020-06-15T18:55:00Z</dcterms:created>
  <dcterms:modified xsi:type="dcterms:W3CDTF">2021-04-21T10:38:00Z</dcterms:modified>
</cp:coreProperties>
</file>