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CED19F" w14:paraId="3C63BC30" wp14:textId="51F865AD">
      <w:pPr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fr-FR"/>
        </w:rPr>
      </w:pPr>
      <w:r w:rsidRPr="29CED19F" w:rsidR="29CED19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fr-FR"/>
        </w:rPr>
        <w:t>Documentation utilisateur : GDM-001</w:t>
      </w:r>
    </w:p>
    <w:p xmlns:wp14="http://schemas.microsoft.com/office/word/2010/wordml" w:rsidP="29CED19F" w14:paraId="63945767" wp14:textId="2A0CFA14">
      <w:pPr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29CED19F" w:rsidR="29CED19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Pour les utilisateurs.</w:t>
      </w:r>
    </w:p>
    <w:p xmlns:wp14="http://schemas.microsoft.com/office/word/2010/wordml" w:rsidP="29CED19F" w14:paraId="3BFEFB25" wp14:textId="4D4F318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80F5B"/>
    <w:rsid w:val="29CED19F"/>
    <w:rsid w:val="7148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0F5B"/>
  <w15:chartTrackingRefBased/>
  <w15:docId w15:val="{7B460C08-E665-4C09-95C4-4786D3276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2022-03-16T21:06:53.0653344Z</dcterms:created>
  <dcterms:modified xsi:type="dcterms:W3CDTF">2022-03-16T21:16:03.7729290Z</dcterms:modified>
  <dc:creator>Anrezki Ayouba</dc:creator>
  <lastModifiedBy>Anrezki Ayouba</lastModifiedBy>
</coreProperties>
</file>