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Living Document: </w:t>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Aim:</w:t>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To create a service robot platform which could be used to aid with staffing shortages in retail stores in New Zealand.</w:t>
      </w: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Scope:</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design and develop a service robot platform. The scope of the project will be limited to an indoor robot, designed to traverse single level structures. It will be operational around a co-active environment that includes humans, guide dogs and the robot itself.</w:t>
      </w:r>
    </w:p>
    <w:p w:rsidR="00000000" w:rsidDel="00000000" w:rsidP="00000000" w:rsidRDefault="00000000" w:rsidRPr="00000000" w14:paraId="00000007">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Objective:</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accomplish our scope by creating a moving chassis system that is able to support mechanical, electrical, software and customer interaction portions of a robot. This will consist of a full break down of; the hardware and mechanical design in both the CAD and BOM format, the IOT system used, costings, environmental and social effects, relations to the Washington Accord and our methodology for the design and decision making.  </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Demand for this product: </w:t>
      </w:r>
      <w:r w:rsidDel="00000000" w:rsidR="00000000" w:rsidRPr="00000000">
        <w:rPr>
          <w:rtl w:val="0"/>
        </w:rPr>
      </w:r>
    </w:p>
    <w:p w:rsidR="00000000" w:rsidDel="00000000" w:rsidP="00000000" w:rsidRDefault="00000000" w:rsidRPr="00000000" w14:paraId="0000000E">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Zealand unemployment rates are very low. </w:t>
      </w:r>
    </w:p>
    <w:p w:rsidR="00000000" w:rsidDel="00000000" w:rsidP="00000000" w:rsidRDefault="00000000" w:rsidRPr="00000000" w14:paraId="0000000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7305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7051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7305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Increased cost of living means a large pool of young people are moving out of New Zealand.</w:t>
      </w:r>
    </w:p>
    <w:p w:rsidR="00000000" w:rsidDel="00000000" w:rsidP="00000000" w:rsidRDefault="00000000" w:rsidRPr="00000000" w14:paraId="0000001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5400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806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 shortages reported all around the country. </w:t>
      </w:r>
    </w:p>
    <w:p w:rsidR="00000000" w:rsidDel="00000000" w:rsidP="00000000" w:rsidRDefault="00000000" w:rsidRPr="00000000" w14:paraId="00000016">
      <w:pPr>
        <w:ind w:left="0" w:firstLine="0"/>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Proof this product will work: </w:t>
      </w:r>
    </w:p>
    <w:p w:rsidR="00000000" w:rsidDel="00000000" w:rsidP="00000000" w:rsidRDefault="00000000" w:rsidRPr="00000000" w14:paraId="00000019">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Robotic waiters being implemented around New Zealand (Queenstown is a good example) to take workload off existing staff. - Positive review.  </w:t>
      </w:r>
    </w:p>
    <w:p w:rsidR="00000000" w:rsidDel="00000000" w:rsidP="00000000" w:rsidRDefault="00000000" w:rsidRPr="00000000" w14:paraId="0000001A">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Robotic hotel staff have been implemented by the Millenium. </w:t>
      </w:r>
    </w:p>
    <w:p w:rsidR="00000000" w:rsidDel="00000000" w:rsidP="00000000" w:rsidRDefault="00000000" w:rsidRPr="00000000" w14:paraId="0000001B">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Grobotics - Brand </w:t>
      </w:r>
    </w:p>
    <w:p w:rsidR="00000000" w:rsidDel="00000000" w:rsidP="00000000" w:rsidRDefault="00000000" w:rsidRPr="00000000" w14:paraId="0000001C">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Lowes Robot </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International service robot market size estimated to be US$26.09 billion in 2023. </w:t>
      </w:r>
    </w:p>
    <w:p w:rsidR="00000000" w:rsidDel="00000000" w:rsidP="00000000" w:rsidRDefault="00000000" w:rsidRPr="00000000" w14:paraId="0000001F">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International commercial service robot market size estimated to be US$16.15 billion in 2023. </w:t>
      </w:r>
    </w:p>
    <w:p w:rsidR="00000000" w:rsidDel="00000000" w:rsidP="00000000" w:rsidRDefault="00000000" w:rsidRPr="00000000" w14:paraId="00000020">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International growth rate estimated to be 5.85% between 2023 - 2027 resulting in market volume of US$32.75 billion in 2027. (CAGR)</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Zealand service robot market size estimated to be US$41.00 million in 2023. </w:t>
      </w:r>
    </w:p>
    <w:p w:rsidR="00000000" w:rsidDel="00000000" w:rsidP="00000000" w:rsidRDefault="00000000" w:rsidRPr="00000000" w14:paraId="00000023">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Zealand commercial service robot market size estimated to be US$21.17 million in 2023. </w:t>
      </w:r>
    </w:p>
    <w:p w:rsidR="00000000" w:rsidDel="00000000" w:rsidP="00000000" w:rsidRDefault="00000000" w:rsidRPr="00000000" w14:paraId="00000024">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Zealand growth rate estimated to be 2.62% between 2023 - 2027 resulting in market volume of US$45.47 million in 2027. (CAGR)</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8"/>
          <w:szCs w:val="2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Role Breakdown: </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will be divided into four major parts, all of which will coincide with each other:</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Mechanical Design</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mechanical design of the robot will involve designing the frame of the robot, the drive system, and the structural components for all other systems. The robot should be compact, lightweight, and durable. It should be able to move smoothly through the store and navigate around obstacles. </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Electrical Design</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electrical design will include the power supply and management system, sensors, and embedded systems. The power supply should be reliable and provide sufficient power for the robot to operate continuously for extended periods. The sensors should enable the robot to interact with customers and navigate the store. The embedded system should be able to integrate all these components and enable the robot to perform its tasks autonomously. The electrical design will also include emergency failsafes.  </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Software Development</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development will involve developing the algorithms and software to control the robot's behavior. This will include developing the navigation, environment recognition, and item location systems. The software should be able to recognise and adapt to new environments and situations. It should also be able to handle errors and failures gracefully. </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Management Part</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management part will involve the planning, coordination, and execution of the project. This will include setting project milestones, assigning tasks to team members, monitoring progress, and ensuring that the project is completed on time and within budget. It will also involve ensuring that the project meets the requirements of stakeholders and ensuring that the robot is safe and complies with relevant regulations.</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Deliverables</w:t>
      </w:r>
    </w:p>
    <w:p w:rsidR="00000000" w:rsidDel="00000000" w:rsidP="00000000" w:rsidRDefault="00000000" w:rsidRPr="00000000" w14:paraId="0000003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Mechanical Design - Hannah Larsen:</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CAD models and drawings of the robot body and driving system.</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CAD models and drawings of the mounting mechanisms for all other systems.</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Bill of materials for the mechanical components.</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Physical build of robot body, drive system and other system mounts. </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Electrical Design - Inuka panditha:</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Schematic diagrams of the electrical system.</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Bill of materials for the electrical components.</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Hardware for controlling the electrical components.</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Physical working of electronic systems. </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 Development - Joe Chance:</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Source code for the navigation system, IoT system, environment recognition system, and item location portfolio. </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Software for controlling the robot's behavior.</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Documentation of the software development process. - Github repository </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User experience, user interface. (UEUI)</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Management Part - Rebecca Aitken:</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Project plan and schedule.</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Progress reports and status updates.</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Risk management plan.</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Quality assurance plan.</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External design and consumer interaction. </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Constraints: </w:t>
      </w:r>
    </w:p>
    <w:p w:rsidR="00000000" w:rsidDel="00000000" w:rsidP="00000000" w:rsidRDefault="00000000" w:rsidRPr="00000000" w14:paraId="00000054">
      <w:pPr>
        <w:numPr>
          <w:ilvl w:val="0"/>
          <w:numId w:val="2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robot should be safe to operate in a retail environment and comply with relevant regulations.</w:t>
      </w:r>
    </w:p>
    <w:p w:rsidR="00000000" w:rsidDel="00000000" w:rsidP="00000000" w:rsidRDefault="00000000" w:rsidRPr="00000000" w14:paraId="00000055">
      <w:pPr>
        <w:numPr>
          <w:ilvl w:val="0"/>
          <w:numId w:val="2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should be completed within the allocated budget and timeline.</w:t>
      </w:r>
    </w:p>
    <w:p w:rsidR="00000000" w:rsidDel="00000000" w:rsidP="00000000" w:rsidRDefault="00000000" w:rsidRPr="00000000" w14:paraId="00000056">
      <w:pPr>
        <w:numPr>
          <w:ilvl w:val="0"/>
          <w:numId w:val="2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robot should be able to operate autonomously and handle errors and failures gracefully.</w:t>
      </w:r>
    </w:p>
    <w:p w:rsidR="00000000" w:rsidDel="00000000" w:rsidP="00000000" w:rsidRDefault="00000000" w:rsidRPr="00000000" w14:paraId="00000057">
      <w:pPr>
        <w:numPr>
          <w:ilvl w:val="0"/>
          <w:numId w:val="2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robot should be capable of performing the required tasks to assist customers and work homogeneously with stakeholders.</w:t>
      </w:r>
    </w:p>
    <w:p w:rsidR="00000000" w:rsidDel="00000000" w:rsidP="00000000" w:rsidRDefault="00000000" w:rsidRPr="00000000" w14:paraId="00000058">
      <w:pPr>
        <w:numPr>
          <w:ilvl w:val="0"/>
          <w:numId w:val="2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robot should be designed with ease of access and maintainability in mind.  </w:t>
      </w:r>
    </w:p>
    <w:p w:rsidR="00000000" w:rsidDel="00000000" w:rsidP="00000000" w:rsidRDefault="00000000" w:rsidRPr="00000000" w14:paraId="0000005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B">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C">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Assumptions:</w:t>
      </w:r>
    </w:p>
    <w:p w:rsidR="00000000" w:rsidDel="00000000" w:rsidP="00000000" w:rsidRDefault="00000000" w:rsidRPr="00000000" w14:paraId="0000005D">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project team has the necessary skills and expertise to design and build the robot.</w:t>
      </w:r>
    </w:p>
    <w:p w:rsidR="00000000" w:rsidDel="00000000" w:rsidP="00000000" w:rsidRDefault="00000000" w:rsidRPr="00000000" w14:paraId="0000005E">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team has access to the necessary equipment and materials to build the robot.</w:t>
      </w:r>
    </w:p>
    <w:p w:rsidR="00000000" w:rsidDel="00000000" w:rsidP="00000000" w:rsidRDefault="00000000" w:rsidRPr="00000000" w14:paraId="0000005F">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team has adequate space for testing the prototype. </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Washington Accord: </w:t>
      </w:r>
    </w:p>
    <w:p w:rsidR="00000000" w:rsidDel="00000000" w:rsidP="00000000" w:rsidRDefault="00000000" w:rsidRPr="00000000" w14:paraId="00000063">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4765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9"/>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Relate project to.. 4 slides </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we will address these: </w:t>
      </w:r>
    </w:p>
    <w:p w:rsidR="00000000" w:rsidDel="00000000" w:rsidP="00000000" w:rsidRDefault="00000000" w:rsidRPr="00000000" w14:paraId="00000066">
      <w:pPr>
        <w:numPr>
          <w:ilvl w:val="0"/>
          <w:numId w:val="1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Develop testing plans for safe operations around a range of age groups and physical limitations including guide dogs. </w:t>
      </w:r>
    </w:p>
    <w:p w:rsidR="00000000" w:rsidDel="00000000" w:rsidP="00000000" w:rsidRDefault="00000000" w:rsidRPr="00000000" w14:paraId="00000067">
      <w:pPr>
        <w:numPr>
          <w:ilvl w:val="0"/>
          <w:numId w:val="1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Comply with all relevant New Zealand laws. </w:t>
      </w:r>
    </w:p>
    <w:p w:rsidR="00000000" w:rsidDel="00000000" w:rsidP="00000000" w:rsidRDefault="00000000" w:rsidRPr="00000000" w14:paraId="00000068">
      <w:pPr>
        <w:numPr>
          <w:ilvl w:val="0"/>
          <w:numId w:val="1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Ensure the design is culturally appropriate and does not discriminate in any capacity. </w:t>
      </w:r>
    </w:p>
    <w:p w:rsidR="00000000" w:rsidDel="00000000" w:rsidP="00000000" w:rsidRDefault="00000000" w:rsidRPr="00000000" w14:paraId="00000069">
      <w:pPr>
        <w:numPr>
          <w:ilvl w:val="0"/>
          <w:numId w:val="1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Comply with a range of New Zealand environmental certifications. </w:t>
      </w:r>
    </w:p>
    <w:p w:rsidR="00000000" w:rsidDel="00000000" w:rsidP="00000000" w:rsidRDefault="00000000" w:rsidRPr="00000000" w14:paraId="0000006A">
      <w:pPr>
        <w:numPr>
          <w:ilvl w:val="0"/>
          <w:numId w:val="18"/>
        </w:numPr>
        <w:ind w:left="720" w:hanging="360"/>
        <w:rPr>
          <w:rFonts w:ascii="Calibri" w:cs="Calibri" w:eastAsia="Calibri" w:hAnsi="Calibri"/>
          <w:sz w:val="24"/>
          <w:szCs w:val="24"/>
          <w:u w:val="none"/>
        </w:rPr>
        <w:sectPr>
          <w:type w:val="nextPage"/>
          <w:pgSz w:h="15840" w:w="12240" w:orient="portrait"/>
          <w:pgMar w:bottom="1440" w:top="1440" w:left="1440" w:right="1440" w:header="720" w:footer="720"/>
        </w:sectPr>
      </w:pPr>
      <w:r w:rsidDel="00000000" w:rsidR="00000000" w:rsidRPr="00000000">
        <w:rPr>
          <w:rFonts w:ascii="Calibri" w:cs="Calibri" w:eastAsia="Calibri" w:hAnsi="Calibri"/>
          <w:sz w:val="24"/>
          <w:szCs w:val="24"/>
          <w:rtl w:val="0"/>
        </w:rPr>
        <w:t xml:space="preserve">Act in a socially, environmentally and ethically appropriate manner at all times and incorporate these values into the design. </w:t>
      </w:r>
    </w:p>
    <w:p w:rsidR="00000000" w:rsidDel="00000000" w:rsidP="00000000" w:rsidRDefault="00000000" w:rsidRPr="00000000" w14:paraId="0000006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Stakeholder Breakdown:</w:t>
      </w:r>
    </w:p>
    <w:tbl>
      <w:tblPr>
        <w:tblStyle w:val="Table1"/>
        <w:tblW w:w="1075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4140"/>
        <w:gridCol w:w="4125"/>
        <w:tblGridChange w:id="0">
          <w:tblGrid>
            <w:gridCol w:w="2490"/>
            <w:gridCol w:w="4140"/>
            <w:gridCol w:w="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Stakeholder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Risks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Display Students capabilities. </w:t>
            </w:r>
          </w:p>
          <w:p w:rsidR="00000000" w:rsidDel="00000000" w:rsidP="00000000" w:rsidRDefault="00000000" w:rsidRPr="00000000" w14:paraId="0000007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Help during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Poor representation if it doesn’t work.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Existing Employees of retail companies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Able to better focus on other, potentially more rewarding tasks.</w:t>
            </w:r>
          </w:p>
          <w:p w:rsidR="00000000" w:rsidDel="00000000" w:rsidP="00000000" w:rsidRDefault="00000000" w:rsidRPr="00000000" w14:paraId="0000007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Reduction of stress due to understaffing.</w:t>
            </w:r>
          </w:p>
          <w:p w:rsidR="00000000" w:rsidDel="00000000" w:rsidP="00000000" w:rsidRDefault="00000000" w:rsidRPr="00000000" w14:paraId="0000007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more time for uptraining of other, potentially more important skills. </w:t>
            </w:r>
          </w:p>
          <w:p w:rsidR="00000000" w:rsidDel="00000000" w:rsidP="00000000" w:rsidRDefault="00000000" w:rsidRPr="00000000" w14:paraId="0000007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Improved pay capacity due to fewer staff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Need new training to co-exist with the robots.</w:t>
            </w:r>
          </w:p>
          <w:p w:rsidR="00000000" w:rsidDel="00000000" w:rsidP="00000000" w:rsidRDefault="00000000" w:rsidRPr="00000000" w14:paraId="00000079">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Awareness of shared technology/human space. - Health and Saftey. </w:t>
            </w:r>
          </w:p>
          <w:p w:rsidR="00000000" w:rsidDel="00000000" w:rsidP="00000000" w:rsidRDefault="00000000" w:rsidRPr="00000000" w14:paraId="0000007A">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Reduced opportunity to develop customer interaction skills.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Retail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some of the pressures of understaffing. </w:t>
            </w:r>
          </w:p>
          <w:p w:rsidR="00000000" w:rsidDel="00000000" w:rsidP="00000000" w:rsidRDefault="00000000" w:rsidRPr="00000000" w14:paraId="000000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Reduced wage expenses. </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efficient - removes human error.</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Guaranteed level of service - robots do not tire or anger.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 expenses of service robot. - Training + implementation. </w:t>
            </w:r>
          </w:p>
          <w:p w:rsidR="00000000" w:rsidDel="00000000" w:rsidP="00000000" w:rsidRDefault="00000000" w:rsidRPr="00000000" w14:paraId="0000008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Need to be more precise with stocktaking system. </w:t>
            </w:r>
          </w:p>
          <w:p w:rsidR="00000000" w:rsidDel="00000000" w:rsidP="00000000" w:rsidRDefault="00000000" w:rsidRPr="00000000" w14:paraId="0000008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Inability to adjust beyond programming to new situations. - Can’t recognise anger/ anxiety in customers. </w:t>
            </w:r>
          </w:p>
          <w:p w:rsidR="00000000" w:rsidDel="00000000" w:rsidP="00000000" w:rsidRDefault="00000000" w:rsidRPr="00000000" w14:paraId="0000008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850.3937007874009" w:right="-53.50393700787379"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Planning for maintenance + charging + upgrating required.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Customers of retail companies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Easier and faster to find stock. </w:t>
            </w:r>
          </w:p>
          <w:p w:rsidR="00000000" w:rsidDel="00000000" w:rsidP="00000000" w:rsidRDefault="00000000" w:rsidRPr="00000000" w14:paraId="000000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Language barrier removal. </w:t>
            </w:r>
          </w:p>
          <w:p w:rsidR="00000000" w:rsidDel="00000000" w:rsidP="00000000" w:rsidRDefault="00000000" w:rsidRPr="00000000" w14:paraId="0000008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will feel more comfortable asking for help from an impartial robot. </w:t>
            </w:r>
          </w:p>
          <w:p w:rsidR="00000000" w:rsidDel="00000000" w:rsidP="00000000" w:rsidRDefault="00000000" w:rsidRPr="00000000" w14:paraId="0000008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Service will not vary. - robot does not have variable moods, energy levels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Distrust of new technology. </w:t>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Desire for human interaction.</w:t>
            </w:r>
          </w:p>
          <w:p w:rsidR="00000000" w:rsidDel="00000000" w:rsidP="00000000" w:rsidRDefault="00000000" w:rsidRPr="00000000" w14:paraId="0000008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Annoyed with limited functions.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team (Capstone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Learn/practise new skills. </w:t>
            </w:r>
          </w:p>
          <w:p w:rsidR="00000000" w:rsidDel="00000000" w:rsidP="00000000" w:rsidRDefault="00000000" w:rsidRPr="00000000" w14:paraId="0000008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Further qualification. </w:t>
            </w:r>
          </w:p>
          <w:p w:rsidR="00000000" w:rsidDel="00000000" w:rsidP="00000000" w:rsidRDefault="00000000" w:rsidRPr="00000000" w14:paraId="0000008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Satisfaction </w:t>
            </w:r>
          </w:p>
          <w:p w:rsidR="00000000" w:rsidDel="00000000" w:rsidP="00000000" w:rsidRDefault="00000000" w:rsidRPr="00000000" w14:paraId="0000009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Connections</w:t>
            </w:r>
          </w:p>
          <w:p w:rsidR="00000000" w:rsidDel="00000000" w:rsidP="00000000" w:rsidRDefault="00000000" w:rsidRPr="00000000" w14:paraId="0000009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Experience/employability </w:t>
            </w:r>
          </w:p>
          <w:p w:rsidR="00000000" w:rsidDel="00000000" w:rsidP="00000000" w:rsidRDefault="00000000" w:rsidRPr="00000000" w14:paraId="0000009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Teamwork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Pressure/stress to meet budget and timeline. </w:t>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Learning on the go under pressure / risk of failure due to lack of knowledge. </w:t>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Team issues.</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Physical harm in workshop.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w:t>
            </w:r>
          </w:p>
          <w:p w:rsidR="00000000" w:rsidDel="00000000" w:rsidP="00000000" w:rsidRDefault="00000000" w:rsidRPr="00000000" w14:paraId="0000009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Connections </w:t>
            </w:r>
          </w:p>
          <w:p w:rsidR="00000000" w:rsidDel="00000000" w:rsidP="00000000" w:rsidRDefault="00000000" w:rsidRPr="00000000" w14:paraId="0000009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failing and not making returns/making a loss.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Competitiors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enhance own products based on this product.</w:t>
            </w:r>
          </w:p>
          <w:p w:rsidR="00000000" w:rsidDel="00000000" w:rsidP="00000000" w:rsidRDefault="00000000" w:rsidRPr="00000000" w14:paraId="0000009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Proof the service robot will work in the industry - Case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Reduced market share. </w:t>
            </w:r>
          </w:p>
          <w:p w:rsidR="00000000" w:rsidDel="00000000" w:rsidP="00000000" w:rsidRDefault="00000000" w:rsidRPr="00000000" w14:paraId="000000A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Forced to make improvements to retain competitiveness.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Massey University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Reflects student skill level - quality of teaching. </w:t>
            </w:r>
          </w:p>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 development of project.  </w:t>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be used in open days etc.</w:t>
            </w:r>
          </w:p>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Intellectual property.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Poor representation. </w:t>
            </w:r>
          </w:p>
          <w:p w:rsidR="00000000" w:rsidDel="00000000" w:rsidP="00000000" w:rsidRDefault="00000000" w:rsidRPr="00000000" w14:paraId="000000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Loss of investment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Supervisor - Dr. Fraser Noble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Platform for research - saves time. </w:t>
            </w:r>
          </w:p>
          <w:p w:rsidR="00000000" w:rsidDel="00000000" w:rsidP="00000000" w:rsidRDefault="00000000" w:rsidRPr="00000000" w14:paraId="000000A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Allow focus on value adding proposition / further development. </w:t>
            </w:r>
          </w:p>
          <w:p w:rsidR="00000000" w:rsidDel="00000000" w:rsidP="00000000" w:rsidRDefault="00000000" w:rsidRPr="00000000" w14:paraId="000000A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Project opportunities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Loss of parts.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Robot Manufacturers/Suppliers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business - increased profits.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Economy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work opportunities for maintenance and production of service robots.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require new regulations to be developed. </w:t>
            </w:r>
          </w:p>
        </w:tc>
      </w:tr>
    </w:tbl>
    <w:p w:rsidR="00000000" w:rsidDel="00000000" w:rsidP="00000000" w:rsidRDefault="00000000" w:rsidRPr="00000000" w14:paraId="000000B6">
      <w:pPr>
        <w:rPr>
          <w:rFonts w:ascii="Calibri" w:cs="Calibri" w:eastAsia="Calibri" w:hAnsi="Calibri"/>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B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Specifications:</w:t>
      </w:r>
    </w:p>
    <w:tbl>
      <w:tblPr>
        <w:tblStyle w:val="Table2"/>
        <w:tblW w:w="1074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820"/>
        <w:gridCol w:w="3825"/>
        <w:gridCol w:w="3525"/>
        <w:tblGridChange w:id="0">
          <w:tblGrid>
            <w:gridCol w:w="570"/>
            <w:gridCol w:w="2820"/>
            <w:gridCol w:w="3825"/>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not irritate customers or 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&gt;70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26771653543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be able to pass people/trollys/other robots in an isle.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26771653543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920mm x 575mm x 2000mm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be able to move through the entirety of a single level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Customizability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be customisable to the company purchasing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Customisable external shell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Coulour + Logo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abide by all New Zelaand Regulations.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not pose a risk to customers or 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 10218 - 1:2011</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Worksafes - ‘Safe Use of Machinery’ best practices.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be easy to conduct regular maintenance.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Modular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components will be easily accessible with only standard tools being required.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Warrenty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components are designed to last at least 5 years.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Environmentally Sustainable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abide by all New Zealand Regulations.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Environment Act 1986</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Resource Managment Act 1991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Transport Act 1962</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RoHS Directive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Efficient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cost less to run and maintain than the human equivalents wages.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$35,000 NZD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Remotely 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Integration with Existing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Battery Life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Prototype within Budget.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be prototyped within the budget provided by the University.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&gt;$1000.00 to prototype.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abide by all New Zealand regulations.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Risk Evaluation and Mitigation </w:t>
      </w:r>
    </w:p>
    <w:p w:rsidR="00000000" w:rsidDel="00000000" w:rsidP="00000000" w:rsidRDefault="00000000" w:rsidRPr="00000000" w14:paraId="00000107">
      <w:pPr>
        <w:numPr>
          <w:ilvl w:val="0"/>
          <w:numId w:val="2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 is within Scope and realistic + Scope gets re-evaluted and can change and the gnatt chart can change with it. </w:t>
      </w:r>
    </w:p>
    <w:p w:rsidR="00000000" w:rsidDel="00000000" w:rsidP="00000000" w:rsidRDefault="00000000" w:rsidRPr="00000000" w14:paraId="00000108">
      <w:pPr>
        <w:numPr>
          <w:ilvl w:val="0"/>
          <w:numId w:val="2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Injury </w:t>
      </w:r>
    </w:p>
    <w:p w:rsidR="00000000" w:rsidDel="00000000" w:rsidP="00000000" w:rsidRDefault="00000000" w:rsidRPr="00000000" w14:paraId="00000109">
      <w:pPr>
        <w:numPr>
          <w:ilvl w:val="0"/>
          <w:numId w:val="2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Money </w:t>
      </w:r>
    </w:p>
    <w:p w:rsidR="00000000" w:rsidDel="00000000" w:rsidP="00000000" w:rsidRDefault="00000000" w:rsidRPr="00000000" w14:paraId="0000010A">
      <w:pPr>
        <w:numPr>
          <w:ilvl w:val="0"/>
          <w:numId w:val="2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Supply/demand </w:t>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had vs What we have done </w:t>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References:</w:t>
      </w:r>
    </w:p>
    <w:p w:rsidR="00000000" w:rsidDel="00000000" w:rsidP="00000000" w:rsidRDefault="00000000" w:rsidRPr="00000000" w14:paraId="0000010F">
      <w:pPr>
        <w:spacing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25 Years Washington Accord</w:t>
      </w:r>
      <w:r w:rsidDel="00000000" w:rsidR="00000000" w:rsidRPr="00000000">
        <w:rPr>
          <w:rFonts w:ascii="Times New Roman" w:cs="Times New Roman" w:eastAsia="Times New Roman" w:hAnsi="Times New Roman"/>
          <w:sz w:val="24"/>
          <w:szCs w:val="24"/>
          <w:rtl w:val="0"/>
        </w:rPr>
        <w:t xml:space="preserve">. (2014). International Engineering Alliance. https://www.ieagreements.org/assets/Uploads/Documents/History/25YearsWashingtonAccord-A5booklet-FINAL.pdf</w:t>
      </w:r>
    </w:p>
    <w:p w:rsidR="00000000" w:rsidDel="00000000" w:rsidP="00000000" w:rsidRDefault="00000000" w:rsidRPr="00000000" w14:paraId="00000110">
      <w:pPr>
        <w:spacing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Annual net migration loss of 7,300 | Stats NZ</w:t>
      </w:r>
      <w:r w:rsidDel="00000000" w:rsidR="00000000" w:rsidRPr="00000000">
        <w:rPr>
          <w:rFonts w:ascii="Times New Roman" w:cs="Times New Roman" w:eastAsia="Times New Roman" w:hAnsi="Times New Roman"/>
          <w:sz w:val="24"/>
          <w:szCs w:val="24"/>
          <w:rtl w:val="0"/>
        </w:rPr>
        <w:t xml:space="preserve">. (2022, May 12). Www.stats.govt.nz. https://www.stats.govt.nz/news/annual-net-migration-loss-of-7300/#:~:text=Young%20adults%20drive%20net%20migration</w:t>
      </w:r>
    </w:p>
    <w:p w:rsidR="00000000" w:rsidDel="00000000" w:rsidP="00000000" w:rsidRDefault="00000000" w:rsidRPr="00000000" w14:paraId="00000111">
      <w:pPr>
        <w:spacing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Living costs increase for all household groups | Stats NZ</w:t>
      </w:r>
      <w:r w:rsidDel="00000000" w:rsidR="00000000" w:rsidRPr="00000000">
        <w:rPr>
          <w:rFonts w:ascii="Times New Roman" w:cs="Times New Roman" w:eastAsia="Times New Roman" w:hAnsi="Times New Roman"/>
          <w:sz w:val="24"/>
          <w:szCs w:val="24"/>
          <w:rtl w:val="0"/>
        </w:rPr>
        <w:t xml:space="preserve">. (2023, February 2). Www.stats.govt.nz. https://www.stats.govt.nz/news/living-costs-increase-for-all-household-groups/</w:t>
      </w:r>
    </w:p>
    <w:p w:rsidR="00000000" w:rsidDel="00000000" w:rsidP="00000000" w:rsidRDefault="00000000" w:rsidRPr="00000000" w14:paraId="00000112">
      <w:pPr>
        <w:spacing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McClure, T. (2022, May 18). More people leaving New Zealand than entering as young flee high cost of living. </w:t>
      </w:r>
      <w:r w:rsidDel="00000000" w:rsidR="00000000" w:rsidRPr="00000000">
        <w:rPr>
          <w:rFonts w:ascii="Times New Roman" w:cs="Times New Roman" w:eastAsia="Times New Roman" w:hAnsi="Times New Roman"/>
          <w:i w:val="1"/>
          <w:sz w:val="24"/>
          <w:szCs w:val="24"/>
          <w:rtl w:val="0"/>
        </w:rPr>
        <w:t xml:space="preserve">The Guardian</w:t>
      </w:r>
      <w:r w:rsidDel="00000000" w:rsidR="00000000" w:rsidRPr="00000000">
        <w:rPr>
          <w:rFonts w:ascii="Times New Roman" w:cs="Times New Roman" w:eastAsia="Times New Roman" w:hAnsi="Times New Roman"/>
          <w:sz w:val="24"/>
          <w:szCs w:val="24"/>
          <w:rtl w:val="0"/>
        </w:rPr>
        <w:t xml:space="preserve">. https://www.theguardian.com/world/2022/may/18/more-people-leaving-new-zealand-than-entering-as-young-flee-high-cost-of-living#:~:text=Young%20New%20Zealanders%20are%20leaving</w:t>
      </w:r>
    </w:p>
    <w:p w:rsidR="00000000" w:rsidDel="00000000" w:rsidP="00000000" w:rsidRDefault="00000000" w:rsidRPr="00000000" w14:paraId="00000113">
      <w:pPr>
        <w:spacing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New Zealand Unemployment Rate - 2022 Data - 2023 Forecast - 1985-2021 Historical</w:t>
      </w:r>
      <w:r w:rsidDel="00000000" w:rsidR="00000000" w:rsidRPr="00000000">
        <w:rPr>
          <w:rFonts w:ascii="Times New Roman" w:cs="Times New Roman" w:eastAsia="Times New Roman" w:hAnsi="Times New Roman"/>
          <w:sz w:val="24"/>
          <w:szCs w:val="24"/>
          <w:rtl w:val="0"/>
        </w:rPr>
        <w:t xml:space="preserve">. (2023). Tradingeconomics.com. https://tradingeconomics.com/new-zealand/unemployment-rate#:~:text=Unemployment%20Rate%20in%20New%20Zealand%20averaged%205.82%20percent%20from%201985</w:t>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spacing w:line="48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Calibri" w:cs="Calibri" w:eastAsia="Calibri" w:hAnsi="Calibri"/>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