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Starlin Luciano</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 499: Computer Science Capstone </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16, 2025</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Two Narrative: Software Design and Engineering</w:t>
      </w:r>
    </w:p>
    <w:p w:rsidR="00000000" w:rsidDel="00000000" w:rsidP="00000000" w:rsidRDefault="00000000" w:rsidRPr="00000000" w14:paraId="0000000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Briefly describe the artifact. What is it? When was it created?</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artifact I chose is a single-file Java application, TopFiveDestinationList.java, which I created for my CS 250: Software Development Lifecycle course in January of 2025. It is really a very simple GUI application, built on Swing – it simply opens a window containing a list of 5 travel destinations. When a user clicks on a destination, its image appears in the list. Other than a couple of classes for the UI, the data, and the application logic, all the code lives in one .java file.</w:t>
      </w:r>
      <w:r w:rsidDel="00000000" w:rsidR="00000000" w:rsidRPr="00000000">
        <w:rPr>
          <w:rtl w:val="0"/>
        </w:rPr>
      </w:r>
    </w:p>
    <w:p w:rsidR="00000000" w:rsidDel="00000000" w:rsidP="00000000" w:rsidRDefault="00000000" w:rsidRPr="00000000" w14:paraId="0000000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its simplicity made it an especially good candidate for a clear and dramatic enhancement to be made in software design. The original artifact’s weakness lay in its construction; it was a single file, and the principles of “separation of concerns” were violated in its construction as a single, monolithic file. In short, it was hard to maintain, sometimes difficult to debug, and impossible to scale. My enhancement improved it by refactoring the single file according to the Model-View-Controller design pattern, the industry standard and, as they say, a “well-founded technique.” This enhancement demonstrates my skills in:</w:t>
      </w:r>
      <w:r w:rsidDel="00000000" w:rsidR="00000000" w:rsidRPr="00000000">
        <w:rPr>
          <w:rtl w:val="0"/>
        </w:rPr>
      </w:r>
    </w:p>
    <w:p w:rsidR="00000000" w:rsidDel="00000000" w:rsidP="00000000" w:rsidRDefault="00000000" w:rsidRPr="00000000" w14:paraId="00000009">
      <w:pPr>
        <w:numPr>
          <w:ilvl w:val="0"/>
          <w:numId w:val="1"/>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w:t>
      </w:r>
      <w:r w:rsidDel="00000000" w:rsidR="00000000" w:rsidRPr="00000000">
        <w:rPr>
          <w:rFonts w:ascii="Times New Roman" w:cs="Times New Roman" w:eastAsia="Times New Roman" w:hAnsi="Times New Roman"/>
          <w:sz w:val="24"/>
          <w:szCs w:val="24"/>
          <w:rtl w:val="0"/>
        </w:rPr>
        <w:t xml:space="preserve"> I demonstrated my ability to apply a standard design pattern to improve an application's architecture.</w:t>
      </w:r>
    </w:p>
    <w:p w:rsidR="00000000" w:rsidDel="00000000" w:rsidP="00000000" w:rsidRDefault="00000000" w:rsidRPr="00000000" w14:paraId="0000000A">
      <w:pPr>
        <w:numPr>
          <w:ilvl w:val="0"/>
          <w:numId w:val="1"/>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Code Refactoring:</w:t>
      </w:r>
      <w:r w:rsidDel="00000000" w:rsidR="00000000" w:rsidRPr="00000000">
        <w:rPr>
          <w:rFonts w:ascii="Times New Roman" w:cs="Times New Roman" w:eastAsia="Times New Roman" w:hAnsi="Times New Roman"/>
          <w:sz w:val="24"/>
          <w:szCs w:val="24"/>
          <w:rtl w:val="0"/>
        </w:rPr>
        <w:t xml:space="preserve"> I re-organized the existing code into logical components: a </w:t>
      </w:r>
      <w:r w:rsidDel="00000000" w:rsidR="00000000" w:rsidRPr="00000000">
        <w:rPr>
          <w:rFonts w:ascii="Times New Roman" w:cs="Times New Roman" w:eastAsia="Times New Roman" w:hAnsi="Times New Roman"/>
          <w:sz w:val="24"/>
          <w:szCs w:val="24"/>
          <w:rtl w:val="0"/>
        </w:rPr>
        <w:t xml:space="preserve">DestinationModel</w:t>
      </w:r>
      <w:r w:rsidDel="00000000" w:rsidR="00000000" w:rsidRPr="00000000">
        <w:rPr>
          <w:rFonts w:ascii="Times New Roman" w:cs="Times New Roman" w:eastAsia="Times New Roman" w:hAnsi="Times New Roman"/>
          <w:sz w:val="24"/>
          <w:szCs w:val="24"/>
          <w:rtl w:val="0"/>
        </w:rPr>
        <w:t xml:space="preserve"> (for data), a </w:t>
      </w:r>
      <w:r w:rsidDel="00000000" w:rsidR="00000000" w:rsidRPr="00000000">
        <w:rPr>
          <w:rFonts w:ascii="Times New Roman" w:cs="Times New Roman" w:eastAsia="Times New Roman" w:hAnsi="Times New Roman"/>
          <w:sz w:val="24"/>
          <w:szCs w:val="24"/>
          <w:rtl w:val="0"/>
        </w:rPr>
        <w:t xml:space="preserve">DestinationView</w:t>
      </w:r>
      <w:r w:rsidDel="00000000" w:rsidR="00000000" w:rsidRPr="00000000">
        <w:rPr>
          <w:rFonts w:ascii="Times New Roman" w:cs="Times New Roman" w:eastAsia="Times New Roman" w:hAnsi="Times New Roman"/>
          <w:sz w:val="24"/>
          <w:szCs w:val="24"/>
          <w:rtl w:val="0"/>
        </w:rPr>
        <w:t xml:space="preserve"> (for the GUI), and a </w:t>
      </w:r>
      <w:r w:rsidDel="00000000" w:rsidR="00000000" w:rsidRPr="00000000">
        <w:rPr>
          <w:rFonts w:ascii="Times New Roman" w:cs="Times New Roman" w:eastAsia="Times New Roman" w:hAnsi="Times New Roman"/>
          <w:sz w:val="24"/>
          <w:szCs w:val="24"/>
          <w:rtl w:val="0"/>
        </w:rPr>
        <w:t xml:space="preserve">DestinationController</w:t>
      </w:r>
      <w:r w:rsidDel="00000000" w:rsidR="00000000" w:rsidRPr="00000000">
        <w:rPr>
          <w:rFonts w:ascii="Times New Roman" w:cs="Times New Roman" w:eastAsia="Times New Roman" w:hAnsi="Times New Roman"/>
          <w:sz w:val="24"/>
          <w:szCs w:val="24"/>
          <w:rtl w:val="0"/>
        </w:rPr>
        <w:t xml:space="preserve"> (for logic).</w:t>
      </w:r>
    </w:p>
    <w:p w:rsidR="00000000" w:rsidDel="00000000" w:rsidP="00000000" w:rsidRDefault="00000000" w:rsidRPr="00000000" w14:paraId="0000000B">
      <w:pPr>
        <w:numPr>
          <w:ilvl w:val="0"/>
          <w:numId w:val="1"/>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The new M-V-C structure makes the code modular. Now, I can update the UI (the View) without risking breaking the data logic (the Model), which directly addresses a major design flaw.</w:t>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Did you meet the course outcomes you planned to meet with this enhancement in Module One? Do you have any updates to your outcome-coverage plans?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did successfully achieve the course outcomes I planned for this enhancement. My plan was to address the outcome: “Demonstrate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the MVC pattern, I utilized a well-founded technique to produce a solution that delivers clear value in maintainability and scalability. My plan remains on track, and I have no updates at this point. This enhancement is the first step, and the next milestones (HashMap and SQLite) will build directly off of this new clean structure.</w:t>
      </w: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Reflect on the process of enhancing and modifying the artifact. What did you learn as you were creating it and improving it? What challenges did you face?</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great practical exercise in software design. The hardest part was carefully separating the code and making sure the three new components talked to each other right. For example, I had to create methods in the View for the Controller to pass data to, like setListModel(), without the View “knowing” where the data is coming from.</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take away from it is how much cleaner and better organized the project becomes. I was gratified to see that the DestinationView class now has nothing but UI code in it and that the DestinationModel has nothing but data in it. This has reinforced for me that a good design pattern, even if it’s for a small application, makes the code look so much more professional.</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