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A4C5C">
      <w:pPr>
        <w:jc w:val="center"/>
        <w:rPr>
          <w:rFonts w:hint="eastAsia" w:ascii="仿宋_GB2312" w:hAnsi="宋体" w:eastAsia="仿宋_GB2312"/>
          <w:sz w:val="32"/>
          <w:szCs w:val="32"/>
          <w:lang w:val="en-US" w:eastAsia="zh-CN"/>
        </w:rPr>
      </w:pPr>
    </w:p>
    <w:p w14:paraId="5834718F">
      <w:pPr>
        <w:jc w:val="center"/>
        <w:rPr>
          <w:rFonts w:hint="eastAsia" w:ascii="仿宋_GB2312" w:hAnsi="宋体" w:eastAsia="仿宋_GB2312"/>
          <w:sz w:val="32"/>
          <w:szCs w:val="32"/>
          <w:lang w:val="en-US" w:eastAsia="zh-CN"/>
        </w:rPr>
      </w:pPr>
    </w:p>
    <w:p w14:paraId="0F03AD77">
      <w:pPr>
        <w:jc w:val="center"/>
        <w:rPr>
          <w:rFonts w:ascii="华文楷体" w:hAnsi="华文楷体" w:eastAsia="华文楷体"/>
          <w:b/>
          <w:sz w:val="52"/>
          <w:szCs w:val="52"/>
        </w:rPr>
      </w:pPr>
      <w:r>
        <w:rPr>
          <w:rFonts w:hint="eastAsia" w:ascii="仿宋_GB2312" w:hAnsi="宋体" w:eastAsia="仿宋_GB2312"/>
          <w:sz w:val="32"/>
          <w:szCs w:val="32"/>
          <w:lang w:val="en-US" w:eastAsia="zh-CN"/>
        </w:rPr>
        <w:t xml:space="preserve"> </w:t>
      </w:r>
      <w:r>
        <w:rPr>
          <w:rFonts w:hint="eastAsia" w:ascii="华文楷体" w:hAnsi="华文楷体" w:eastAsia="华文楷体"/>
          <w:b/>
          <w:sz w:val="52"/>
          <w:szCs w:val="52"/>
        </w:rPr>
        <w:t>天津职业技术师范大学</w:t>
      </w:r>
    </w:p>
    <w:p w14:paraId="197D1780">
      <w:pPr>
        <w:jc w:val="center"/>
        <w:rPr>
          <w:b/>
          <w:sz w:val="36"/>
          <w:szCs w:val="36"/>
        </w:rPr>
      </w:pPr>
      <w:r>
        <w:rPr>
          <w:b/>
          <w:sz w:val="36"/>
          <w:szCs w:val="36"/>
        </w:rPr>
        <w:t>Tianjin University of Technology and Education</w:t>
      </w:r>
    </w:p>
    <w:p w14:paraId="1B1D8071">
      <w:pPr>
        <w:spacing w:after="62" w:afterLines="20" w:line="360" w:lineRule="auto"/>
        <w:jc w:val="center"/>
      </w:pPr>
    </w:p>
    <w:p w14:paraId="1711BAAD">
      <w:pPr>
        <w:spacing w:after="62" w:afterLines="20" w:line="300" w:lineRule="exact"/>
        <w:jc w:val="center"/>
        <w:rPr>
          <w:rFonts w:eastAsia="楷体_GB2312"/>
          <w:b/>
          <w:bCs/>
          <w:color w:val="0000FF"/>
          <w:sz w:val="18"/>
        </w:rPr>
      </w:pPr>
    </w:p>
    <w:p w14:paraId="0145AD6A">
      <w:pPr>
        <w:pStyle w:val="5"/>
        <w:spacing w:line="360" w:lineRule="auto"/>
        <w:ind w:right="-4" w:rightChars="-2"/>
        <w:rPr>
          <w:rFonts w:ascii="黑体" w:eastAsia="黑体"/>
          <w:sz w:val="52"/>
        </w:rPr>
      </w:pPr>
      <w:r>
        <w:rPr>
          <w:rFonts w:hint="eastAsia" w:ascii="黑体" w:eastAsia="黑体"/>
          <w:sz w:val="52"/>
        </w:rPr>
        <w:t>毕 业 设 计(论 文 )开 题 报 告</w:t>
      </w:r>
    </w:p>
    <w:p w14:paraId="3918492C">
      <w:pPr>
        <w:pStyle w:val="5"/>
        <w:ind w:right="-632" w:rightChars="-301"/>
        <w:rPr>
          <w:rFonts w:eastAsia="宋体"/>
          <w:b/>
          <w:bCs/>
          <w:sz w:val="72"/>
        </w:rPr>
      </w:pPr>
    </w:p>
    <w:p w14:paraId="1A797448">
      <w:pPr>
        <w:spacing w:line="720" w:lineRule="exact"/>
        <w:ind w:firstLine="320" w:firstLineChars="100"/>
        <w:jc w:val="center"/>
        <w:rPr>
          <w:rFonts w:ascii="宋体" w:hAnsi="宋体"/>
          <w:b/>
          <w:bCs/>
          <w:sz w:val="32"/>
        </w:rPr>
      </w:pPr>
      <w:r>
        <w:rPr>
          <w:rFonts w:hint="eastAsia" w:ascii="宋体" w:hAnsi="宋体"/>
          <w:b w:val="0"/>
          <w:bCs w:val="0"/>
          <w:color w:val="000000" w:themeColor="text1"/>
          <w:sz w:val="32"/>
          <w:u w:val="single"/>
          <w:lang w:val="en-US" w:eastAsia="zh-CN"/>
          <w14:textFill>
            <w14:solidFill>
              <w14:schemeClr w14:val="tx1"/>
            </w14:solidFill>
          </w14:textFill>
        </w:rPr>
        <w:t>基于组件化技术的宠物寄养管理系统的设计与实现</w:t>
      </w:r>
    </w:p>
    <w:p w14:paraId="7E5C5466">
      <w:pPr>
        <w:spacing w:line="720" w:lineRule="exact"/>
        <w:ind w:firstLine="1216" w:firstLineChars="380"/>
        <w:rPr>
          <w:rFonts w:ascii="宋体" w:hAnsi="宋体"/>
          <w:b/>
          <w:bCs/>
          <w:sz w:val="32"/>
        </w:rPr>
      </w:pPr>
    </w:p>
    <w:p w14:paraId="1D59D898">
      <w:pPr>
        <w:spacing w:line="720" w:lineRule="exact"/>
        <w:ind w:firstLine="1216" w:firstLineChars="380"/>
        <w:rPr>
          <w:rFonts w:ascii="宋体" w:hAnsi="宋体"/>
          <w:b/>
          <w:bCs/>
          <w:sz w:val="32"/>
        </w:rPr>
      </w:pPr>
    </w:p>
    <w:p w14:paraId="174C8184">
      <w:pPr>
        <w:spacing w:line="720" w:lineRule="exact"/>
        <w:ind w:firstLine="1216" w:firstLineChars="380"/>
        <w:rPr>
          <w:rFonts w:ascii="宋体" w:hAnsi="宋体"/>
          <w:sz w:val="32"/>
          <w:u w:val="single"/>
        </w:rPr>
      </w:pPr>
      <w:r>
        <w:rPr>
          <w:rFonts w:hint="eastAsia" w:ascii="宋体" w:hAnsi="宋体"/>
          <w:b/>
          <w:bCs/>
          <w:sz w:val="32"/>
        </w:rPr>
        <w:t>学    院：</w:t>
      </w:r>
      <w:r>
        <w:rPr>
          <w:rFonts w:hint="eastAsia" w:ascii="宋体" w:hAnsi="宋体"/>
          <w:sz w:val="32"/>
          <w:u w:val="single"/>
        </w:rPr>
        <w:t xml:space="preserve"> </w:t>
      </w:r>
      <w:r>
        <w:rPr>
          <w:rFonts w:hint="eastAsia" w:ascii="宋体" w:hAnsi="宋体"/>
          <w:sz w:val="32"/>
          <w:u w:val="single"/>
          <w:lang w:val="en-US" w:eastAsia="zh-CN"/>
        </w:rPr>
        <w:t xml:space="preserve"> 信息技术工程学院</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2D21A0ED">
      <w:pPr>
        <w:spacing w:line="720" w:lineRule="exact"/>
        <w:ind w:firstLine="1216" w:firstLineChars="380"/>
        <w:rPr>
          <w:rFonts w:ascii="宋体" w:hAnsi="宋体"/>
          <w:sz w:val="32"/>
          <w:u w:val="single"/>
        </w:rPr>
      </w:pPr>
      <w:r>
        <w:rPr>
          <w:rFonts w:hint="eastAsia" w:ascii="宋体" w:hAnsi="宋体"/>
          <w:b/>
          <w:bCs/>
          <w:sz w:val="32"/>
        </w:rPr>
        <w:t>班    级：</w:t>
      </w:r>
      <w:r>
        <w:rPr>
          <w:rFonts w:hint="eastAsia" w:ascii="宋体" w:hAnsi="宋体"/>
          <w:sz w:val="32"/>
          <w:u w:val="single"/>
        </w:rPr>
        <w:t xml:space="preserve">  </w:t>
      </w:r>
      <w:r>
        <w:rPr>
          <w:rFonts w:hint="eastAsia" w:ascii="宋体" w:hAnsi="宋体"/>
          <w:sz w:val="32"/>
          <w:u w:val="single"/>
          <w:lang w:val="en-US" w:eastAsia="zh-CN"/>
        </w:rPr>
        <w:t>软件2202</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p>
    <w:p w14:paraId="535884BF">
      <w:pPr>
        <w:spacing w:line="720" w:lineRule="exact"/>
        <w:ind w:firstLine="1216" w:firstLineChars="380"/>
        <w:rPr>
          <w:rFonts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张海新</w:t>
      </w:r>
      <w:r>
        <w:rPr>
          <w:rFonts w:hint="eastAsia" w:ascii="宋体" w:hAnsi="宋体"/>
          <w:sz w:val="32"/>
          <w:u w:val="single"/>
        </w:rPr>
        <w:t xml:space="preserve">                    </w:t>
      </w:r>
    </w:p>
    <w:p w14:paraId="03BB5B40">
      <w:pPr>
        <w:spacing w:line="720" w:lineRule="exact"/>
        <w:ind w:firstLine="896" w:firstLineChars="280"/>
        <w:rPr>
          <w:rFonts w:ascii="宋体" w:hAnsi="宋体"/>
          <w:sz w:val="32"/>
          <w:u w:val="single"/>
        </w:rPr>
      </w:pPr>
      <w:r>
        <w:rPr>
          <w:rFonts w:hint="eastAsia" w:ascii="宋体" w:hAnsi="宋体"/>
          <w:sz w:val="32"/>
        </w:rPr>
        <w:t xml:space="preserve">  </w:t>
      </w: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 xml:space="preserve">郭燕莎          </w:t>
      </w:r>
      <w:r>
        <w:rPr>
          <w:rFonts w:hint="eastAsia" w:ascii="宋体" w:hAnsi="宋体"/>
          <w:sz w:val="32"/>
          <w:u w:val="single"/>
        </w:rPr>
        <w:t xml:space="preserve">        </w:t>
      </w:r>
      <w:r>
        <w:rPr>
          <w:rFonts w:ascii="宋体" w:hAnsi="宋体"/>
          <w:sz w:val="32"/>
          <w:u w:val="single"/>
        </w:rPr>
        <w:t xml:space="preserve">  </w:t>
      </w:r>
    </w:p>
    <w:p w14:paraId="7715A136">
      <w:pPr>
        <w:spacing w:line="720" w:lineRule="exact"/>
        <w:ind w:firstLine="1212" w:firstLineChars="379"/>
        <w:rPr>
          <w:rFonts w:ascii="楷体_GB2312"/>
          <w:sz w:val="32"/>
          <w:u w:val="single"/>
        </w:rPr>
      </w:pPr>
      <w:r>
        <w:rPr>
          <w:rFonts w:hint="eastAsia" w:ascii="宋体" w:hAnsi="宋体"/>
          <w:b/>
          <w:bCs/>
          <w:sz w:val="32"/>
        </w:rPr>
        <w:t>职    称：</w:t>
      </w:r>
      <w:r>
        <w:rPr>
          <w:rFonts w:hint="eastAsia" w:ascii="宋体" w:hAnsi="宋体"/>
          <w:sz w:val="32"/>
          <w:u w:val="single"/>
        </w:rPr>
        <w:t xml:space="preserve">  </w:t>
      </w:r>
      <w:r>
        <w:rPr>
          <w:rFonts w:hint="eastAsia" w:ascii="宋体" w:hAnsi="宋体"/>
          <w:sz w:val="32"/>
          <w:u w:val="single"/>
          <w:lang w:val="en-US" w:eastAsia="zh-CN"/>
        </w:rPr>
        <w:t>工程师</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p>
    <w:p w14:paraId="6C28D495">
      <w:pPr>
        <w:spacing w:line="360" w:lineRule="exact"/>
        <w:jc w:val="center"/>
        <w:rPr>
          <w:sz w:val="32"/>
        </w:rPr>
      </w:pPr>
    </w:p>
    <w:p w14:paraId="2F450D5F">
      <w:pPr>
        <w:spacing w:line="360" w:lineRule="exact"/>
        <w:jc w:val="center"/>
        <w:rPr>
          <w:sz w:val="32"/>
        </w:rPr>
      </w:pPr>
    </w:p>
    <w:p w14:paraId="11F805A8">
      <w:pPr>
        <w:spacing w:line="360" w:lineRule="exact"/>
        <w:jc w:val="center"/>
        <w:rPr>
          <w:sz w:val="32"/>
        </w:rPr>
      </w:pPr>
    </w:p>
    <w:p w14:paraId="4CBEB853">
      <w:pPr>
        <w:spacing w:line="360" w:lineRule="exact"/>
        <w:rPr>
          <w:sz w:val="32"/>
        </w:rPr>
      </w:pPr>
    </w:p>
    <w:p w14:paraId="3D56D970">
      <w:pPr>
        <w:spacing w:line="360" w:lineRule="exact"/>
        <w:rPr>
          <w:sz w:val="32"/>
        </w:rPr>
      </w:pPr>
    </w:p>
    <w:p w14:paraId="55CB2050">
      <w:pPr>
        <w:jc w:val="center"/>
        <w:rPr>
          <w:rFonts w:ascii="黑体" w:hAnsi="宋体" w:eastAsia="黑体"/>
          <w:sz w:val="32"/>
        </w:rPr>
      </w:pPr>
      <w:r>
        <w:rPr>
          <w:rFonts w:hint="eastAsia" w:ascii="黑体" w:hAnsi="宋体" w:eastAsia="黑体"/>
          <w:sz w:val="32"/>
          <w:lang w:val="en-US" w:eastAsia="zh-CN"/>
        </w:rPr>
        <w:t>2026</w:t>
      </w:r>
      <w:r>
        <w:rPr>
          <w:rFonts w:hint="eastAsia" w:ascii="黑体" w:hAnsi="宋体" w:eastAsia="黑体"/>
          <w:sz w:val="32"/>
        </w:rPr>
        <w:t>年</w:t>
      </w:r>
      <w:r>
        <w:rPr>
          <w:rFonts w:hint="eastAsia" w:ascii="黑体" w:hAnsi="宋体" w:eastAsia="黑体"/>
          <w:color w:val="FF0000"/>
          <w:sz w:val="32"/>
        </w:rPr>
        <w:t xml:space="preserve">  </w:t>
      </w:r>
      <w:r>
        <w:rPr>
          <w:rFonts w:hint="eastAsia" w:ascii="黑体" w:hAnsi="宋体" w:eastAsia="黑体"/>
          <w:color w:val="000000" w:themeColor="text1"/>
          <w:sz w:val="32"/>
          <w:lang w:val="en-US" w:eastAsia="zh-CN"/>
          <w14:textFill>
            <w14:solidFill>
              <w14:schemeClr w14:val="tx1"/>
            </w14:solidFill>
          </w14:textFill>
        </w:rPr>
        <w:t>1</w:t>
      </w:r>
      <w:r>
        <w:rPr>
          <w:rFonts w:hint="eastAsia" w:ascii="黑体" w:hAnsi="宋体" w:eastAsia="黑体"/>
          <w:sz w:val="32"/>
        </w:rPr>
        <w:t>月</w:t>
      </w:r>
      <w:r>
        <w:rPr>
          <w:rFonts w:hint="eastAsia" w:ascii="黑体" w:hAnsi="宋体" w:eastAsia="黑体"/>
          <w:color w:val="FF0000"/>
          <w:sz w:val="32"/>
        </w:rPr>
        <w:t xml:space="preserve">  </w:t>
      </w:r>
      <w:r>
        <w:rPr>
          <w:rFonts w:hint="eastAsia" w:ascii="黑体" w:hAnsi="宋体" w:eastAsia="黑体"/>
          <w:color w:val="000000" w:themeColor="text1"/>
          <w:sz w:val="32"/>
          <w:lang w:val="en-US" w:eastAsia="zh-CN"/>
          <w14:textFill>
            <w14:solidFill>
              <w14:schemeClr w14:val="tx1"/>
            </w14:solidFill>
          </w14:textFill>
        </w:rPr>
        <w:t>15</w:t>
      </w:r>
      <w:r>
        <w:rPr>
          <w:rFonts w:hint="eastAsia" w:ascii="黑体" w:hAnsi="宋体" w:eastAsia="黑体"/>
          <w:sz w:val="32"/>
        </w:rPr>
        <w:t>日</w:t>
      </w:r>
    </w:p>
    <w:p w14:paraId="15E5C5CE">
      <w:pPr>
        <w:pStyle w:val="6"/>
        <w:adjustRightInd w:val="0"/>
        <w:snapToGrid w:val="0"/>
        <w:spacing w:line="324" w:lineRule="auto"/>
        <w:ind w:left="256" w:right="457" w:rightChars="218" w:firstLine="0" w:firstLineChars="0"/>
        <w:jc w:val="center"/>
        <w:rPr>
          <w:rFonts w:ascii="华康简标题宋" w:eastAsia="华康简标题宋"/>
          <w:sz w:val="36"/>
        </w:rPr>
      </w:pPr>
      <w:r>
        <w:rPr>
          <w:rFonts w:hint="eastAsia" w:ascii="华康简标题宋" w:eastAsia="华康简标题宋"/>
          <w:sz w:val="36"/>
        </w:rPr>
        <w:t>开题报告填写要求</w:t>
      </w:r>
    </w:p>
    <w:p w14:paraId="41F8099F">
      <w:pPr>
        <w:pStyle w:val="6"/>
        <w:adjustRightInd w:val="0"/>
        <w:snapToGrid w:val="0"/>
        <w:spacing w:line="324" w:lineRule="auto"/>
        <w:ind w:left="256" w:right="457" w:rightChars="218" w:firstLine="0" w:firstLineChars="0"/>
        <w:jc w:val="center"/>
        <w:rPr>
          <w:rFonts w:ascii="仿宋_GB2312" w:eastAsia="黑体"/>
          <w:sz w:val="36"/>
        </w:rPr>
      </w:pPr>
    </w:p>
    <w:p w14:paraId="01D22282">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1．开题报告作为毕业设计（论文）答辩委员会对学生答辩资格审查的依据材料之一，应在指导教师指导下，由学生在毕业设计（论文）工作前期完成，经指导教师签署意见、系（教研室）审查后生效；</w:t>
      </w:r>
    </w:p>
    <w:p w14:paraId="0C68B124">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2．开题报告必须从毕业设计（论文）管理系统上导出打印。</w:t>
      </w:r>
    </w:p>
    <w:p w14:paraId="678EB1D4">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3．毕业设计（论文）开题报告应包括以下内容：</w:t>
      </w:r>
    </w:p>
    <w:p w14:paraId="34B324C4">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（1）研究的目的；</w:t>
      </w:r>
    </w:p>
    <w:p w14:paraId="0512A02D">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（2）本论文国内外研究的历史和现状（文献综述）；</w:t>
      </w:r>
    </w:p>
    <w:p w14:paraId="7A1968B1">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（3）主要研究内容；</w:t>
      </w:r>
    </w:p>
    <w:p w14:paraId="18D02C31">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（4）课题的准备情况；</w:t>
      </w:r>
    </w:p>
    <w:p w14:paraId="1BCB2BC3">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（5）工作进度计划；</w:t>
      </w:r>
    </w:p>
    <w:p w14:paraId="040E3445">
      <w:pPr>
        <w:pStyle w:val="6"/>
        <w:adjustRightInd w:val="0"/>
        <w:snapToGrid w:val="0"/>
        <w:spacing w:line="324" w:lineRule="auto"/>
        <w:ind w:left="315" w:leftChars="150" w:right="457" w:rightChars="218" w:firstLine="140" w:firstLineChars="50"/>
        <w:rPr>
          <w:rFonts w:ascii="仿宋_GB2312" w:eastAsia="仿宋_GB2312"/>
        </w:rPr>
      </w:pPr>
      <w:r>
        <w:rPr>
          <w:rFonts w:hint="eastAsia" w:ascii="仿宋_GB2312" w:eastAsia="仿宋_GB2312"/>
        </w:rPr>
        <w:t>（6）参考文献。</w:t>
      </w:r>
    </w:p>
    <w:p w14:paraId="7FB70760">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 xml:space="preserve">4．开题报告的撰写应符合科技文献规范，且不少于2000字；参考文献应不少于15篇，包括中外文科技期刊、教科书、专著等。 </w:t>
      </w:r>
    </w:p>
    <w:p w14:paraId="2019E341">
      <w:pPr>
        <w:pStyle w:val="6"/>
        <w:adjustRightInd w:val="0"/>
        <w:snapToGrid w:val="0"/>
        <w:spacing w:line="324" w:lineRule="auto"/>
        <w:ind w:left="0" w:right="54" w:rightChars="26" w:firstLine="560" w:firstLineChars="200"/>
        <w:rPr>
          <w:rFonts w:ascii="仿宋_GB2312" w:eastAsia="仿宋_GB2312"/>
        </w:rPr>
      </w:pPr>
      <w:r>
        <w:rPr>
          <w:rFonts w:hint="eastAsia" w:ascii="仿宋_GB2312" w:eastAsia="仿宋_GB2312"/>
        </w:rPr>
        <w:t>5．开题报告正文字体采用宋体小四号，1.5倍行距。附页为A4纸型，左边距3cm，右边距2cm，上下边距为2.5cm，字体采用宋体小四号，1.5倍行距。</w:t>
      </w:r>
    </w:p>
    <w:p w14:paraId="47B9C152">
      <w:pPr>
        <w:pStyle w:val="6"/>
        <w:adjustRightInd w:val="0"/>
        <w:snapToGrid w:val="0"/>
        <w:spacing w:line="324" w:lineRule="auto"/>
        <w:ind w:left="0" w:right="54" w:rightChars="26" w:firstLine="560" w:firstLineChars="200"/>
        <w:rPr>
          <w:rFonts w:ascii="仿宋_GB2312" w:eastAsia="仿宋_GB2312"/>
        </w:rPr>
      </w:pPr>
      <w:r>
        <w:rPr>
          <w:rFonts w:hint="eastAsia" w:ascii="仿宋_GB2312" w:eastAsia="仿宋_GB2312"/>
        </w:rPr>
        <w:t>6．“课题来源”一栏可选项有：科学技术、生产实践、社会经济、经典、自拟、其它。</w:t>
      </w:r>
    </w:p>
    <w:p w14:paraId="313F83A1">
      <w:pPr>
        <w:pStyle w:val="6"/>
        <w:adjustRightInd w:val="0"/>
        <w:snapToGrid w:val="0"/>
        <w:spacing w:line="324" w:lineRule="auto"/>
        <w:ind w:left="0" w:right="457" w:rightChars="218" w:firstLine="537" w:firstLineChars="192"/>
        <w:rPr>
          <w:rFonts w:ascii="仿宋_GB2312" w:eastAsia="仿宋_GB2312"/>
        </w:rPr>
      </w:pPr>
      <w:r>
        <w:rPr>
          <w:rFonts w:hint="eastAsia" w:ascii="仿宋_GB2312" w:eastAsia="仿宋_GB2312"/>
        </w:rPr>
        <w:t>7．“成果形式”一栏可选项有：毕业设计、毕业论文、实做类毕业设计。</w:t>
      </w:r>
    </w:p>
    <w:p w14:paraId="72196D85">
      <w:pPr>
        <w:pStyle w:val="6"/>
        <w:adjustRightInd w:val="0"/>
        <w:snapToGrid w:val="0"/>
        <w:spacing w:line="324" w:lineRule="auto"/>
        <w:ind w:left="0" w:right="54" w:rightChars="26" w:firstLine="537" w:firstLineChars="192"/>
        <w:rPr>
          <w:rFonts w:ascii="仿宋_GB2312" w:eastAsia="仿宋_GB2312"/>
        </w:rPr>
      </w:pPr>
      <w:r>
        <w:rPr>
          <w:rFonts w:hint="eastAsia" w:ascii="仿宋_GB2312" w:eastAsia="仿宋_GB2312"/>
        </w:rPr>
        <w:t>8．实做类毕业设计定义：具有一定复杂程度的实物制品或在现实中被推广使用的方案或应用程序。实做类毕业设计在答辩中认定，需进行实物认定或开具应用领域的相关证明并通过答辩委员会审批。</w:t>
      </w:r>
    </w:p>
    <w:p w14:paraId="4B6C8141">
      <w:pPr>
        <w:pStyle w:val="6"/>
        <w:spacing w:line="360" w:lineRule="auto"/>
        <w:ind w:right="457" w:rightChars="218"/>
        <w:jc w:val="center"/>
        <w:rPr>
          <w:rFonts w:ascii="华康简标题宋" w:eastAsia="华康简标题宋"/>
          <w:sz w:val="36"/>
          <w:szCs w:val="36"/>
        </w:rPr>
      </w:pPr>
      <w:r>
        <w:br w:type="page"/>
      </w:r>
      <w:r>
        <w:rPr>
          <w:rFonts w:hint="eastAsia" w:ascii="华康简标题宋" w:eastAsia="华康简标题宋"/>
          <w:sz w:val="36"/>
          <w:szCs w:val="36"/>
        </w:rPr>
        <w:t>毕业设计（论文）开题报告</w:t>
      </w:r>
    </w:p>
    <w:tbl>
      <w:tblPr>
        <w:tblStyle w:val="16"/>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7970"/>
      </w:tblGrid>
      <w:tr w14:paraId="64FDC3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761" w:type="pct"/>
            <w:vAlign w:val="center"/>
          </w:tcPr>
          <w:p w14:paraId="1F8A2C31">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课题题目</w:t>
            </w:r>
          </w:p>
        </w:tc>
        <w:tc>
          <w:tcPr>
            <w:tcW w:w="4239" w:type="pct"/>
            <w:vAlign w:val="center"/>
          </w:tcPr>
          <w:p w14:paraId="7D3F8323">
            <w:pPr>
              <w:adjustRightInd w:val="0"/>
              <w:snapToGrid w:val="0"/>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基于组件化技术的宠物寄养管理系统的设计与实现</w:t>
            </w:r>
          </w:p>
        </w:tc>
      </w:tr>
      <w:tr w14:paraId="24DEED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761" w:type="pct"/>
            <w:vAlign w:val="center"/>
          </w:tcPr>
          <w:p w14:paraId="3ABE95C5">
            <w:pPr>
              <w:adjustRightInd w:val="0"/>
              <w:snapToGrid w:val="0"/>
              <w:jc w:val="center"/>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课题来源</w:t>
            </w:r>
          </w:p>
        </w:tc>
        <w:tc>
          <w:tcPr>
            <w:tcW w:w="4239" w:type="pct"/>
            <w:vAlign w:val="center"/>
          </w:tcPr>
          <w:p w14:paraId="28813D23">
            <w:pPr>
              <w:adjustRightInd w:val="0"/>
              <w:snapToGrid w:val="0"/>
              <w:jc w:val="left"/>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 xml:space="preserve">科学技术□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生产实践□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社会经济☑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经典□</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 xml:space="preserve"> 自拟□ </w:t>
            </w:r>
            <w:r>
              <w:rPr>
                <w:rFonts w:hint="eastAsia" w:asciiTheme="minorEastAsia" w:hAnsiTheme="minorEastAsia" w:eastAsiaTheme="minorEastAsia"/>
                <w:sz w:val="24"/>
                <w:lang w:val="zh-CN"/>
              </w:rPr>
              <w:t xml:space="preserve"> </w:t>
            </w:r>
            <w:r>
              <w:rPr>
                <w:rFonts w:hint="eastAsia" w:asciiTheme="minorEastAsia" w:hAnsiTheme="minorEastAsia" w:eastAsiaTheme="minorEastAsia"/>
                <w:sz w:val="24"/>
                <w:lang w:val="zh-CN" w:eastAsia="zh-CN"/>
              </w:rPr>
              <w:t>其它□</w:t>
            </w:r>
          </w:p>
        </w:tc>
      </w:tr>
      <w:tr w14:paraId="0B568C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761" w:type="pct"/>
            <w:vAlign w:val="center"/>
          </w:tcPr>
          <w:p w14:paraId="4EBC68E5">
            <w:pPr>
              <w:adjustRightInd w:val="0"/>
              <w:snapToGrid w:val="0"/>
              <w:jc w:val="center"/>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成果形式</w:t>
            </w:r>
          </w:p>
        </w:tc>
        <w:tc>
          <w:tcPr>
            <w:tcW w:w="4239" w:type="pct"/>
            <w:vAlign w:val="center"/>
          </w:tcPr>
          <w:p w14:paraId="00D2E13B">
            <w:pPr>
              <w:adjustRightInd w:val="0"/>
              <w:snapToGrid w:val="0"/>
              <w:ind w:firstLine="720" w:firstLineChars="300"/>
              <w:jc w:val="left"/>
              <w:rPr>
                <w:rFonts w:asciiTheme="minorEastAsia" w:hAnsiTheme="minorEastAsia" w:eastAsiaTheme="minorEastAsia"/>
                <w:sz w:val="24"/>
                <w:lang w:val="zh-CN" w:eastAsia="zh-CN"/>
              </w:rPr>
            </w:pPr>
            <w:r>
              <w:rPr>
                <w:rFonts w:hint="eastAsia" w:asciiTheme="minorEastAsia" w:hAnsiTheme="minorEastAsia" w:eastAsiaTheme="minorEastAsia"/>
                <w:sz w:val="24"/>
                <w:lang w:val="zh-CN" w:eastAsia="zh-CN"/>
              </w:rPr>
              <w:t>毕业设计☑    毕业论文☑    实做类毕业设计□</w:t>
            </w:r>
          </w:p>
        </w:tc>
      </w:tr>
      <w:tr w14:paraId="5A07F5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559" w:hRule="atLeast"/>
          <w:jc w:val="center"/>
        </w:trPr>
        <w:tc>
          <w:tcPr>
            <w:tcW w:w="5000" w:type="pct"/>
            <w:gridSpan w:val="2"/>
          </w:tcPr>
          <w:p w14:paraId="5E18EE4B">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一、研究的目的</w:t>
            </w:r>
          </w:p>
          <w:p w14:paraId="1AD63EDE">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本研究旨在设计并实现一个</w:t>
            </w:r>
            <w:r>
              <w:rPr>
                <w:rStyle w:val="18"/>
                <w:rFonts w:hint="eastAsia" w:ascii="宋体" w:hAnsi="宋体" w:eastAsia="宋体" w:cs="宋体"/>
                <w:b w:val="0"/>
                <w:bCs w:val="0"/>
                <w:sz w:val="24"/>
                <w:szCs w:val="24"/>
              </w:rPr>
              <w:t>基于组件化技术的宠物寄养管理系统</w:t>
            </w:r>
            <w:r>
              <w:rPr>
                <w:rFonts w:hint="eastAsia" w:ascii="宋体" w:hAnsi="宋体" w:eastAsia="宋体" w:cs="宋体"/>
                <w:b w:val="0"/>
                <w:bCs w:val="0"/>
                <w:sz w:val="24"/>
                <w:szCs w:val="24"/>
              </w:rPr>
              <w:t>，通过信息化手段对宠物寄养业务中的用户信息、宠物信息、寄养流程及费用管理等进行统一管理，提高宠物寄养机构的运营效率和服务质量。系统将集成寄养登记、业务管理、数据查询与统计等功能，实现宠物寄养过程的规范化、流程化和数字化管理。</w:t>
            </w:r>
          </w:p>
          <w:p w14:paraId="6C63CE98">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系统通过采用组件化设计思想，对系统功能进行模块化划分，提升系统的可复用性、可扩展性和可维护性；通过优化数据库结构和业务处理流程，提高数据管理的准确性和查询效率；同时，借助直观的操作界面，使管理人员能够快速掌握寄养情况和业务状态，为宠物寄养机构的科学管理和可持续发展提供技术支持，具有较高的实际应用价值和推广前景。</w:t>
            </w:r>
          </w:p>
          <w:p w14:paraId="55978F34">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二、本论文国内外研究的历史和现状</w:t>
            </w:r>
          </w:p>
          <w:p w14:paraId="7FF78696">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cs="宋体"/>
                <w:b/>
                <w:bCs/>
                <w:sz w:val="24"/>
                <w:szCs w:val="24"/>
                <w:lang w:eastAsia="zh-CN"/>
              </w:rPr>
              <w:t>（</w:t>
            </w:r>
            <w:r>
              <w:rPr>
                <w:rFonts w:hint="eastAsia" w:ascii="宋体" w:hAnsi="宋体" w:cs="宋体"/>
                <w:b/>
                <w:bCs/>
                <w:sz w:val="24"/>
                <w:szCs w:val="24"/>
                <w:lang w:val="en-US" w:eastAsia="zh-CN"/>
              </w:rPr>
              <w:t>一</w:t>
            </w:r>
            <w:r>
              <w:rPr>
                <w:rFonts w:hint="eastAsia" w:ascii="宋体" w:hAnsi="宋体" w:cs="宋体"/>
                <w:b/>
                <w:bCs/>
                <w:sz w:val="24"/>
                <w:szCs w:val="24"/>
                <w:lang w:eastAsia="zh-CN"/>
              </w:rPr>
              <w:t>）</w:t>
            </w:r>
            <w:r>
              <w:rPr>
                <w:rFonts w:hint="eastAsia" w:ascii="宋体" w:hAnsi="宋体" w:eastAsia="宋体" w:cs="宋体"/>
                <w:b/>
                <w:bCs/>
                <w:sz w:val="24"/>
                <w:szCs w:val="24"/>
              </w:rPr>
              <w:t>. 国内研究现状</w:t>
            </w:r>
          </w:p>
          <w:p w14:paraId="32C3006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随着宠物经济的快速发展，国内宠物寄养服务需求不断增长，但在实际管理中，多数寄养机构仍以人工登记或简单信息系统为主，存在数据分散、管理效率低、业务流程不规范等问题。近年来，部分研究开始将信息管理系统应用于宠物医院、宠物寄养及相关服务领域</w:t>
            </w:r>
            <w:r>
              <w:rPr>
                <w:rFonts w:hint="eastAsia" w:cs="宋体"/>
                <w:b w:val="0"/>
                <w:bCs w:val="0"/>
                <w:sz w:val="24"/>
                <w:szCs w:val="24"/>
                <w:lang w:eastAsia="zh-CN"/>
              </w:rPr>
              <w:t>。</w:t>
            </w:r>
          </w:p>
          <w:p w14:paraId="67BA9BAC">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cs="宋体"/>
                <w:b/>
                <w:bCs/>
                <w:sz w:val="24"/>
                <w:szCs w:val="24"/>
                <w:lang w:eastAsia="zh-CN"/>
              </w:rPr>
              <w:t>（</w:t>
            </w:r>
            <w:r>
              <w:rPr>
                <w:rFonts w:hint="eastAsia" w:ascii="宋体" w:hAnsi="宋体" w:cs="宋体"/>
                <w:b/>
                <w:bCs/>
                <w:sz w:val="24"/>
                <w:szCs w:val="24"/>
                <w:lang w:val="en-US" w:eastAsia="zh-CN"/>
              </w:rPr>
              <w:t>二</w:t>
            </w:r>
            <w:r>
              <w:rPr>
                <w:rFonts w:hint="eastAsia" w:ascii="宋体" w:hAnsi="宋体" w:cs="宋体"/>
                <w:b/>
                <w:bCs/>
                <w:sz w:val="24"/>
                <w:szCs w:val="24"/>
                <w:lang w:eastAsia="zh-CN"/>
              </w:rPr>
              <w:t>）</w:t>
            </w:r>
            <w:r>
              <w:rPr>
                <w:rFonts w:hint="eastAsia" w:ascii="宋体" w:hAnsi="宋体" w:eastAsia="宋体" w:cs="宋体"/>
                <w:b/>
                <w:bCs/>
                <w:sz w:val="24"/>
                <w:szCs w:val="24"/>
              </w:rPr>
              <w:t xml:space="preserve"> 国外研究现状</w:t>
            </w:r>
          </w:p>
          <w:p w14:paraId="624BA993">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国外在宠物服务管理信息化方面起步较早，宠物寄养、医疗及服务管理系统较为成熟。一些国家已开发集在线预约、寄养状态管理、费用结算和数据统计于一体的宠物管理平台，系统在功能完整性和用户体验方面表现较好。</w:t>
            </w:r>
          </w:p>
          <w:p w14:paraId="11766B9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综合来看，借鉴国外成熟的组件化设计理念，并结合国内宠物寄养行业的实际情况进行系统设计，具有重要的研究意义。</w:t>
            </w:r>
          </w:p>
          <w:p w14:paraId="523D8CE9">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三、主要研究内容</w:t>
            </w:r>
          </w:p>
          <w:p w14:paraId="197724CE">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cs="宋体"/>
                <w:b/>
                <w:bCs/>
                <w:sz w:val="24"/>
                <w:szCs w:val="24"/>
                <w:lang w:eastAsia="zh-CN"/>
              </w:rPr>
              <w:t>（</w:t>
            </w:r>
            <w:r>
              <w:rPr>
                <w:rFonts w:hint="eastAsia" w:ascii="宋体" w:hAnsi="宋体" w:cs="宋体"/>
                <w:b/>
                <w:bCs/>
                <w:sz w:val="24"/>
                <w:szCs w:val="24"/>
                <w:lang w:val="en-US" w:eastAsia="zh-CN"/>
              </w:rPr>
              <w:t>一</w:t>
            </w:r>
            <w:r>
              <w:rPr>
                <w:rFonts w:hint="eastAsia" w:ascii="宋体" w:hAnsi="宋体" w:cs="宋体"/>
                <w:b/>
                <w:bCs/>
                <w:sz w:val="24"/>
                <w:szCs w:val="24"/>
                <w:lang w:eastAsia="zh-CN"/>
              </w:rPr>
              <w:t>）</w:t>
            </w:r>
            <w:r>
              <w:rPr>
                <w:rFonts w:hint="eastAsia" w:ascii="宋体" w:hAnsi="宋体" w:eastAsia="宋体" w:cs="宋体"/>
                <w:b/>
                <w:bCs/>
                <w:sz w:val="24"/>
                <w:szCs w:val="24"/>
              </w:rPr>
              <w:t>主要研究方向</w:t>
            </w:r>
          </w:p>
          <w:p w14:paraId="3FB83271">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bCs w:val="0"/>
                <w:sz w:val="24"/>
                <w:szCs w:val="24"/>
              </w:rPr>
              <w:t>寄养业务全流程梳理与数据管控</w:t>
            </w:r>
            <w:r>
              <w:rPr>
                <w:rFonts w:hint="eastAsia" w:ascii="宋体" w:hAnsi="宋体" w:eastAsia="宋体" w:cs="宋体"/>
                <w:b w:val="0"/>
                <w:bCs/>
                <w:sz w:val="24"/>
                <w:szCs w:val="24"/>
              </w:rPr>
              <w:t>：深度调研宠物寄养行业实际运营模式，拆解宠物主人、寄养服务商双端业务需求，设计标准化寄养业务闭环流程，针对宠物信息、订单数据、用户信息、服务数据等核心内容搭建统一管控体系，保障数据录入、存储、流转、调取全流程的完整性、一致性与安全性。</w:t>
            </w:r>
          </w:p>
          <w:p w14:paraId="6DE84314">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w:t>
            </w:r>
            <w:r>
              <w:rPr>
                <w:rFonts w:hint="eastAsia" w:ascii="宋体" w:hAnsi="宋体" w:eastAsia="宋体" w:cs="宋体"/>
                <w:b/>
                <w:sz w:val="24"/>
                <w:szCs w:val="24"/>
              </w:rPr>
              <w:t>数据库设计与性能优化</w:t>
            </w:r>
            <w:r>
              <w:rPr>
                <w:rFonts w:hint="eastAsia" w:ascii="宋体" w:hAnsi="宋体" w:eastAsia="宋体" w:cs="宋体"/>
                <w:sz w:val="24"/>
                <w:szCs w:val="24"/>
              </w:rPr>
              <w:t>：选用MySQL关系型数据库，结合双端业务数据流与数据关联关系，设计合理的数据表结构、外键关联与索引机制，适配系统数据增量增长需求，优化数据读写与查询效率，避免数据冗余、卡顿等问题，保障系统长期稳定运行。</w:t>
            </w:r>
          </w:p>
          <w:p w14:paraId="4D18DF70">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w:t>
            </w:r>
            <w:r>
              <w:rPr>
                <w:rFonts w:hint="eastAsia" w:ascii="宋体" w:hAnsi="宋体" w:eastAsia="宋体" w:cs="宋体"/>
                <w:b/>
                <w:sz w:val="24"/>
                <w:szCs w:val="24"/>
              </w:rPr>
              <w:t>双端差异化前后端开发</w:t>
            </w:r>
            <w:r>
              <w:rPr>
                <w:rFonts w:hint="eastAsia" w:ascii="宋体" w:hAnsi="宋体" w:eastAsia="宋体" w:cs="宋体"/>
                <w:sz w:val="24"/>
                <w:szCs w:val="24"/>
              </w:rPr>
              <w:t>：前端采用HTML、CSS、JavaScript结合Vue框架，打造简洁易用、交互友好的双端界面，区分宠物主人端与寄养服务商端功能布局；后端采用Spring Boot框架，依托模块化、组件化思想搭建系统架构，实现业务逻辑解耦，提升系统扩展性、可维护性，适配后续功能迭代需求。</w:t>
            </w:r>
          </w:p>
          <w:p w14:paraId="163577E5">
            <w:pPr>
              <w:numPr>
                <w:ilvl w:val="0"/>
                <w:numId w:val="0"/>
              </w:numPr>
              <w:spacing w:before="120" w:after="120" w:line="360" w:lineRule="auto"/>
              <w:jc w:val="left"/>
              <w:rPr>
                <w:rFonts w:hint="eastAsia" w:ascii="宋体" w:hAnsi="宋体" w:eastAsia="宋体" w:cs="宋体"/>
                <w:sz w:val="24"/>
                <w:szCs w:val="24"/>
              </w:rPr>
            </w:pPr>
            <w:r>
              <w:rPr>
                <w:rFonts w:hint="eastAsia" w:ascii="宋体" w:hAnsi="宋体" w:eastAsia="宋体" w:cs="宋体"/>
                <w:b w:val="0"/>
                <w:bCs w:val="0"/>
                <w:sz w:val="24"/>
                <w:szCs w:val="24"/>
              </w:rPr>
              <w:t>（4）</w:t>
            </w:r>
            <w:r>
              <w:rPr>
                <w:rFonts w:hint="eastAsia" w:ascii="宋体" w:hAnsi="宋体" w:eastAsia="宋体" w:cs="宋体"/>
                <w:b/>
                <w:sz w:val="24"/>
                <w:szCs w:val="24"/>
              </w:rPr>
              <w:t>系统测试与迭代优化</w:t>
            </w:r>
            <w:r>
              <w:rPr>
                <w:rFonts w:hint="eastAsia" w:ascii="宋体" w:hAnsi="宋体" w:eastAsia="宋体" w:cs="宋体"/>
                <w:sz w:val="24"/>
                <w:szCs w:val="24"/>
              </w:rPr>
              <w:t>：开展功能测试、性能测试、兼容性测试等多维度测试，排查系统漏洞、功能缺陷与性能短板，针对性优化系统响应速度、稳定性与交互体验，确保系统贴合实际寄养业务使用需求，实现落地可用。</w:t>
            </w:r>
          </w:p>
          <w:p w14:paraId="08E3B04C">
            <w:pPr>
              <w:numPr>
                <w:ilvl w:val="0"/>
                <w:numId w:val="0"/>
              </w:numPr>
              <w:spacing w:before="120" w:after="120" w:line="360" w:lineRule="auto"/>
              <w:jc w:val="left"/>
              <w:rPr>
                <w:rFonts w:hint="eastAsia" w:ascii="宋体" w:hAnsi="宋体" w:eastAsia="宋体" w:cs="宋体"/>
                <w:sz w:val="24"/>
                <w:szCs w:val="24"/>
              </w:rPr>
            </w:pPr>
          </w:p>
          <w:p w14:paraId="4FDFE68F">
            <w:pPr>
              <w:numPr>
                <w:ilvl w:val="0"/>
                <w:numId w:val="0"/>
              </w:numPr>
              <w:spacing w:before="120" w:after="120" w:line="360" w:lineRule="auto"/>
              <w:jc w:val="left"/>
              <w:rPr>
                <w:rFonts w:hint="eastAsia" w:ascii="宋体" w:hAnsi="宋体" w:eastAsia="宋体" w:cs="宋体"/>
                <w:sz w:val="24"/>
                <w:szCs w:val="24"/>
              </w:rPr>
            </w:pPr>
          </w:p>
          <w:p w14:paraId="742DECC2">
            <w:pPr>
              <w:numPr>
                <w:ilvl w:val="0"/>
                <w:numId w:val="0"/>
              </w:numPr>
              <w:spacing w:before="120" w:after="120" w:line="360" w:lineRule="auto"/>
              <w:jc w:val="left"/>
              <w:rPr>
                <w:rFonts w:hint="eastAsia" w:ascii="宋体" w:hAnsi="宋体" w:eastAsia="宋体" w:cs="宋体"/>
                <w:sz w:val="24"/>
                <w:szCs w:val="24"/>
              </w:rPr>
            </w:pPr>
          </w:p>
          <w:p w14:paraId="4753EE6F">
            <w:pPr>
              <w:numPr>
                <w:ilvl w:val="0"/>
                <w:numId w:val="0"/>
              </w:numPr>
              <w:spacing w:before="120" w:after="120" w:line="360" w:lineRule="auto"/>
              <w:jc w:val="left"/>
              <w:rPr>
                <w:rFonts w:hint="eastAsia" w:ascii="宋体" w:hAnsi="宋体" w:eastAsia="宋体" w:cs="宋体"/>
                <w:sz w:val="24"/>
                <w:szCs w:val="24"/>
              </w:rPr>
            </w:pPr>
          </w:p>
          <w:p w14:paraId="4D31BBFD">
            <w:pPr>
              <w:numPr>
                <w:ilvl w:val="0"/>
                <w:numId w:val="0"/>
              </w:numPr>
              <w:spacing w:before="120" w:after="120" w:line="360" w:lineRule="auto"/>
              <w:jc w:val="left"/>
              <w:rPr>
                <w:rFonts w:hint="eastAsia" w:ascii="宋体" w:hAnsi="宋体" w:eastAsia="宋体" w:cs="宋体"/>
                <w:sz w:val="24"/>
                <w:szCs w:val="24"/>
              </w:rPr>
            </w:pPr>
          </w:p>
          <w:p w14:paraId="2941A362">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cs="宋体"/>
                <w:b/>
                <w:bCs/>
                <w:sz w:val="24"/>
                <w:szCs w:val="24"/>
                <w:lang w:eastAsia="zh-CN"/>
              </w:rPr>
              <w:t>（</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lang w:eastAsia="zh-CN"/>
              </w:rPr>
              <w:t>）</w:t>
            </w:r>
            <w:r>
              <w:rPr>
                <w:rFonts w:hint="eastAsia" w:ascii="宋体" w:hAnsi="宋体" w:eastAsia="宋体" w:cs="宋体"/>
                <w:b/>
                <w:bCs/>
                <w:sz w:val="24"/>
                <w:szCs w:val="24"/>
              </w:rPr>
              <w:t xml:space="preserve"> 主要功能模块介绍</w:t>
            </w:r>
          </w:p>
          <w:p w14:paraId="6BA70BCB">
            <w:pPr>
              <w:spacing w:before="120" w:after="120" w:line="360" w:lineRule="auto"/>
              <w:ind w:left="0"/>
              <w:jc w:val="left"/>
              <w:rPr>
                <w:rFonts w:hint="eastAsia" w:ascii="宋体" w:hAnsi="宋体" w:eastAsia="宋体" w:cs="宋体"/>
                <w:b/>
                <w:sz w:val="24"/>
                <w:szCs w:val="24"/>
              </w:rPr>
            </w:pPr>
            <w:r>
              <w:rPr>
                <w:rFonts w:hint="eastAsia" w:ascii="宋体" w:hAnsi="宋体" w:eastAsia="宋体" w:cs="宋体"/>
                <w:sz w:val="24"/>
                <w:szCs w:val="24"/>
              </w:rPr>
              <w:t>本系统采用双端架构设计，针对宠物主人、寄养服务商两类核心用户，打造差异化功能模块，精准匹配双方使用需求，实现寄养业务全流程数字化管控，各模块功能明细如下：</w:t>
            </w:r>
            <w:bookmarkStart w:id="0" w:name="heading_7"/>
          </w:p>
          <w:p w14:paraId="7BAF940D">
            <w:pPr>
              <w:spacing w:before="300" w:after="120" w:line="360"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1. 宠物主人端功能模块</w:t>
            </w:r>
            <w:bookmarkEnd w:id="0"/>
          </w:p>
          <w:p w14:paraId="7061BD8D">
            <w:pPr>
              <w:numPr>
                <w:ilvl w:val="0"/>
                <w:numId w:val="0"/>
              </w:numPr>
              <w:spacing w:before="120" w:after="120" w:line="360" w:lineRule="auto"/>
              <w:jc w:val="left"/>
              <w:rPr>
                <w:rFonts w:hint="eastAsia" w:ascii="宋体" w:hAnsi="宋体" w:eastAsia="宋体" w:cs="宋体"/>
                <w:sz w:val="24"/>
                <w:szCs w:val="24"/>
              </w:rPr>
            </w:pPr>
            <w:r>
              <w:rPr>
                <w:rFonts w:hint="eastAsia" w:ascii="宋体" w:hAnsi="宋体" w:eastAsia="宋体" w:cs="宋体"/>
                <w:b w:val="0"/>
                <w:bCs w:val="0"/>
                <w:sz w:val="24"/>
                <w:szCs w:val="24"/>
              </w:rPr>
              <w:t>（1）</w:t>
            </w:r>
            <w:r>
              <w:rPr>
                <w:rFonts w:hint="eastAsia" w:ascii="宋体" w:hAnsi="宋体" w:eastAsia="宋体" w:cs="宋体"/>
                <w:b/>
                <w:sz w:val="24"/>
                <w:szCs w:val="24"/>
              </w:rPr>
              <w:t>账号与宠物管理模块</w:t>
            </w:r>
            <w:r>
              <w:rPr>
                <w:rFonts w:hint="eastAsia" w:ascii="宋体" w:hAnsi="宋体" w:eastAsia="宋体" w:cs="宋体"/>
                <w:sz w:val="24"/>
                <w:szCs w:val="24"/>
              </w:rPr>
              <w:t>：支撑宠物主人账号注册、登录、实名核验操作，支持宠物信息录入、健康档案建立与更新，可设置宠物寄养紧急联系人，完善宠物与个人基础信息备案，保障寄养期间突发情况可快速响应。</w:t>
            </w:r>
          </w:p>
          <w:p w14:paraId="09233704">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w:t>
            </w:r>
            <w:r>
              <w:rPr>
                <w:rFonts w:hint="eastAsia" w:ascii="宋体" w:hAnsi="宋体" w:eastAsia="宋体" w:cs="宋体"/>
                <w:b/>
                <w:sz w:val="24"/>
                <w:szCs w:val="24"/>
              </w:rPr>
              <w:t>寄养需求与订单模块</w:t>
            </w:r>
            <w:r>
              <w:rPr>
                <w:rFonts w:hint="eastAsia" w:ascii="宋体" w:hAnsi="宋体" w:eastAsia="宋体" w:cs="宋体"/>
                <w:sz w:val="24"/>
                <w:szCs w:val="24"/>
              </w:rPr>
              <w:t>：支持用户自主发布个性化寄养需求，可通过筛选条件精准搜索适配寄养服务；实现订单一键下单、在线支付功能，增设订单保险可选服务，同时支持订单实时跟踪、订单取消等操作，全流程把控订单进度。</w:t>
            </w:r>
          </w:p>
          <w:p w14:paraId="705C2617">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w:t>
            </w:r>
            <w:r>
              <w:rPr>
                <w:rFonts w:hint="eastAsia" w:ascii="宋体" w:hAnsi="宋体" w:eastAsia="宋体" w:cs="宋体"/>
                <w:b/>
                <w:sz w:val="24"/>
                <w:szCs w:val="24"/>
              </w:rPr>
              <w:t>寄养过程互动与健康模块</w:t>
            </w:r>
            <w:r>
              <w:rPr>
                <w:rFonts w:hint="eastAsia" w:ascii="宋体" w:hAnsi="宋体" w:eastAsia="宋体" w:cs="宋体"/>
                <w:sz w:val="24"/>
                <w:szCs w:val="24"/>
              </w:rPr>
              <w:t>：搭建宠物主人与寄养服务商实时沟通渠道，支持消息互通、视频连线，方便用户实时查看宠物寄养状态；系统自动推送宠物健康异常提醒，寄养完成后支持服务评价与投诉反馈，保障寄养服务质量。</w:t>
            </w:r>
          </w:p>
          <w:p w14:paraId="22C45256">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val="0"/>
                <w:bCs w:val="0"/>
                <w:sz w:val="24"/>
                <w:szCs w:val="24"/>
              </w:rPr>
              <w:t>（4）</w:t>
            </w:r>
            <w:r>
              <w:rPr>
                <w:rFonts w:hint="eastAsia" w:ascii="宋体" w:hAnsi="宋体" w:eastAsia="宋体" w:cs="宋体"/>
                <w:b/>
                <w:sz w:val="24"/>
                <w:szCs w:val="24"/>
              </w:rPr>
              <w:t>个人中心与增值模块</w:t>
            </w:r>
            <w:r>
              <w:rPr>
                <w:rFonts w:hint="eastAsia" w:ascii="宋体" w:hAnsi="宋体" w:eastAsia="宋体" w:cs="宋体"/>
                <w:sz w:val="24"/>
                <w:szCs w:val="24"/>
              </w:rPr>
              <w:t>：支持个人信息修改、账号管理等基础操作，整合优惠券领取、积分累计与兑换功能，为用户提供增值服务，提升用户粘性与使用体验。</w:t>
            </w:r>
          </w:p>
          <w:p w14:paraId="5E229A3A">
            <w:pPr>
              <w:spacing w:before="300" w:after="120" w:line="360" w:lineRule="auto"/>
              <w:ind w:left="0"/>
              <w:jc w:val="left"/>
              <w:outlineLvl w:val="2"/>
              <w:rPr>
                <w:rFonts w:hint="eastAsia" w:ascii="宋体" w:hAnsi="宋体" w:eastAsia="宋体" w:cs="宋体"/>
                <w:sz w:val="24"/>
                <w:szCs w:val="24"/>
              </w:rPr>
            </w:pPr>
            <w:bookmarkStart w:id="1" w:name="heading_8"/>
            <w:r>
              <w:rPr>
                <w:rFonts w:hint="eastAsia" w:ascii="宋体" w:hAnsi="宋体" w:eastAsia="宋体" w:cs="宋体"/>
                <w:b/>
                <w:sz w:val="24"/>
                <w:szCs w:val="24"/>
              </w:rPr>
              <w:t>2. 寄养服务商端功能模块</w:t>
            </w:r>
            <w:bookmarkEnd w:id="1"/>
          </w:p>
          <w:p w14:paraId="3FD78328">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）账号与资质管理模块</w:t>
            </w:r>
            <w:r>
              <w:rPr>
                <w:rFonts w:hint="eastAsia" w:ascii="宋体" w:hAnsi="宋体" w:eastAsia="宋体" w:cs="宋体"/>
                <w:b w:val="0"/>
                <w:bCs w:val="0"/>
                <w:sz w:val="24"/>
                <w:szCs w:val="24"/>
              </w:rPr>
              <w:t>：实现服务商账号注册、登录与资质认证审核，支持店铺基础信息维护、服务项目上架下架、服务定价调整等操作，规范服务商资质备案与服务管理流程。</w:t>
            </w:r>
          </w:p>
          <w:p w14:paraId="320158DA">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）寄养服务运营模块</w:t>
            </w:r>
            <w:r>
              <w:rPr>
                <w:rFonts w:hint="eastAsia" w:ascii="宋体" w:hAnsi="宋体" w:eastAsia="宋体" w:cs="宋体"/>
                <w:b w:val="0"/>
                <w:bCs w:val="0"/>
                <w:sz w:val="24"/>
                <w:szCs w:val="24"/>
              </w:rPr>
              <w:t>：支持寄养服务商上传宠物日常照料记录，及时上报宠物健康异常情况；可对用户评价进行回复、对不合理投诉发起申诉，同时支持店铺营销活动创建与管理，拓宽获客渠道。</w:t>
            </w:r>
          </w:p>
          <w:p w14:paraId="183CD135">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）订单管理模块</w:t>
            </w:r>
            <w:r>
              <w:rPr>
                <w:rFonts w:hint="eastAsia" w:ascii="宋体" w:hAnsi="宋体" w:eastAsia="宋体" w:cs="宋体"/>
                <w:b w:val="0"/>
                <w:bCs w:val="0"/>
                <w:sz w:val="24"/>
                <w:szCs w:val="24"/>
              </w:rPr>
              <w:t>：实现订单接单、拒单操作，支持订单状态实时更新、入托与出托登记，针对退款纠纷可及时响应处理，规范化管控订单全生命周期，提升订单处理效率。</w:t>
            </w:r>
          </w:p>
          <w:p w14:paraId="368CACA9">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w:t>
            </w:r>
            <w:r>
              <w:rPr>
                <w:rFonts w:hint="eastAsia" w:ascii="宋体" w:hAnsi="宋体" w:eastAsia="宋体" w:cs="宋体"/>
                <w:b/>
                <w:bCs/>
                <w:sz w:val="24"/>
                <w:szCs w:val="24"/>
              </w:rPr>
              <w:t>员工管理模块</w:t>
            </w:r>
            <w:r>
              <w:rPr>
                <w:rFonts w:hint="eastAsia" w:ascii="宋体" w:hAnsi="宋体" w:eastAsia="宋体" w:cs="宋体"/>
                <w:b w:val="0"/>
                <w:bCs w:val="0"/>
                <w:sz w:val="24"/>
                <w:szCs w:val="24"/>
              </w:rPr>
              <w:t>：支持服务商创建子员工账号、分配操作权限，实现员工考勤登记、绩效数据统计，助力服务商精细化管理内部员工，优化店铺运营管理模式。</w:t>
            </w:r>
          </w:p>
          <w:p w14:paraId="3F7777B0">
            <w:pPr>
              <w:numPr>
                <w:ilvl w:val="0"/>
                <w:numId w:val="0"/>
              </w:numPr>
              <w:spacing w:before="120" w:after="120" w:line="360" w:lineRule="auto"/>
              <w:jc w:val="left"/>
              <w:rPr>
                <w:rFonts w:hint="eastAsia" w:ascii="宋体" w:hAnsi="宋体" w:eastAsia="宋体" w:cs="宋体"/>
                <w:b w:val="0"/>
                <w:bCs w:val="0"/>
                <w:sz w:val="24"/>
                <w:szCs w:val="24"/>
                <w:lang w:eastAsia="zh-CN"/>
              </w:rPr>
            </w:pPr>
          </w:p>
          <w:p w14:paraId="1A487B7A">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四、课题的准备情况</w:t>
            </w:r>
          </w:p>
          <w:p w14:paraId="2587545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技术储备方面，已完成Java程序设计、数据库原理与应用、Spring Boot框架等相关课程的学习，具备一定的Web系统开发能力；同时掌握了HTML、CSS、JavaScript及Vue前端技术，为系统界面开发提供技术保障。</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在文献调研方面，已查阅并整理了国内外关于信息管理系统和组件化技术的相关文献，对宠物服务管理系统的发展现状和技术趋势有了较为全面的认识，为课题研究奠定了理论基础。</w:t>
            </w:r>
          </w:p>
          <w:p w14:paraId="7AB29F57">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五、工作进度计划</w:t>
            </w:r>
          </w:p>
          <w:p w14:paraId="41226CDC">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为确保毕业设计顺利完成，制定如下工作进度计划：</w:t>
            </w:r>
            <w:bookmarkStart w:id="2" w:name="_GoBack"/>
            <w:bookmarkEnd w:id="2"/>
          </w:p>
          <w:p w14:paraId="3CA9D97A">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Style w:val="18"/>
                <w:rFonts w:hint="eastAsia" w:ascii="宋体" w:hAnsi="宋体" w:eastAsia="宋体" w:cs="宋体"/>
                <w:b w:val="0"/>
                <w:bCs w:val="0"/>
                <w:sz w:val="24"/>
                <w:szCs w:val="24"/>
              </w:rPr>
              <w:t>202</w:t>
            </w:r>
            <w:r>
              <w:rPr>
                <w:rStyle w:val="18"/>
                <w:rFonts w:hint="eastAsia" w:ascii="宋体" w:hAnsi="宋体" w:eastAsia="宋体" w:cs="宋体"/>
                <w:b w:val="0"/>
                <w:bCs w:val="0"/>
                <w:sz w:val="24"/>
                <w:szCs w:val="24"/>
                <w:lang w:val="en-US" w:eastAsia="zh-CN"/>
              </w:rPr>
              <w:t>5</w:t>
            </w:r>
            <w:r>
              <w:rPr>
                <w:rStyle w:val="18"/>
                <w:rFonts w:hint="eastAsia" w:ascii="宋体" w:hAnsi="宋体" w:eastAsia="宋体" w:cs="宋体"/>
                <w:b w:val="0"/>
                <w:bCs w:val="0"/>
                <w:sz w:val="24"/>
                <w:szCs w:val="24"/>
              </w:rPr>
              <w:t>—202</w:t>
            </w:r>
            <w:r>
              <w:rPr>
                <w:rStyle w:val="18"/>
                <w:rFonts w:hint="eastAsia" w:ascii="宋体" w:hAnsi="宋体" w:eastAsia="宋体" w:cs="宋体"/>
                <w:b w:val="0"/>
                <w:bCs w:val="0"/>
                <w:sz w:val="24"/>
                <w:szCs w:val="24"/>
                <w:lang w:val="en-US" w:eastAsia="zh-CN"/>
              </w:rPr>
              <w:t>6</w:t>
            </w:r>
            <w:r>
              <w:rPr>
                <w:rStyle w:val="18"/>
                <w:rFonts w:hint="eastAsia" w:ascii="宋体" w:hAnsi="宋体" w:eastAsia="宋体" w:cs="宋体"/>
                <w:b w:val="0"/>
                <w:bCs w:val="0"/>
                <w:sz w:val="24"/>
                <w:szCs w:val="24"/>
              </w:rPr>
              <w:t>学年第一学期</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第16–18周：查阅相关文献资料，明确研究内容，完成并提交开题报告。</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第19–20周：进行系统需求分析，熟悉相关开发技术和实验环境。</w:t>
            </w:r>
          </w:p>
          <w:p w14:paraId="1663C053">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Style w:val="18"/>
                <w:rFonts w:hint="eastAsia" w:ascii="宋体" w:hAnsi="宋体" w:eastAsia="宋体" w:cs="宋体"/>
                <w:b w:val="0"/>
                <w:bCs w:val="0"/>
                <w:sz w:val="24"/>
                <w:szCs w:val="24"/>
              </w:rPr>
              <w:t>202</w:t>
            </w:r>
            <w:r>
              <w:rPr>
                <w:rStyle w:val="18"/>
                <w:rFonts w:hint="eastAsia" w:ascii="宋体" w:hAnsi="宋体" w:eastAsia="宋体" w:cs="宋体"/>
                <w:b w:val="0"/>
                <w:bCs w:val="0"/>
                <w:sz w:val="24"/>
                <w:szCs w:val="24"/>
                <w:lang w:val="en-US" w:eastAsia="zh-CN"/>
              </w:rPr>
              <w:t>5</w:t>
            </w:r>
            <w:r>
              <w:rPr>
                <w:rStyle w:val="18"/>
                <w:rFonts w:hint="eastAsia" w:ascii="宋体" w:hAnsi="宋体" w:eastAsia="宋体" w:cs="宋体"/>
                <w:b w:val="0"/>
                <w:bCs w:val="0"/>
                <w:sz w:val="24"/>
                <w:szCs w:val="24"/>
              </w:rPr>
              <w:t>—202</w:t>
            </w:r>
            <w:r>
              <w:rPr>
                <w:rStyle w:val="18"/>
                <w:rFonts w:hint="eastAsia" w:ascii="宋体" w:hAnsi="宋体" w:eastAsia="宋体" w:cs="宋体"/>
                <w:b w:val="0"/>
                <w:bCs w:val="0"/>
                <w:sz w:val="24"/>
                <w:szCs w:val="24"/>
                <w:lang w:val="en-US" w:eastAsia="zh-CN"/>
              </w:rPr>
              <w:t>6</w:t>
            </w:r>
            <w:r>
              <w:rPr>
                <w:rStyle w:val="18"/>
                <w:rFonts w:hint="eastAsia" w:ascii="宋体" w:hAnsi="宋体" w:eastAsia="宋体" w:cs="宋体"/>
                <w:b w:val="0"/>
                <w:bCs w:val="0"/>
                <w:sz w:val="24"/>
                <w:szCs w:val="24"/>
              </w:rPr>
              <w:t>学年第二学期</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第1–4周：完成系统总体设计及数据库设计。</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第5–6周：完成系统界面设计和主要功能模块的编码实现。</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第7–9周：进行系统集成与调试，完成中期检查并提交中期报告。</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第10–11周：开展系统测试，整理测试结果，撰写论文初稿。</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第12–13周：对系统和论文进行修改完善，完成论文定稿。</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第14–15周：根据论文查重结果进行修改，准备毕业答辩。</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第16周：提交毕业设计相关材料，完成毕业设计工作。</w:t>
            </w:r>
          </w:p>
          <w:p w14:paraId="1F8495B9">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p>
          <w:p w14:paraId="3EADF768">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p>
          <w:p w14:paraId="39BE8054">
            <w:pPr>
              <w:pStyle w:val="3"/>
              <w:numPr>
                <w:ilvl w:val="0"/>
                <w:numId w:val="1"/>
              </w:numPr>
              <w:bidi w:val="0"/>
              <w:rPr>
                <w:rFonts w:hint="eastAsia"/>
                <w:b w:val="0"/>
                <w:bCs w:val="0"/>
                <w:sz w:val="24"/>
                <w:szCs w:val="24"/>
                <w:lang w:val="en-US" w:eastAsia="zh-CN"/>
              </w:rPr>
            </w:pPr>
            <w:r>
              <w:rPr>
                <w:rFonts w:hint="eastAsia"/>
                <w:b w:val="0"/>
                <w:bCs w:val="0"/>
                <w:sz w:val="24"/>
                <w:szCs w:val="24"/>
                <w:lang w:val="en-US" w:eastAsia="zh-CN"/>
              </w:rPr>
              <w:t>参考文献</w:t>
            </w:r>
          </w:p>
          <w:p w14:paraId="7A0E4922">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4D4D4D"/>
                <w:spacing w:val="0"/>
                <w:sz w:val="24"/>
                <w:szCs w:val="24"/>
                <w:shd w:val="clear" w:fill="FFFFFF"/>
              </w:rPr>
            </w:pPr>
            <w:r>
              <w:rPr>
                <w:rFonts w:hint="eastAsia" w:ascii="宋体" w:hAnsi="宋体" w:eastAsia="宋体" w:cs="宋体"/>
                <w:b w:val="0"/>
                <w:bCs w:val="0"/>
                <w:i w:val="0"/>
                <w:iCs w:val="0"/>
                <w:caps w:val="0"/>
                <w:color w:val="4D4D4D"/>
                <w:spacing w:val="0"/>
                <w:sz w:val="24"/>
                <w:szCs w:val="24"/>
                <w:shd w:val="clear" w:fill="FFFFFF"/>
              </w:rPr>
              <w:t>王兵.中国宠物市场的发展现状及趋势分析[J].贵州畜牧兽医,2023,47(02):</w:t>
            </w:r>
            <w:r>
              <w:rPr>
                <w:rFonts w:hint="eastAsia" w:cs="宋体"/>
                <w:b w:val="0"/>
                <w:bCs w:val="0"/>
                <w:i w:val="0"/>
                <w:iCs w:val="0"/>
                <w:caps w:val="0"/>
                <w:color w:val="4D4D4D"/>
                <w:spacing w:val="0"/>
                <w:sz w:val="24"/>
                <w:szCs w:val="24"/>
                <w:shd w:val="clear" w:fill="FFFFFF"/>
                <w:lang w:val="en-US" w:eastAsia="zh-CN"/>
              </w:rPr>
              <w:t>5</w:t>
            </w:r>
            <w:r>
              <w:rPr>
                <w:rFonts w:hint="eastAsia" w:ascii="宋体" w:hAnsi="宋体" w:eastAsia="宋体" w:cs="宋体"/>
                <w:b w:val="0"/>
                <w:bCs w:val="0"/>
                <w:i w:val="0"/>
                <w:iCs w:val="0"/>
                <w:caps w:val="0"/>
                <w:color w:val="4D4D4D"/>
                <w:spacing w:val="0"/>
                <w:sz w:val="24"/>
                <w:szCs w:val="24"/>
                <w:shd w:val="clear" w:fill="FFFFFF"/>
              </w:rPr>
              <w:t>-</w:t>
            </w:r>
            <w:r>
              <w:rPr>
                <w:rFonts w:hint="eastAsia" w:cs="宋体"/>
                <w:b w:val="0"/>
                <w:bCs w:val="0"/>
                <w:i w:val="0"/>
                <w:iCs w:val="0"/>
                <w:caps w:val="0"/>
                <w:color w:val="4D4D4D"/>
                <w:spacing w:val="0"/>
                <w:sz w:val="24"/>
                <w:szCs w:val="24"/>
                <w:shd w:val="clear" w:fill="FFFFFF"/>
                <w:lang w:val="en-US" w:eastAsia="zh-CN"/>
              </w:rPr>
              <w:t>9</w:t>
            </w:r>
            <w:r>
              <w:rPr>
                <w:rFonts w:hint="eastAsia" w:ascii="宋体" w:hAnsi="宋体" w:eastAsia="宋体" w:cs="宋体"/>
                <w:b w:val="0"/>
                <w:bCs w:val="0"/>
                <w:i w:val="0"/>
                <w:iCs w:val="0"/>
                <w:caps w:val="0"/>
                <w:color w:val="4D4D4D"/>
                <w:spacing w:val="0"/>
                <w:sz w:val="24"/>
                <w:szCs w:val="24"/>
                <w:shd w:val="clear" w:fill="FFFFFF"/>
              </w:rPr>
              <w:t>.</w:t>
            </w:r>
          </w:p>
          <w:p w14:paraId="487071FF">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颜惠.基于Web的宠物店信息管理系统设计[J].软件,2023,44(02):14</w:t>
            </w:r>
            <w:r>
              <w:rPr>
                <w:rFonts w:hint="eastAsia" w:cs="宋体"/>
                <w:i w:val="0"/>
                <w:iCs w:val="0"/>
                <w:caps w:val="0"/>
                <w:color w:val="4D4D4D"/>
                <w:spacing w:val="0"/>
                <w:sz w:val="24"/>
                <w:szCs w:val="24"/>
                <w:shd w:val="clear" w:fill="FFFFFF"/>
                <w:lang w:val="en-US" w:eastAsia="zh-CN"/>
              </w:rPr>
              <w:t>6</w:t>
            </w:r>
            <w:r>
              <w:rPr>
                <w:rFonts w:hint="eastAsia" w:ascii="宋体" w:hAnsi="宋体" w:eastAsia="宋体" w:cs="宋体"/>
                <w:i w:val="0"/>
                <w:iCs w:val="0"/>
                <w:caps w:val="0"/>
                <w:color w:val="4D4D4D"/>
                <w:spacing w:val="0"/>
                <w:sz w:val="24"/>
                <w:szCs w:val="24"/>
                <w:shd w:val="clear" w:fill="FFFFFF"/>
              </w:rPr>
              <w:t>-1</w:t>
            </w:r>
            <w:r>
              <w:rPr>
                <w:rFonts w:hint="eastAsia" w:cs="宋体"/>
                <w:i w:val="0"/>
                <w:iCs w:val="0"/>
                <w:caps w:val="0"/>
                <w:color w:val="4D4D4D"/>
                <w:spacing w:val="0"/>
                <w:sz w:val="24"/>
                <w:szCs w:val="24"/>
                <w:shd w:val="clear" w:fill="FFFFFF"/>
                <w:lang w:val="en-US" w:eastAsia="zh-CN"/>
              </w:rPr>
              <w:t>50</w:t>
            </w:r>
            <w:r>
              <w:rPr>
                <w:rFonts w:hint="eastAsia" w:ascii="宋体" w:hAnsi="宋体" w:eastAsia="宋体" w:cs="宋体"/>
                <w:i w:val="0"/>
                <w:iCs w:val="0"/>
                <w:caps w:val="0"/>
                <w:color w:val="4D4D4D"/>
                <w:spacing w:val="0"/>
                <w:sz w:val="24"/>
                <w:szCs w:val="24"/>
                <w:shd w:val="clear" w:fill="FFFFFF"/>
              </w:rPr>
              <w:t>.</w:t>
            </w:r>
          </w:p>
          <w:p w14:paraId="79AE1DF1">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庄帅.宠物管理系统的设计及实现[J].福建电脑,2022,38(05):6</w:t>
            </w:r>
            <w:r>
              <w:rPr>
                <w:rFonts w:hint="eastAsia" w:cs="宋体"/>
                <w:i w:val="0"/>
                <w:iCs w:val="0"/>
                <w:caps w:val="0"/>
                <w:color w:val="4D4D4D"/>
                <w:spacing w:val="0"/>
                <w:sz w:val="24"/>
                <w:szCs w:val="24"/>
                <w:shd w:val="clear" w:fill="FFFFFF"/>
                <w:lang w:val="en-US" w:eastAsia="zh-CN"/>
              </w:rPr>
              <w:t>5</w:t>
            </w:r>
            <w:r>
              <w:rPr>
                <w:rFonts w:hint="eastAsia" w:ascii="宋体" w:hAnsi="宋体" w:eastAsia="宋体" w:cs="宋体"/>
                <w:i w:val="0"/>
                <w:iCs w:val="0"/>
                <w:caps w:val="0"/>
                <w:color w:val="4D4D4D"/>
                <w:spacing w:val="0"/>
                <w:sz w:val="24"/>
                <w:szCs w:val="24"/>
                <w:shd w:val="clear" w:fill="FFFFFF"/>
              </w:rPr>
              <w:t>-7</w:t>
            </w:r>
            <w:r>
              <w:rPr>
                <w:rFonts w:hint="eastAsia" w:cs="宋体"/>
                <w:i w:val="0"/>
                <w:iCs w:val="0"/>
                <w:caps w:val="0"/>
                <w:color w:val="4D4D4D"/>
                <w:spacing w:val="0"/>
                <w:sz w:val="24"/>
                <w:szCs w:val="24"/>
                <w:shd w:val="clear" w:fill="FFFFFF"/>
                <w:lang w:val="en-US" w:eastAsia="zh-CN"/>
              </w:rPr>
              <w:t>4</w:t>
            </w:r>
            <w:r>
              <w:rPr>
                <w:rFonts w:hint="eastAsia" w:ascii="宋体" w:hAnsi="宋体" w:eastAsia="宋体" w:cs="宋体"/>
                <w:i w:val="0"/>
                <w:iCs w:val="0"/>
                <w:caps w:val="0"/>
                <w:color w:val="4D4D4D"/>
                <w:spacing w:val="0"/>
                <w:sz w:val="24"/>
                <w:szCs w:val="24"/>
                <w:shd w:val="clear" w:fill="FFFFFF"/>
              </w:rPr>
              <w:t>.</w:t>
            </w:r>
          </w:p>
          <w:p w14:paraId="2F9C682F">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default"/>
                <w:lang w:val="en-US" w:eastAsia="zh-CN"/>
              </w:rPr>
              <w:t>Spring Boot+ Vue 全栈开发实战</w:t>
            </w:r>
            <w:r>
              <w:rPr>
                <w:rStyle w:val="37"/>
                <w:rFonts w:hint="default"/>
                <w:lang w:val="en-US" w:eastAsia="zh-CN"/>
              </w:rPr>
              <w:t>,王松,清华大学出</w:t>
            </w:r>
            <w:r>
              <w:rPr>
                <w:rFonts w:hint="default"/>
                <w:lang w:val="en-US" w:eastAsia="zh-CN"/>
              </w:rPr>
              <w:t>版社，2022-09</w:t>
            </w:r>
          </w:p>
          <w:p w14:paraId="77CB2CCF">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朱金波.Java编程语言在计算机软件开发中的应用优势分析[J].信息记录材料,2023,24(05):6</w:t>
            </w:r>
            <w:r>
              <w:rPr>
                <w:rFonts w:hint="eastAsia" w:ascii="宋体" w:hAnsi="宋体" w:eastAsia="宋体" w:cs="宋体"/>
                <w:i w:val="0"/>
                <w:iCs w:val="0"/>
                <w:caps w:val="0"/>
                <w:color w:val="4D4D4D"/>
                <w:spacing w:val="0"/>
                <w:sz w:val="24"/>
                <w:szCs w:val="24"/>
                <w:shd w:val="clear" w:fill="FFFFFF"/>
                <w:lang w:val="en-US" w:eastAsia="zh-CN"/>
              </w:rPr>
              <w:t>7</w:t>
            </w:r>
            <w:r>
              <w:rPr>
                <w:rFonts w:hint="eastAsia" w:ascii="宋体" w:hAnsi="宋体" w:eastAsia="宋体" w:cs="宋体"/>
                <w:i w:val="0"/>
                <w:iCs w:val="0"/>
                <w:caps w:val="0"/>
                <w:color w:val="4D4D4D"/>
                <w:spacing w:val="0"/>
                <w:sz w:val="24"/>
                <w:szCs w:val="24"/>
                <w:shd w:val="clear" w:fill="FFFFFF"/>
              </w:rPr>
              <w:t>-70.</w:t>
            </w:r>
          </w:p>
          <w:p w14:paraId="5CA5D343">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严思睿,杜玲莉.我国中小城市宠物行业的发展及管理研究——以乐山市市中区为例[J].今日财富,2024,(02):</w:t>
            </w:r>
            <w:r>
              <w:rPr>
                <w:rFonts w:hint="eastAsia" w:ascii="宋体" w:hAnsi="宋体" w:eastAsia="宋体" w:cs="宋体"/>
                <w:i w:val="0"/>
                <w:iCs w:val="0"/>
                <w:caps w:val="0"/>
                <w:color w:val="4D4D4D"/>
                <w:spacing w:val="0"/>
                <w:sz w:val="24"/>
                <w:szCs w:val="24"/>
                <w:shd w:val="clear" w:fill="FFFFFF"/>
                <w:lang w:val="en-US" w:eastAsia="zh-CN"/>
              </w:rPr>
              <w:t>9</w:t>
            </w:r>
            <w:r>
              <w:rPr>
                <w:rFonts w:hint="eastAsia" w:ascii="宋体" w:hAnsi="宋体" w:eastAsia="宋体" w:cs="宋体"/>
                <w:i w:val="0"/>
                <w:iCs w:val="0"/>
                <w:caps w:val="0"/>
                <w:color w:val="4D4D4D"/>
                <w:spacing w:val="0"/>
                <w:sz w:val="24"/>
                <w:szCs w:val="24"/>
                <w:shd w:val="clear" w:fill="FFFFFF"/>
              </w:rPr>
              <w:t>-10.</w:t>
            </w:r>
          </w:p>
          <w:p w14:paraId="5717A87F">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李泳.Spring Boot开发与测试实战[M].人民邮电出版社:202211.435.</w:t>
            </w:r>
          </w:p>
          <w:p w14:paraId="6F24A6D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包春兰,喻曦.基于数字化的宠物寄养服务研究[J].信息系</w:t>
            </w:r>
            <w:r>
              <w:rPr>
                <w:rFonts w:hint="eastAsia" w:cs="宋体"/>
                <w:i w:val="0"/>
                <w:iCs w:val="0"/>
                <w:caps w:val="0"/>
                <w:color w:val="4D4D4D"/>
                <w:spacing w:val="0"/>
                <w:sz w:val="24"/>
                <w:szCs w:val="24"/>
                <w:shd w:val="clear" w:fill="FFFFFF"/>
                <w:lang w:val="en-US" w:eastAsia="zh-CN"/>
              </w:rPr>
              <w:t>工</w:t>
            </w:r>
            <w:r>
              <w:rPr>
                <w:rFonts w:hint="eastAsia" w:ascii="宋体" w:hAnsi="宋体" w:eastAsia="宋体" w:cs="宋体"/>
                <w:i w:val="0"/>
                <w:iCs w:val="0"/>
                <w:caps w:val="0"/>
                <w:color w:val="4D4D4D"/>
                <w:spacing w:val="0"/>
                <w:sz w:val="24"/>
                <w:szCs w:val="24"/>
                <w:shd w:val="clear" w:fill="FFFFFF"/>
              </w:rPr>
              <w:t>程,2022,(11):143-147.</w:t>
            </w:r>
          </w:p>
          <w:p w14:paraId="0FC82ED2">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庞嵩昊,李盈,赵艺等.基于Vue和SpringBoot前后端分离的宠物服务系统的设计与实现[J].电脑知识与技术,2023,19(21):42-45</w:t>
            </w:r>
          </w:p>
          <w:p w14:paraId="4BFD3A68">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lang w:val="en-US" w:eastAsia="zh-CN"/>
              </w:rPr>
              <w:t>Hejing W .Commerce Middle Office Management System Based on Springboot[J].International Journal of Advanced Network, Monitoring and Controls,2022,7(2):32-45.</w:t>
            </w:r>
          </w:p>
          <w:p w14:paraId="14BD5339">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张洁,何红斌,刘钰鑫.互联网背景下宠物管理新思路——以“宠物线上服务管家”微信小程序创新训练项目为例[J].甘肃畜牧兽医,2022,52(04):52-56.</w:t>
            </w:r>
          </w:p>
          <w:p w14:paraId="7ABC1C78">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Lu W .Front-End Design of Pet Care Management System[J].Academic Journal of Computing &amp; Information Science,2022,5.0(5.0):</w:t>
            </w:r>
          </w:p>
          <w:p w14:paraId="099A8EB7">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4D4D4D"/>
                <w:spacing w:val="0"/>
                <w:sz w:val="24"/>
                <w:szCs w:val="24"/>
                <w:shd w:val="clear" w:fill="FFFFFF"/>
                <w:lang w:val="en-US" w:eastAsia="zh-CN"/>
              </w:rPr>
            </w:pPr>
            <w:r>
              <w:rPr>
                <w:rFonts w:hint="eastAsia" w:ascii="宋体" w:hAnsi="宋体" w:eastAsia="宋体" w:cs="宋体"/>
                <w:i w:val="0"/>
                <w:iCs w:val="0"/>
                <w:caps w:val="0"/>
                <w:color w:val="4D4D4D"/>
                <w:spacing w:val="0"/>
                <w:sz w:val="24"/>
                <w:szCs w:val="24"/>
                <w:shd w:val="clear" w:fill="FFFFFF"/>
              </w:rPr>
              <w:t>王志亮,纪松波.基于SpringBoot的Web前端与数据库的接口设计[J].工业控制计算机,2023,36(03):51-53.</w:t>
            </w:r>
          </w:p>
          <w:p w14:paraId="2A5649E7">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default" w:ascii="Arial" w:hAnsi="Arial" w:eastAsia="Arial" w:cs="Arial"/>
                <w:i w:val="0"/>
                <w:iCs w:val="0"/>
                <w:caps w:val="0"/>
                <w:color w:val="4D4D4D"/>
                <w:spacing w:val="0"/>
                <w:sz w:val="16"/>
                <w:szCs w:val="16"/>
                <w:shd w:val="clear" w:fill="FFFFFF"/>
                <w:lang w:val="en-US" w:eastAsia="zh-CN"/>
              </w:rPr>
            </w:pPr>
            <w:r>
              <w:rPr>
                <w:rFonts w:hint="eastAsia" w:ascii="宋体" w:hAnsi="宋体" w:eastAsia="宋体" w:cs="宋体"/>
                <w:b w:val="0"/>
                <w:bCs w:val="0"/>
                <w:sz w:val="24"/>
                <w:szCs w:val="24"/>
              </w:rPr>
              <w:t>Mahara, S., et al. Intelligent Pet Care Management System with Personalized Recommendations[J]. International Journal of Engineering Technologies and Management Research, 2023, 10(7): 45-59.</w:t>
            </w:r>
          </w:p>
        </w:tc>
      </w:tr>
      <w:tr w14:paraId="70EA23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78" w:hRule="atLeast"/>
          <w:jc w:val="center"/>
        </w:trPr>
        <w:tc>
          <w:tcPr>
            <w:tcW w:w="5000" w:type="pct"/>
            <w:gridSpan w:val="2"/>
          </w:tcPr>
          <w:p w14:paraId="5076310C">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指导教师意见（课题难度是否适中、工作量是否饱满、进度安排是否合理、工作条件是否具备等）</w:t>
            </w:r>
          </w:p>
          <w:p w14:paraId="51EB95C7">
            <w:pPr>
              <w:adjustRightInd w:val="0"/>
              <w:snapToGrid w:val="0"/>
              <w:rPr>
                <w:rFonts w:asciiTheme="minorEastAsia" w:hAnsiTheme="minorEastAsia" w:eastAsiaTheme="minorEastAsia"/>
                <w:sz w:val="24"/>
              </w:rPr>
            </w:pPr>
          </w:p>
          <w:p w14:paraId="4C92BE78">
            <w:pPr>
              <w:adjustRightInd w:val="0"/>
              <w:snapToGrid w:val="0"/>
              <w:rPr>
                <w:rFonts w:asciiTheme="minorEastAsia" w:hAnsiTheme="minorEastAsia" w:eastAsiaTheme="minorEastAsia"/>
                <w:sz w:val="24"/>
              </w:rPr>
            </w:pPr>
          </w:p>
          <w:p w14:paraId="758DCE05">
            <w:pPr>
              <w:adjustRightInd w:val="0"/>
              <w:snapToGrid w:val="0"/>
              <w:rPr>
                <w:rFonts w:asciiTheme="minorEastAsia" w:hAnsiTheme="minorEastAsia" w:eastAsiaTheme="minorEastAsia"/>
                <w:sz w:val="24"/>
              </w:rPr>
            </w:pPr>
          </w:p>
          <w:p w14:paraId="2F634688">
            <w:pPr>
              <w:adjustRightInd w:val="0"/>
              <w:snapToGrid w:val="0"/>
              <w:rPr>
                <w:rFonts w:asciiTheme="minorEastAsia" w:hAnsiTheme="minorEastAsia" w:eastAsiaTheme="minorEastAsia"/>
                <w:sz w:val="24"/>
              </w:rPr>
            </w:pPr>
          </w:p>
          <w:p w14:paraId="6B745A63">
            <w:pPr>
              <w:adjustRightInd w:val="0"/>
              <w:snapToGrid w:val="0"/>
              <w:rPr>
                <w:rFonts w:asciiTheme="minorEastAsia" w:hAnsiTheme="minorEastAsia" w:eastAsiaTheme="minorEastAsia"/>
                <w:sz w:val="24"/>
              </w:rPr>
            </w:pPr>
          </w:p>
          <w:p w14:paraId="75B7E0BC">
            <w:pPr>
              <w:adjustRightInd w:val="0"/>
              <w:snapToGrid w:val="0"/>
              <w:rPr>
                <w:rFonts w:asciiTheme="minorEastAsia" w:hAnsiTheme="minorEastAsia" w:eastAsiaTheme="minorEastAsia"/>
                <w:sz w:val="24"/>
              </w:rPr>
            </w:pPr>
          </w:p>
          <w:p w14:paraId="5A0DDBA3">
            <w:pPr>
              <w:adjustRightInd w:val="0"/>
              <w:snapToGrid w:val="0"/>
              <w:spacing w:line="420" w:lineRule="exact"/>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指导教师签名：             </w:t>
            </w:r>
          </w:p>
          <w:p w14:paraId="7B7EA860">
            <w:pPr>
              <w:adjustRightInd w:val="0"/>
              <w:snapToGrid w:val="0"/>
              <w:spacing w:line="420" w:lineRule="exact"/>
              <w:rPr>
                <w:rFonts w:asciiTheme="minorEastAsia" w:hAnsiTheme="minorEastAsia" w:eastAsiaTheme="minorEastAsia"/>
                <w:szCs w:val="21"/>
              </w:rPr>
            </w:pPr>
            <w:r>
              <w:rPr>
                <w:rFonts w:hint="eastAsia" w:asciiTheme="minorEastAsia" w:hAnsiTheme="minorEastAsia" w:eastAsiaTheme="minorEastAsia"/>
                <w:sz w:val="24"/>
              </w:rPr>
              <w:t xml:space="preserve">                                                           年    月    日</w:t>
            </w:r>
          </w:p>
        </w:tc>
      </w:tr>
      <w:tr w14:paraId="4C5DE9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542" w:hRule="atLeast"/>
          <w:jc w:val="center"/>
        </w:trPr>
        <w:tc>
          <w:tcPr>
            <w:tcW w:w="5000" w:type="pct"/>
            <w:gridSpan w:val="2"/>
          </w:tcPr>
          <w:p w14:paraId="733F5F1E">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系（教研室）意见（选题是否适宜、各项内容是否达到专业培养目标要求、整改意见等）</w:t>
            </w:r>
          </w:p>
          <w:p w14:paraId="42E5DFC9">
            <w:pPr>
              <w:adjustRightInd w:val="0"/>
              <w:snapToGrid w:val="0"/>
              <w:rPr>
                <w:rFonts w:asciiTheme="minorEastAsia" w:hAnsiTheme="minorEastAsia" w:eastAsiaTheme="minorEastAsia"/>
                <w:sz w:val="24"/>
              </w:rPr>
            </w:pPr>
          </w:p>
          <w:p w14:paraId="73E78537">
            <w:pPr>
              <w:adjustRightInd w:val="0"/>
              <w:snapToGrid w:val="0"/>
              <w:rPr>
                <w:rFonts w:asciiTheme="minorEastAsia" w:hAnsiTheme="minorEastAsia" w:eastAsiaTheme="minorEastAsia"/>
                <w:sz w:val="24"/>
              </w:rPr>
            </w:pPr>
          </w:p>
          <w:p w14:paraId="78650126">
            <w:pPr>
              <w:adjustRightInd w:val="0"/>
              <w:snapToGrid w:val="0"/>
              <w:rPr>
                <w:rFonts w:asciiTheme="minorEastAsia" w:hAnsiTheme="minorEastAsia" w:eastAsiaTheme="minorEastAsia"/>
                <w:sz w:val="24"/>
              </w:rPr>
            </w:pPr>
          </w:p>
          <w:p w14:paraId="4A91AE58">
            <w:pPr>
              <w:adjustRightInd w:val="0"/>
              <w:snapToGrid w:val="0"/>
              <w:rPr>
                <w:rFonts w:asciiTheme="minorEastAsia" w:hAnsiTheme="minorEastAsia" w:eastAsiaTheme="minorEastAsia"/>
                <w:sz w:val="24"/>
              </w:rPr>
            </w:pPr>
          </w:p>
          <w:p w14:paraId="1EB2C8B5">
            <w:pPr>
              <w:adjustRightInd w:val="0"/>
              <w:snapToGrid w:val="0"/>
              <w:rPr>
                <w:rFonts w:asciiTheme="minorEastAsia" w:hAnsiTheme="minorEastAsia" w:eastAsiaTheme="minorEastAsia"/>
                <w:sz w:val="24"/>
              </w:rPr>
            </w:pPr>
          </w:p>
          <w:p w14:paraId="63C7A0DE">
            <w:pPr>
              <w:adjustRightInd w:val="0"/>
              <w:snapToGrid w:val="0"/>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系（教研室）主任签字：  </w:t>
            </w:r>
          </w:p>
          <w:p w14:paraId="2234D889">
            <w:pPr>
              <w:adjustRightInd w:val="0"/>
              <w:snapToGrid w:val="0"/>
              <w:ind w:firstLine="5520" w:firstLineChars="2300"/>
              <w:rPr>
                <w:rFonts w:asciiTheme="minorEastAsia" w:hAnsiTheme="minorEastAsia" w:eastAsiaTheme="minorEastAsia"/>
                <w:sz w:val="24"/>
              </w:rPr>
            </w:pPr>
            <w:r>
              <w:rPr>
                <w:rFonts w:hint="eastAsia" w:asciiTheme="minorEastAsia" w:hAnsiTheme="minorEastAsia" w:eastAsiaTheme="minorEastAsia"/>
                <w:sz w:val="24"/>
              </w:rPr>
              <w:t xml:space="preserve"> </w:t>
            </w:r>
          </w:p>
          <w:p w14:paraId="3DF8E363">
            <w:pPr>
              <w:adjustRightInd w:val="0"/>
              <w:snapToGrid w:val="0"/>
              <w:rPr>
                <w:rFonts w:asciiTheme="minorEastAsia" w:hAnsiTheme="minorEastAsia" w:eastAsiaTheme="minorEastAsia"/>
                <w:szCs w:val="21"/>
              </w:rPr>
            </w:pPr>
            <w:r>
              <w:rPr>
                <w:rFonts w:hint="eastAsia" w:asciiTheme="minorEastAsia" w:hAnsiTheme="minorEastAsia" w:eastAsiaTheme="minorEastAsia"/>
                <w:sz w:val="24"/>
              </w:rPr>
              <w:t xml:space="preserve">                                                           年    月    日</w:t>
            </w:r>
          </w:p>
        </w:tc>
      </w:tr>
    </w:tbl>
    <w:p w14:paraId="655F1701">
      <w:pPr>
        <w:snapToGrid w:val="0"/>
        <w:spacing w:line="40" w:lineRule="exact"/>
        <w:rPr>
          <w:szCs w:val="21"/>
        </w:rPr>
      </w:pPr>
    </w:p>
    <w:sectPr>
      <w:footerReference r:id="rId5" w:type="first"/>
      <w:footerReference r:id="rId3" w:type="default"/>
      <w:footerReference r:id="rId4" w:type="even"/>
      <w:pgSz w:w="11907" w:h="16840"/>
      <w:pgMar w:top="1417" w:right="1134" w:bottom="1701" w:left="1588" w:header="1134" w:footer="1134" w:gutter="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康简标题宋">
    <w:altName w:val="宋体"/>
    <w:panose1 w:val="02010609000101010101"/>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384D7">
    <w:pPr>
      <w:pStyle w:val="1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92BE9">
    <w:pPr>
      <w:pStyle w:val="10"/>
      <w:framePr w:wrap="around" w:vAnchor="text" w:hAnchor="margin" w:xAlign="outside" w:y="1"/>
      <w:rPr>
        <w:rStyle w:val="19"/>
      </w:rPr>
    </w:pPr>
    <w:r>
      <w:rPr>
        <w:rStyle w:val="19"/>
      </w:rPr>
      <w:fldChar w:fldCharType="begin"/>
    </w:r>
    <w:r>
      <w:rPr>
        <w:rStyle w:val="19"/>
      </w:rPr>
      <w:instrText xml:space="preserve">PAGE  </w:instrText>
    </w:r>
    <w:r>
      <w:rPr>
        <w:rStyle w:val="19"/>
      </w:rPr>
      <w:fldChar w:fldCharType="end"/>
    </w:r>
  </w:p>
  <w:p w14:paraId="21C69B69">
    <w:pPr>
      <w:pStyle w:val="10"/>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7AE3D">
    <w:pPr>
      <w:pStyle w:val="10"/>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C1297"/>
    <w:multiLevelType w:val="singleLevel"/>
    <w:tmpl w:val="864C1297"/>
    <w:lvl w:ilvl="0" w:tentative="0">
      <w:start w:val="1"/>
      <w:numFmt w:val="decimal"/>
      <w:suff w:val="space"/>
      <w:lvlText w:val="[%1]"/>
      <w:lvlJc w:val="left"/>
    </w:lvl>
  </w:abstractNum>
  <w:abstractNum w:abstractNumId="1">
    <w:nsid w:val="5ACFB095"/>
    <w:multiLevelType w:val="singleLevel"/>
    <w:tmpl w:val="5ACFB095"/>
    <w:lvl w:ilvl="0" w:tentative="0">
      <w:start w:val="6"/>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26B"/>
    <w:rsid w:val="000005CA"/>
    <w:rsid w:val="00007867"/>
    <w:rsid w:val="00013762"/>
    <w:rsid w:val="000141F4"/>
    <w:rsid w:val="00014548"/>
    <w:rsid w:val="000168D9"/>
    <w:rsid w:val="00016F88"/>
    <w:rsid w:val="00020DBE"/>
    <w:rsid w:val="000217FF"/>
    <w:rsid w:val="0002299E"/>
    <w:rsid w:val="0002697D"/>
    <w:rsid w:val="0003027A"/>
    <w:rsid w:val="00030DE4"/>
    <w:rsid w:val="00036E5A"/>
    <w:rsid w:val="00037509"/>
    <w:rsid w:val="0003754C"/>
    <w:rsid w:val="00037D64"/>
    <w:rsid w:val="00040862"/>
    <w:rsid w:val="00044672"/>
    <w:rsid w:val="00044834"/>
    <w:rsid w:val="00050FAB"/>
    <w:rsid w:val="00053686"/>
    <w:rsid w:val="00061131"/>
    <w:rsid w:val="000622D8"/>
    <w:rsid w:val="00063908"/>
    <w:rsid w:val="000643A4"/>
    <w:rsid w:val="000714D1"/>
    <w:rsid w:val="0007235B"/>
    <w:rsid w:val="00072C99"/>
    <w:rsid w:val="0007359D"/>
    <w:rsid w:val="000735B7"/>
    <w:rsid w:val="00077E8C"/>
    <w:rsid w:val="00080301"/>
    <w:rsid w:val="00080606"/>
    <w:rsid w:val="00082802"/>
    <w:rsid w:val="000831D5"/>
    <w:rsid w:val="000853D0"/>
    <w:rsid w:val="00086520"/>
    <w:rsid w:val="00092658"/>
    <w:rsid w:val="00094B59"/>
    <w:rsid w:val="00094B91"/>
    <w:rsid w:val="00095ADD"/>
    <w:rsid w:val="00096845"/>
    <w:rsid w:val="000977DF"/>
    <w:rsid w:val="00097F45"/>
    <w:rsid w:val="000A0121"/>
    <w:rsid w:val="000A1F71"/>
    <w:rsid w:val="000A5476"/>
    <w:rsid w:val="000A6F61"/>
    <w:rsid w:val="000B0905"/>
    <w:rsid w:val="000B27D1"/>
    <w:rsid w:val="000B3F0F"/>
    <w:rsid w:val="000B7CC0"/>
    <w:rsid w:val="000B7D9F"/>
    <w:rsid w:val="000C5B24"/>
    <w:rsid w:val="000C6489"/>
    <w:rsid w:val="000D3206"/>
    <w:rsid w:val="000D46A5"/>
    <w:rsid w:val="000D4FFC"/>
    <w:rsid w:val="000D79E9"/>
    <w:rsid w:val="000E0B7D"/>
    <w:rsid w:val="000E5D0C"/>
    <w:rsid w:val="000E60C1"/>
    <w:rsid w:val="000E66D0"/>
    <w:rsid w:val="000F3E2A"/>
    <w:rsid w:val="000F620C"/>
    <w:rsid w:val="000F6248"/>
    <w:rsid w:val="000F70CA"/>
    <w:rsid w:val="000F75FC"/>
    <w:rsid w:val="000F7E4C"/>
    <w:rsid w:val="00100C20"/>
    <w:rsid w:val="00103C00"/>
    <w:rsid w:val="0010774A"/>
    <w:rsid w:val="00111637"/>
    <w:rsid w:val="0011195B"/>
    <w:rsid w:val="00114FEB"/>
    <w:rsid w:val="001168EB"/>
    <w:rsid w:val="001203C1"/>
    <w:rsid w:val="00120F92"/>
    <w:rsid w:val="0012335D"/>
    <w:rsid w:val="00124052"/>
    <w:rsid w:val="001241F9"/>
    <w:rsid w:val="001335D3"/>
    <w:rsid w:val="0013760D"/>
    <w:rsid w:val="001377C0"/>
    <w:rsid w:val="001425F7"/>
    <w:rsid w:val="001479C9"/>
    <w:rsid w:val="0015303E"/>
    <w:rsid w:val="0015399C"/>
    <w:rsid w:val="001542FD"/>
    <w:rsid w:val="0015614A"/>
    <w:rsid w:val="00157464"/>
    <w:rsid w:val="00160F9C"/>
    <w:rsid w:val="001635BD"/>
    <w:rsid w:val="001649A1"/>
    <w:rsid w:val="001659D3"/>
    <w:rsid w:val="00165E75"/>
    <w:rsid w:val="00166D0B"/>
    <w:rsid w:val="001670B0"/>
    <w:rsid w:val="001679DE"/>
    <w:rsid w:val="00171F6F"/>
    <w:rsid w:val="001730DC"/>
    <w:rsid w:val="001740AE"/>
    <w:rsid w:val="00175E27"/>
    <w:rsid w:val="00177E30"/>
    <w:rsid w:val="001814E6"/>
    <w:rsid w:val="001903CE"/>
    <w:rsid w:val="00192934"/>
    <w:rsid w:val="001941E2"/>
    <w:rsid w:val="00197479"/>
    <w:rsid w:val="001A112F"/>
    <w:rsid w:val="001A28B1"/>
    <w:rsid w:val="001A3F9E"/>
    <w:rsid w:val="001A566E"/>
    <w:rsid w:val="001B0572"/>
    <w:rsid w:val="001B0CA0"/>
    <w:rsid w:val="001B3DAC"/>
    <w:rsid w:val="001B3DD3"/>
    <w:rsid w:val="001B3EBD"/>
    <w:rsid w:val="001B4458"/>
    <w:rsid w:val="001B5C0D"/>
    <w:rsid w:val="001B756C"/>
    <w:rsid w:val="001C05DD"/>
    <w:rsid w:val="001C1D99"/>
    <w:rsid w:val="001C26FD"/>
    <w:rsid w:val="001C2C4C"/>
    <w:rsid w:val="001C34CF"/>
    <w:rsid w:val="001C6156"/>
    <w:rsid w:val="001C6441"/>
    <w:rsid w:val="001C7113"/>
    <w:rsid w:val="001D0DC5"/>
    <w:rsid w:val="001D4AB5"/>
    <w:rsid w:val="001D5348"/>
    <w:rsid w:val="001D56FB"/>
    <w:rsid w:val="001D732D"/>
    <w:rsid w:val="001E28FD"/>
    <w:rsid w:val="001E2C48"/>
    <w:rsid w:val="001E39E6"/>
    <w:rsid w:val="001E3A19"/>
    <w:rsid w:val="001E5DED"/>
    <w:rsid w:val="001E61A7"/>
    <w:rsid w:val="001E7A3F"/>
    <w:rsid w:val="001E7D05"/>
    <w:rsid w:val="001E7DED"/>
    <w:rsid w:val="001E7DFD"/>
    <w:rsid w:val="001F3FB9"/>
    <w:rsid w:val="001F50F9"/>
    <w:rsid w:val="001F5EFA"/>
    <w:rsid w:val="0020227F"/>
    <w:rsid w:val="00204CA4"/>
    <w:rsid w:val="00206121"/>
    <w:rsid w:val="00206907"/>
    <w:rsid w:val="0020770F"/>
    <w:rsid w:val="00207CF6"/>
    <w:rsid w:val="00211214"/>
    <w:rsid w:val="0021386E"/>
    <w:rsid w:val="002166A5"/>
    <w:rsid w:val="002209BF"/>
    <w:rsid w:val="0022357D"/>
    <w:rsid w:val="002249EF"/>
    <w:rsid w:val="00226D0D"/>
    <w:rsid w:val="002308FE"/>
    <w:rsid w:val="002344F2"/>
    <w:rsid w:val="00234A25"/>
    <w:rsid w:val="00234D3E"/>
    <w:rsid w:val="00235196"/>
    <w:rsid w:val="00235A6F"/>
    <w:rsid w:val="00236BB9"/>
    <w:rsid w:val="00242B17"/>
    <w:rsid w:val="00245246"/>
    <w:rsid w:val="002462D2"/>
    <w:rsid w:val="00247BB5"/>
    <w:rsid w:val="002536F8"/>
    <w:rsid w:val="0025626B"/>
    <w:rsid w:val="002564AA"/>
    <w:rsid w:val="00264D1B"/>
    <w:rsid w:val="0027033D"/>
    <w:rsid w:val="00271285"/>
    <w:rsid w:val="002716C9"/>
    <w:rsid w:val="0027461A"/>
    <w:rsid w:val="00277C35"/>
    <w:rsid w:val="00277CF3"/>
    <w:rsid w:val="002842C6"/>
    <w:rsid w:val="002852EB"/>
    <w:rsid w:val="002859BC"/>
    <w:rsid w:val="00287F0A"/>
    <w:rsid w:val="0029101A"/>
    <w:rsid w:val="0029291A"/>
    <w:rsid w:val="00293C7B"/>
    <w:rsid w:val="002A004F"/>
    <w:rsid w:val="002A08A8"/>
    <w:rsid w:val="002A1BEF"/>
    <w:rsid w:val="002A1E2E"/>
    <w:rsid w:val="002A3D1B"/>
    <w:rsid w:val="002A4F2A"/>
    <w:rsid w:val="002B0D16"/>
    <w:rsid w:val="002B12D5"/>
    <w:rsid w:val="002C05FA"/>
    <w:rsid w:val="002C3FD3"/>
    <w:rsid w:val="002C7C8A"/>
    <w:rsid w:val="002D0105"/>
    <w:rsid w:val="002D069F"/>
    <w:rsid w:val="002D0F07"/>
    <w:rsid w:val="002D19AE"/>
    <w:rsid w:val="002D3C2D"/>
    <w:rsid w:val="002D5236"/>
    <w:rsid w:val="002D52C4"/>
    <w:rsid w:val="002E1D62"/>
    <w:rsid w:val="002E5A13"/>
    <w:rsid w:val="002E6F5C"/>
    <w:rsid w:val="002E7E7B"/>
    <w:rsid w:val="002F7B31"/>
    <w:rsid w:val="00300D04"/>
    <w:rsid w:val="003021CC"/>
    <w:rsid w:val="0030446C"/>
    <w:rsid w:val="00304ADF"/>
    <w:rsid w:val="003069EB"/>
    <w:rsid w:val="00307FCC"/>
    <w:rsid w:val="00312ACC"/>
    <w:rsid w:val="003138C2"/>
    <w:rsid w:val="00313FC3"/>
    <w:rsid w:val="00320C3F"/>
    <w:rsid w:val="00321C69"/>
    <w:rsid w:val="00323BD0"/>
    <w:rsid w:val="00323BF3"/>
    <w:rsid w:val="0033142D"/>
    <w:rsid w:val="00331A1C"/>
    <w:rsid w:val="003324F2"/>
    <w:rsid w:val="00332F77"/>
    <w:rsid w:val="0033458A"/>
    <w:rsid w:val="00335F64"/>
    <w:rsid w:val="003415EE"/>
    <w:rsid w:val="003438DD"/>
    <w:rsid w:val="00343987"/>
    <w:rsid w:val="00345FE1"/>
    <w:rsid w:val="00351FD7"/>
    <w:rsid w:val="00352FE0"/>
    <w:rsid w:val="003575B8"/>
    <w:rsid w:val="00365D92"/>
    <w:rsid w:val="00366F1C"/>
    <w:rsid w:val="00367FCF"/>
    <w:rsid w:val="0037091D"/>
    <w:rsid w:val="003720A6"/>
    <w:rsid w:val="00372B29"/>
    <w:rsid w:val="00373204"/>
    <w:rsid w:val="003756AA"/>
    <w:rsid w:val="00383A22"/>
    <w:rsid w:val="003852CB"/>
    <w:rsid w:val="00385EF4"/>
    <w:rsid w:val="00394797"/>
    <w:rsid w:val="003A152F"/>
    <w:rsid w:val="003A1C0F"/>
    <w:rsid w:val="003A2866"/>
    <w:rsid w:val="003A3167"/>
    <w:rsid w:val="003A52F3"/>
    <w:rsid w:val="003A5D5B"/>
    <w:rsid w:val="003B2231"/>
    <w:rsid w:val="003B28C6"/>
    <w:rsid w:val="003B3488"/>
    <w:rsid w:val="003B4496"/>
    <w:rsid w:val="003B5D57"/>
    <w:rsid w:val="003B72FB"/>
    <w:rsid w:val="003C2200"/>
    <w:rsid w:val="003C2AFD"/>
    <w:rsid w:val="003C3717"/>
    <w:rsid w:val="003C5400"/>
    <w:rsid w:val="003C5BF1"/>
    <w:rsid w:val="003C5ED3"/>
    <w:rsid w:val="003C62BD"/>
    <w:rsid w:val="003D283D"/>
    <w:rsid w:val="003D38E3"/>
    <w:rsid w:val="003D3D87"/>
    <w:rsid w:val="003D41CA"/>
    <w:rsid w:val="003D5432"/>
    <w:rsid w:val="003D59B9"/>
    <w:rsid w:val="003D5F30"/>
    <w:rsid w:val="003E0440"/>
    <w:rsid w:val="003E11A4"/>
    <w:rsid w:val="003E5026"/>
    <w:rsid w:val="003E718C"/>
    <w:rsid w:val="003E7DFA"/>
    <w:rsid w:val="003F3704"/>
    <w:rsid w:val="003F3FD0"/>
    <w:rsid w:val="003F7661"/>
    <w:rsid w:val="0040023D"/>
    <w:rsid w:val="00401A74"/>
    <w:rsid w:val="00403762"/>
    <w:rsid w:val="00406673"/>
    <w:rsid w:val="00407D94"/>
    <w:rsid w:val="00410D35"/>
    <w:rsid w:val="00411667"/>
    <w:rsid w:val="004119D3"/>
    <w:rsid w:val="00411D6C"/>
    <w:rsid w:val="00412BDC"/>
    <w:rsid w:val="00412F74"/>
    <w:rsid w:val="00420347"/>
    <w:rsid w:val="004224A8"/>
    <w:rsid w:val="004250AB"/>
    <w:rsid w:val="00426D2D"/>
    <w:rsid w:val="004306DE"/>
    <w:rsid w:val="0043143C"/>
    <w:rsid w:val="00433C2B"/>
    <w:rsid w:val="0043457F"/>
    <w:rsid w:val="00434DB4"/>
    <w:rsid w:val="00436312"/>
    <w:rsid w:val="004373B0"/>
    <w:rsid w:val="00440086"/>
    <w:rsid w:val="0044229D"/>
    <w:rsid w:val="00442B10"/>
    <w:rsid w:val="0044326C"/>
    <w:rsid w:val="0044338D"/>
    <w:rsid w:val="004450F1"/>
    <w:rsid w:val="00445B1D"/>
    <w:rsid w:val="00445C52"/>
    <w:rsid w:val="00446754"/>
    <w:rsid w:val="00447BF1"/>
    <w:rsid w:val="00452982"/>
    <w:rsid w:val="004529B1"/>
    <w:rsid w:val="0046178B"/>
    <w:rsid w:val="004617A7"/>
    <w:rsid w:val="00463B92"/>
    <w:rsid w:val="00464548"/>
    <w:rsid w:val="00464649"/>
    <w:rsid w:val="00464B7E"/>
    <w:rsid w:val="00464DC8"/>
    <w:rsid w:val="004650EF"/>
    <w:rsid w:val="00465741"/>
    <w:rsid w:val="00466159"/>
    <w:rsid w:val="004676C7"/>
    <w:rsid w:val="00474DA2"/>
    <w:rsid w:val="00474EA7"/>
    <w:rsid w:val="0047671E"/>
    <w:rsid w:val="00476E75"/>
    <w:rsid w:val="00485A21"/>
    <w:rsid w:val="0048747E"/>
    <w:rsid w:val="00490014"/>
    <w:rsid w:val="004910C6"/>
    <w:rsid w:val="00492F5A"/>
    <w:rsid w:val="0049327E"/>
    <w:rsid w:val="0049361E"/>
    <w:rsid w:val="004936EE"/>
    <w:rsid w:val="0049536A"/>
    <w:rsid w:val="00496AF1"/>
    <w:rsid w:val="0049785B"/>
    <w:rsid w:val="004A1591"/>
    <w:rsid w:val="004A46F0"/>
    <w:rsid w:val="004B1534"/>
    <w:rsid w:val="004C2135"/>
    <w:rsid w:val="004C398B"/>
    <w:rsid w:val="004C5663"/>
    <w:rsid w:val="004C5DDA"/>
    <w:rsid w:val="004C6896"/>
    <w:rsid w:val="004D0BB0"/>
    <w:rsid w:val="004D4014"/>
    <w:rsid w:val="004D484E"/>
    <w:rsid w:val="004D607D"/>
    <w:rsid w:val="004D6442"/>
    <w:rsid w:val="004D7CF8"/>
    <w:rsid w:val="004D7EB9"/>
    <w:rsid w:val="004E034F"/>
    <w:rsid w:val="004E3676"/>
    <w:rsid w:val="004E3A28"/>
    <w:rsid w:val="004E4D37"/>
    <w:rsid w:val="004E619E"/>
    <w:rsid w:val="004E71BF"/>
    <w:rsid w:val="004F0796"/>
    <w:rsid w:val="004F3936"/>
    <w:rsid w:val="004F6524"/>
    <w:rsid w:val="00501C95"/>
    <w:rsid w:val="00502D3F"/>
    <w:rsid w:val="00503977"/>
    <w:rsid w:val="0050500F"/>
    <w:rsid w:val="00505D36"/>
    <w:rsid w:val="00507541"/>
    <w:rsid w:val="00511ACC"/>
    <w:rsid w:val="005129DB"/>
    <w:rsid w:val="00512DD1"/>
    <w:rsid w:val="005139EB"/>
    <w:rsid w:val="00521237"/>
    <w:rsid w:val="00522F4E"/>
    <w:rsid w:val="005232DC"/>
    <w:rsid w:val="005246D4"/>
    <w:rsid w:val="00524E08"/>
    <w:rsid w:val="00525992"/>
    <w:rsid w:val="005260E7"/>
    <w:rsid w:val="0052659F"/>
    <w:rsid w:val="00526EC3"/>
    <w:rsid w:val="00527210"/>
    <w:rsid w:val="005304D0"/>
    <w:rsid w:val="005330A4"/>
    <w:rsid w:val="00534160"/>
    <w:rsid w:val="00536AA3"/>
    <w:rsid w:val="005372E3"/>
    <w:rsid w:val="00537C3D"/>
    <w:rsid w:val="00546727"/>
    <w:rsid w:val="005478E1"/>
    <w:rsid w:val="00547BEA"/>
    <w:rsid w:val="005504EB"/>
    <w:rsid w:val="00551593"/>
    <w:rsid w:val="00553B8B"/>
    <w:rsid w:val="00553BEA"/>
    <w:rsid w:val="00555CE7"/>
    <w:rsid w:val="00556E71"/>
    <w:rsid w:val="00560124"/>
    <w:rsid w:val="0056121C"/>
    <w:rsid w:val="00561BA2"/>
    <w:rsid w:val="005666C8"/>
    <w:rsid w:val="00566DE0"/>
    <w:rsid w:val="00567798"/>
    <w:rsid w:val="00571944"/>
    <w:rsid w:val="005747F7"/>
    <w:rsid w:val="00576CA4"/>
    <w:rsid w:val="00583569"/>
    <w:rsid w:val="00583D44"/>
    <w:rsid w:val="00590D98"/>
    <w:rsid w:val="00591A69"/>
    <w:rsid w:val="005921EA"/>
    <w:rsid w:val="005936BF"/>
    <w:rsid w:val="00594F50"/>
    <w:rsid w:val="00595294"/>
    <w:rsid w:val="00595455"/>
    <w:rsid w:val="0059587A"/>
    <w:rsid w:val="00596B8B"/>
    <w:rsid w:val="005A110E"/>
    <w:rsid w:val="005A54EE"/>
    <w:rsid w:val="005B02AE"/>
    <w:rsid w:val="005B244A"/>
    <w:rsid w:val="005B2484"/>
    <w:rsid w:val="005B2C2A"/>
    <w:rsid w:val="005B3A19"/>
    <w:rsid w:val="005B5367"/>
    <w:rsid w:val="005B6E28"/>
    <w:rsid w:val="005B75B8"/>
    <w:rsid w:val="005B7993"/>
    <w:rsid w:val="005C3775"/>
    <w:rsid w:val="005C5A97"/>
    <w:rsid w:val="005C7629"/>
    <w:rsid w:val="005D431A"/>
    <w:rsid w:val="005E16D1"/>
    <w:rsid w:val="005E27ED"/>
    <w:rsid w:val="005E4171"/>
    <w:rsid w:val="005E49CC"/>
    <w:rsid w:val="005E4D29"/>
    <w:rsid w:val="005E65D8"/>
    <w:rsid w:val="005E6F4D"/>
    <w:rsid w:val="005F07F0"/>
    <w:rsid w:val="005F0F5F"/>
    <w:rsid w:val="005F2738"/>
    <w:rsid w:val="005F374B"/>
    <w:rsid w:val="005F5B9D"/>
    <w:rsid w:val="005F77B3"/>
    <w:rsid w:val="00600FD2"/>
    <w:rsid w:val="00602BDB"/>
    <w:rsid w:val="0060392F"/>
    <w:rsid w:val="00605312"/>
    <w:rsid w:val="00605F1E"/>
    <w:rsid w:val="00612920"/>
    <w:rsid w:val="00614638"/>
    <w:rsid w:val="00616342"/>
    <w:rsid w:val="00616395"/>
    <w:rsid w:val="00617E12"/>
    <w:rsid w:val="00620113"/>
    <w:rsid w:val="006232AF"/>
    <w:rsid w:val="006243A1"/>
    <w:rsid w:val="00624762"/>
    <w:rsid w:val="00626909"/>
    <w:rsid w:val="006300BB"/>
    <w:rsid w:val="0063148C"/>
    <w:rsid w:val="00633225"/>
    <w:rsid w:val="006368E7"/>
    <w:rsid w:val="00644DDB"/>
    <w:rsid w:val="00644E54"/>
    <w:rsid w:val="00645DB7"/>
    <w:rsid w:val="00645EA5"/>
    <w:rsid w:val="00650B0B"/>
    <w:rsid w:val="006511D2"/>
    <w:rsid w:val="00651F5B"/>
    <w:rsid w:val="00663A31"/>
    <w:rsid w:val="006667FD"/>
    <w:rsid w:val="00666953"/>
    <w:rsid w:val="00672154"/>
    <w:rsid w:val="00673222"/>
    <w:rsid w:val="00674F25"/>
    <w:rsid w:val="0067584D"/>
    <w:rsid w:val="006758C1"/>
    <w:rsid w:val="0067600C"/>
    <w:rsid w:val="00677AC1"/>
    <w:rsid w:val="0068018D"/>
    <w:rsid w:val="00682977"/>
    <w:rsid w:val="00682BE6"/>
    <w:rsid w:val="0068336C"/>
    <w:rsid w:val="00684A7F"/>
    <w:rsid w:val="00687E42"/>
    <w:rsid w:val="006914A8"/>
    <w:rsid w:val="006933A8"/>
    <w:rsid w:val="00693DBA"/>
    <w:rsid w:val="00696083"/>
    <w:rsid w:val="006A0373"/>
    <w:rsid w:val="006A1E7E"/>
    <w:rsid w:val="006A4B50"/>
    <w:rsid w:val="006A5989"/>
    <w:rsid w:val="006B03BE"/>
    <w:rsid w:val="006B1090"/>
    <w:rsid w:val="006B1908"/>
    <w:rsid w:val="006B20A4"/>
    <w:rsid w:val="006B5E87"/>
    <w:rsid w:val="006B63B5"/>
    <w:rsid w:val="006B6C3F"/>
    <w:rsid w:val="006B7332"/>
    <w:rsid w:val="006C08A3"/>
    <w:rsid w:val="006C1D45"/>
    <w:rsid w:val="006C6667"/>
    <w:rsid w:val="006C6742"/>
    <w:rsid w:val="006D39DD"/>
    <w:rsid w:val="006D7248"/>
    <w:rsid w:val="006D767F"/>
    <w:rsid w:val="006E07AB"/>
    <w:rsid w:val="006E0F15"/>
    <w:rsid w:val="006E5A8D"/>
    <w:rsid w:val="006E6562"/>
    <w:rsid w:val="006F038D"/>
    <w:rsid w:val="006F0E6E"/>
    <w:rsid w:val="006F2AB5"/>
    <w:rsid w:val="006F6F9C"/>
    <w:rsid w:val="006F76E6"/>
    <w:rsid w:val="006F76F9"/>
    <w:rsid w:val="00700CC3"/>
    <w:rsid w:val="00704082"/>
    <w:rsid w:val="007044FB"/>
    <w:rsid w:val="00705774"/>
    <w:rsid w:val="00706962"/>
    <w:rsid w:val="0071078F"/>
    <w:rsid w:val="00711C85"/>
    <w:rsid w:val="007129B9"/>
    <w:rsid w:val="00713C55"/>
    <w:rsid w:val="0071473C"/>
    <w:rsid w:val="00714AC7"/>
    <w:rsid w:val="00714B4E"/>
    <w:rsid w:val="007155B5"/>
    <w:rsid w:val="00716561"/>
    <w:rsid w:val="00717EC0"/>
    <w:rsid w:val="007230C3"/>
    <w:rsid w:val="00723865"/>
    <w:rsid w:val="007266AE"/>
    <w:rsid w:val="00726ACB"/>
    <w:rsid w:val="0073382F"/>
    <w:rsid w:val="007441E1"/>
    <w:rsid w:val="00752CFE"/>
    <w:rsid w:val="00753122"/>
    <w:rsid w:val="00753D85"/>
    <w:rsid w:val="00754D11"/>
    <w:rsid w:val="00755A44"/>
    <w:rsid w:val="00760302"/>
    <w:rsid w:val="0076430F"/>
    <w:rsid w:val="0076636F"/>
    <w:rsid w:val="00776ADE"/>
    <w:rsid w:val="00777A2A"/>
    <w:rsid w:val="00780304"/>
    <w:rsid w:val="00786CCF"/>
    <w:rsid w:val="0079165E"/>
    <w:rsid w:val="00792AE8"/>
    <w:rsid w:val="00793FDB"/>
    <w:rsid w:val="00794D87"/>
    <w:rsid w:val="00796AFD"/>
    <w:rsid w:val="007A307D"/>
    <w:rsid w:val="007A5D53"/>
    <w:rsid w:val="007A70BB"/>
    <w:rsid w:val="007A74A2"/>
    <w:rsid w:val="007A759A"/>
    <w:rsid w:val="007B5493"/>
    <w:rsid w:val="007C10D8"/>
    <w:rsid w:val="007C7CF2"/>
    <w:rsid w:val="007D0FF5"/>
    <w:rsid w:val="007D343D"/>
    <w:rsid w:val="007E3C79"/>
    <w:rsid w:val="007E542C"/>
    <w:rsid w:val="007F0B3E"/>
    <w:rsid w:val="007F135A"/>
    <w:rsid w:val="007F542F"/>
    <w:rsid w:val="007F6E14"/>
    <w:rsid w:val="00800094"/>
    <w:rsid w:val="00805F9A"/>
    <w:rsid w:val="00806ABC"/>
    <w:rsid w:val="00813F70"/>
    <w:rsid w:val="0081678D"/>
    <w:rsid w:val="00816FBB"/>
    <w:rsid w:val="008176E6"/>
    <w:rsid w:val="00820E9D"/>
    <w:rsid w:val="00821714"/>
    <w:rsid w:val="00822040"/>
    <w:rsid w:val="00822E2E"/>
    <w:rsid w:val="0082416D"/>
    <w:rsid w:val="00824215"/>
    <w:rsid w:val="00827185"/>
    <w:rsid w:val="00830DB7"/>
    <w:rsid w:val="00833372"/>
    <w:rsid w:val="0083485B"/>
    <w:rsid w:val="00837C36"/>
    <w:rsid w:val="00842D2C"/>
    <w:rsid w:val="00852BBC"/>
    <w:rsid w:val="00855341"/>
    <w:rsid w:val="00857201"/>
    <w:rsid w:val="00857562"/>
    <w:rsid w:val="00857A74"/>
    <w:rsid w:val="00860388"/>
    <w:rsid w:val="008604EE"/>
    <w:rsid w:val="00860646"/>
    <w:rsid w:val="00863A19"/>
    <w:rsid w:val="0086423F"/>
    <w:rsid w:val="008658B2"/>
    <w:rsid w:val="00866300"/>
    <w:rsid w:val="00867C9E"/>
    <w:rsid w:val="00871098"/>
    <w:rsid w:val="00876863"/>
    <w:rsid w:val="008817E2"/>
    <w:rsid w:val="00884291"/>
    <w:rsid w:val="0088547C"/>
    <w:rsid w:val="00885763"/>
    <w:rsid w:val="008917E7"/>
    <w:rsid w:val="00893CFF"/>
    <w:rsid w:val="008978FC"/>
    <w:rsid w:val="008A03C6"/>
    <w:rsid w:val="008A1627"/>
    <w:rsid w:val="008A5973"/>
    <w:rsid w:val="008A5F9D"/>
    <w:rsid w:val="008B0AD3"/>
    <w:rsid w:val="008B1187"/>
    <w:rsid w:val="008B3A67"/>
    <w:rsid w:val="008B3BED"/>
    <w:rsid w:val="008C238E"/>
    <w:rsid w:val="008C2693"/>
    <w:rsid w:val="008C348F"/>
    <w:rsid w:val="008C687C"/>
    <w:rsid w:val="008D123B"/>
    <w:rsid w:val="008D48C2"/>
    <w:rsid w:val="008D49B7"/>
    <w:rsid w:val="008D4BBF"/>
    <w:rsid w:val="008D5F10"/>
    <w:rsid w:val="008D6A27"/>
    <w:rsid w:val="008D6A62"/>
    <w:rsid w:val="008E0280"/>
    <w:rsid w:val="008E1D6A"/>
    <w:rsid w:val="008E6D22"/>
    <w:rsid w:val="008E7511"/>
    <w:rsid w:val="008E7D12"/>
    <w:rsid w:val="008F057C"/>
    <w:rsid w:val="008F10D7"/>
    <w:rsid w:val="008F1DC3"/>
    <w:rsid w:val="008F54C1"/>
    <w:rsid w:val="008F5A44"/>
    <w:rsid w:val="008F638F"/>
    <w:rsid w:val="00900363"/>
    <w:rsid w:val="00900CC3"/>
    <w:rsid w:val="00901076"/>
    <w:rsid w:val="009014D3"/>
    <w:rsid w:val="00901ED0"/>
    <w:rsid w:val="00903379"/>
    <w:rsid w:val="009043F7"/>
    <w:rsid w:val="00906A5C"/>
    <w:rsid w:val="00913D94"/>
    <w:rsid w:val="0091405F"/>
    <w:rsid w:val="00914873"/>
    <w:rsid w:val="009177F8"/>
    <w:rsid w:val="0092298B"/>
    <w:rsid w:val="00925F83"/>
    <w:rsid w:val="0093082E"/>
    <w:rsid w:val="00932037"/>
    <w:rsid w:val="0093208B"/>
    <w:rsid w:val="009326BF"/>
    <w:rsid w:val="00936F4A"/>
    <w:rsid w:val="00937FE0"/>
    <w:rsid w:val="009408D3"/>
    <w:rsid w:val="009416D7"/>
    <w:rsid w:val="00942149"/>
    <w:rsid w:val="00943A86"/>
    <w:rsid w:val="0094454E"/>
    <w:rsid w:val="00946B21"/>
    <w:rsid w:val="00946B84"/>
    <w:rsid w:val="00947645"/>
    <w:rsid w:val="00950201"/>
    <w:rsid w:val="00950557"/>
    <w:rsid w:val="00961506"/>
    <w:rsid w:val="0096279B"/>
    <w:rsid w:val="00962BEE"/>
    <w:rsid w:val="00965329"/>
    <w:rsid w:val="00965911"/>
    <w:rsid w:val="009727EC"/>
    <w:rsid w:val="00976EE0"/>
    <w:rsid w:val="00982CE1"/>
    <w:rsid w:val="00985041"/>
    <w:rsid w:val="009857D7"/>
    <w:rsid w:val="00986B48"/>
    <w:rsid w:val="009871FE"/>
    <w:rsid w:val="0098766D"/>
    <w:rsid w:val="009879A1"/>
    <w:rsid w:val="0099382F"/>
    <w:rsid w:val="00994429"/>
    <w:rsid w:val="009952DC"/>
    <w:rsid w:val="00996444"/>
    <w:rsid w:val="009A0247"/>
    <w:rsid w:val="009A21A8"/>
    <w:rsid w:val="009A3C3F"/>
    <w:rsid w:val="009B0058"/>
    <w:rsid w:val="009B12CF"/>
    <w:rsid w:val="009B1493"/>
    <w:rsid w:val="009B4AEA"/>
    <w:rsid w:val="009C04F3"/>
    <w:rsid w:val="009C274A"/>
    <w:rsid w:val="009C2ADC"/>
    <w:rsid w:val="009D4A8A"/>
    <w:rsid w:val="009D53E0"/>
    <w:rsid w:val="009D679A"/>
    <w:rsid w:val="009D7DE5"/>
    <w:rsid w:val="009E12B9"/>
    <w:rsid w:val="009E36A0"/>
    <w:rsid w:val="009E37E1"/>
    <w:rsid w:val="009E7D71"/>
    <w:rsid w:val="009F084F"/>
    <w:rsid w:val="009F0889"/>
    <w:rsid w:val="009F155D"/>
    <w:rsid w:val="009F2045"/>
    <w:rsid w:val="009F228F"/>
    <w:rsid w:val="009F354C"/>
    <w:rsid w:val="009F656D"/>
    <w:rsid w:val="009F7B8F"/>
    <w:rsid w:val="00A0166C"/>
    <w:rsid w:val="00A02493"/>
    <w:rsid w:val="00A04575"/>
    <w:rsid w:val="00A12E83"/>
    <w:rsid w:val="00A13AF4"/>
    <w:rsid w:val="00A14152"/>
    <w:rsid w:val="00A14D97"/>
    <w:rsid w:val="00A2075F"/>
    <w:rsid w:val="00A23CB5"/>
    <w:rsid w:val="00A23F83"/>
    <w:rsid w:val="00A26858"/>
    <w:rsid w:val="00A3306F"/>
    <w:rsid w:val="00A331CA"/>
    <w:rsid w:val="00A346A8"/>
    <w:rsid w:val="00A35358"/>
    <w:rsid w:val="00A35854"/>
    <w:rsid w:val="00A36CA3"/>
    <w:rsid w:val="00A378EF"/>
    <w:rsid w:val="00A40B2A"/>
    <w:rsid w:val="00A41A24"/>
    <w:rsid w:val="00A4329D"/>
    <w:rsid w:val="00A433A2"/>
    <w:rsid w:val="00A43409"/>
    <w:rsid w:val="00A448A6"/>
    <w:rsid w:val="00A4762E"/>
    <w:rsid w:val="00A54DF8"/>
    <w:rsid w:val="00A606C8"/>
    <w:rsid w:val="00A6143B"/>
    <w:rsid w:val="00A65DA5"/>
    <w:rsid w:val="00A71672"/>
    <w:rsid w:val="00A727D1"/>
    <w:rsid w:val="00A73FDE"/>
    <w:rsid w:val="00A74120"/>
    <w:rsid w:val="00A77338"/>
    <w:rsid w:val="00A8256A"/>
    <w:rsid w:val="00A833C1"/>
    <w:rsid w:val="00A84FA1"/>
    <w:rsid w:val="00A85189"/>
    <w:rsid w:val="00A861E8"/>
    <w:rsid w:val="00A8661E"/>
    <w:rsid w:val="00A86EF6"/>
    <w:rsid w:val="00A87179"/>
    <w:rsid w:val="00A87A12"/>
    <w:rsid w:val="00A87ED3"/>
    <w:rsid w:val="00A913EA"/>
    <w:rsid w:val="00A91431"/>
    <w:rsid w:val="00A92380"/>
    <w:rsid w:val="00A932F6"/>
    <w:rsid w:val="00A9420A"/>
    <w:rsid w:val="00A95DF1"/>
    <w:rsid w:val="00A97931"/>
    <w:rsid w:val="00AA06CF"/>
    <w:rsid w:val="00AA0E7F"/>
    <w:rsid w:val="00AA1D46"/>
    <w:rsid w:val="00AA3D6E"/>
    <w:rsid w:val="00AA4360"/>
    <w:rsid w:val="00AA53EF"/>
    <w:rsid w:val="00AA716D"/>
    <w:rsid w:val="00AB46B6"/>
    <w:rsid w:val="00AC0C62"/>
    <w:rsid w:val="00AC2BAD"/>
    <w:rsid w:val="00AC46E0"/>
    <w:rsid w:val="00AD0C3C"/>
    <w:rsid w:val="00AD11E4"/>
    <w:rsid w:val="00AD1B63"/>
    <w:rsid w:val="00AD4908"/>
    <w:rsid w:val="00AD55C4"/>
    <w:rsid w:val="00AD5FE2"/>
    <w:rsid w:val="00AD71D8"/>
    <w:rsid w:val="00AD73EA"/>
    <w:rsid w:val="00AD7757"/>
    <w:rsid w:val="00AE0151"/>
    <w:rsid w:val="00AE053A"/>
    <w:rsid w:val="00AE2FAF"/>
    <w:rsid w:val="00AE3070"/>
    <w:rsid w:val="00AF04B8"/>
    <w:rsid w:val="00AF14D4"/>
    <w:rsid w:val="00AF1C82"/>
    <w:rsid w:val="00AF26E8"/>
    <w:rsid w:val="00AF60E9"/>
    <w:rsid w:val="00B00453"/>
    <w:rsid w:val="00B00C82"/>
    <w:rsid w:val="00B0124E"/>
    <w:rsid w:val="00B01CCA"/>
    <w:rsid w:val="00B024AD"/>
    <w:rsid w:val="00B031C7"/>
    <w:rsid w:val="00B037C3"/>
    <w:rsid w:val="00B05EE7"/>
    <w:rsid w:val="00B06D70"/>
    <w:rsid w:val="00B111E2"/>
    <w:rsid w:val="00B11C19"/>
    <w:rsid w:val="00B139DE"/>
    <w:rsid w:val="00B150E8"/>
    <w:rsid w:val="00B23A32"/>
    <w:rsid w:val="00B23F81"/>
    <w:rsid w:val="00B24277"/>
    <w:rsid w:val="00B26EF5"/>
    <w:rsid w:val="00B320C9"/>
    <w:rsid w:val="00B330AD"/>
    <w:rsid w:val="00B409CC"/>
    <w:rsid w:val="00B466A3"/>
    <w:rsid w:val="00B51F68"/>
    <w:rsid w:val="00B53134"/>
    <w:rsid w:val="00B535AA"/>
    <w:rsid w:val="00B559C0"/>
    <w:rsid w:val="00B567F2"/>
    <w:rsid w:val="00B56F47"/>
    <w:rsid w:val="00B5737A"/>
    <w:rsid w:val="00B57FA2"/>
    <w:rsid w:val="00B60F6E"/>
    <w:rsid w:val="00B63765"/>
    <w:rsid w:val="00B643AB"/>
    <w:rsid w:val="00B64980"/>
    <w:rsid w:val="00B723BA"/>
    <w:rsid w:val="00B73114"/>
    <w:rsid w:val="00B73508"/>
    <w:rsid w:val="00B744F7"/>
    <w:rsid w:val="00B77E72"/>
    <w:rsid w:val="00B8014E"/>
    <w:rsid w:val="00B82292"/>
    <w:rsid w:val="00B83459"/>
    <w:rsid w:val="00B9367C"/>
    <w:rsid w:val="00B9489C"/>
    <w:rsid w:val="00B96092"/>
    <w:rsid w:val="00B96662"/>
    <w:rsid w:val="00B968C2"/>
    <w:rsid w:val="00B97345"/>
    <w:rsid w:val="00BA00FB"/>
    <w:rsid w:val="00BA05DD"/>
    <w:rsid w:val="00BA0826"/>
    <w:rsid w:val="00BA0AB5"/>
    <w:rsid w:val="00BA5CA2"/>
    <w:rsid w:val="00BA6F1F"/>
    <w:rsid w:val="00BB3531"/>
    <w:rsid w:val="00BB39AC"/>
    <w:rsid w:val="00BB450B"/>
    <w:rsid w:val="00BB5314"/>
    <w:rsid w:val="00BC2640"/>
    <w:rsid w:val="00BC34A2"/>
    <w:rsid w:val="00BC38CC"/>
    <w:rsid w:val="00BC53F5"/>
    <w:rsid w:val="00BC649C"/>
    <w:rsid w:val="00BC6DBB"/>
    <w:rsid w:val="00BD040B"/>
    <w:rsid w:val="00BD09D6"/>
    <w:rsid w:val="00BD1FB0"/>
    <w:rsid w:val="00BD4EF7"/>
    <w:rsid w:val="00BE19A8"/>
    <w:rsid w:val="00BE1F25"/>
    <w:rsid w:val="00BE3402"/>
    <w:rsid w:val="00BE34A0"/>
    <w:rsid w:val="00BE34B8"/>
    <w:rsid w:val="00BE4D6B"/>
    <w:rsid w:val="00BE529C"/>
    <w:rsid w:val="00BF0C3C"/>
    <w:rsid w:val="00BF21BF"/>
    <w:rsid w:val="00BF3500"/>
    <w:rsid w:val="00BF3C0A"/>
    <w:rsid w:val="00BF4955"/>
    <w:rsid w:val="00BF6016"/>
    <w:rsid w:val="00BF63CA"/>
    <w:rsid w:val="00BF6B48"/>
    <w:rsid w:val="00C03E71"/>
    <w:rsid w:val="00C046B1"/>
    <w:rsid w:val="00C06BC0"/>
    <w:rsid w:val="00C1014C"/>
    <w:rsid w:val="00C1067F"/>
    <w:rsid w:val="00C12B1D"/>
    <w:rsid w:val="00C13194"/>
    <w:rsid w:val="00C1599C"/>
    <w:rsid w:val="00C170C6"/>
    <w:rsid w:val="00C21A1E"/>
    <w:rsid w:val="00C21D7D"/>
    <w:rsid w:val="00C220CA"/>
    <w:rsid w:val="00C220E8"/>
    <w:rsid w:val="00C23DB2"/>
    <w:rsid w:val="00C2484B"/>
    <w:rsid w:val="00C278BC"/>
    <w:rsid w:val="00C3014A"/>
    <w:rsid w:val="00C36F4F"/>
    <w:rsid w:val="00C40273"/>
    <w:rsid w:val="00C418D7"/>
    <w:rsid w:val="00C43715"/>
    <w:rsid w:val="00C4706F"/>
    <w:rsid w:val="00C47A8F"/>
    <w:rsid w:val="00C504E4"/>
    <w:rsid w:val="00C50D06"/>
    <w:rsid w:val="00C5284A"/>
    <w:rsid w:val="00C53479"/>
    <w:rsid w:val="00C55BA4"/>
    <w:rsid w:val="00C61D2D"/>
    <w:rsid w:val="00C63A3F"/>
    <w:rsid w:val="00C66718"/>
    <w:rsid w:val="00C73445"/>
    <w:rsid w:val="00C7525E"/>
    <w:rsid w:val="00C77892"/>
    <w:rsid w:val="00C77E7C"/>
    <w:rsid w:val="00C805B9"/>
    <w:rsid w:val="00C81722"/>
    <w:rsid w:val="00C828C4"/>
    <w:rsid w:val="00C832F8"/>
    <w:rsid w:val="00C841C5"/>
    <w:rsid w:val="00C841F6"/>
    <w:rsid w:val="00C84BF3"/>
    <w:rsid w:val="00C92A7C"/>
    <w:rsid w:val="00C95C43"/>
    <w:rsid w:val="00C97126"/>
    <w:rsid w:val="00CA2BC9"/>
    <w:rsid w:val="00CA2C97"/>
    <w:rsid w:val="00CA4693"/>
    <w:rsid w:val="00CA5A15"/>
    <w:rsid w:val="00CA7EF4"/>
    <w:rsid w:val="00CB0769"/>
    <w:rsid w:val="00CB5769"/>
    <w:rsid w:val="00CB62D2"/>
    <w:rsid w:val="00CB6391"/>
    <w:rsid w:val="00CB71E4"/>
    <w:rsid w:val="00CC1A5C"/>
    <w:rsid w:val="00CC1E88"/>
    <w:rsid w:val="00CC1F06"/>
    <w:rsid w:val="00CC4367"/>
    <w:rsid w:val="00CC45BA"/>
    <w:rsid w:val="00CC4CD3"/>
    <w:rsid w:val="00CC57F7"/>
    <w:rsid w:val="00CC5AF4"/>
    <w:rsid w:val="00CD3AA2"/>
    <w:rsid w:val="00CD5819"/>
    <w:rsid w:val="00CE1C8F"/>
    <w:rsid w:val="00CE1D49"/>
    <w:rsid w:val="00CE2258"/>
    <w:rsid w:val="00CE4693"/>
    <w:rsid w:val="00CE4C12"/>
    <w:rsid w:val="00CE4E8F"/>
    <w:rsid w:val="00CE5049"/>
    <w:rsid w:val="00CE73BE"/>
    <w:rsid w:val="00CE75C1"/>
    <w:rsid w:val="00CE7691"/>
    <w:rsid w:val="00CF0E1F"/>
    <w:rsid w:val="00CF3907"/>
    <w:rsid w:val="00CF42B2"/>
    <w:rsid w:val="00CF4C1A"/>
    <w:rsid w:val="00CF50AE"/>
    <w:rsid w:val="00D00972"/>
    <w:rsid w:val="00D059A0"/>
    <w:rsid w:val="00D064E9"/>
    <w:rsid w:val="00D0745C"/>
    <w:rsid w:val="00D10A22"/>
    <w:rsid w:val="00D1288F"/>
    <w:rsid w:val="00D12B27"/>
    <w:rsid w:val="00D141F9"/>
    <w:rsid w:val="00D17982"/>
    <w:rsid w:val="00D20342"/>
    <w:rsid w:val="00D21DCC"/>
    <w:rsid w:val="00D2372F"/>
    <w:rsid w:val="00D23E27"/>
    <w:rsid w:val="00D2440B"/>
    <w:rsid w:val="00D26C93"/>
    <w:rsid w:val="00D27700"/>
    <w:rsid w:val="00D2789D"/>
    <w:rsid w:val="00D31558"/>
    <w:rsid w:val="00D317DC"/>
    <w:rsid w:val="00D3191B"/>
    <w:rsid w:val="00D3207B"/>
    <w:rsid w:val="00D3312D"/>
    <w:rsid w:val="00D35CB6"/>
    <w:rsid w:val="00D37A7C"/>
    <w:rsid w:val="00D40653"/>
    <w:rsid w:val="00D41B1C"/>
    <w:rsid w:val="00D4577E"/>
    <w:rsid w:val="00D54879"/>
    <w:rsid w:val="00D60A55"/>
    <w:rsid w:val="00D6187D"/>
    <w:rsid w:val="00D63A67"/>
    <w:rsid w:val="00D67DBD"/>
    <w:rsid w:val="00D713BF"/>
    <w:rsid w:val="00D72AE9"/>
    <w:rsid w:val="00D74169"/>
    <w:rsid w:val="00D75D0E"/>
    <w:rsid w:val="00D767CC"/>
    <w:rsid w:val="00D76D1E"/>
    <w:rsid w:val="00D8179E"/>
    <w:rsid w:val="00D817F5"/>
    <w:rsid w:val="00D8338B"/>
    <w:rsid w:val="00D8544B"/>
    <w:rsid w:val="00D858CC"/>
    <w:rsid w:val="00D863B1"/>
    <w:rsid w:val="00D874A4"/>
    <w:rsid w:val="00D87B4E"/>
    <w:rsid w:val="00D94A53"/>
    <w:rsid w:val="00D94E72"/>
    <w:rsid w:val="00D95818"/>
    <w:rsid w:val="00D9611A"/>
    <w:rsid w:val="00D96721"/>
    <w:rsid w:val="00DA06F8"/>
    <w:rsid w:val="00DA21FA"/>
    <w:rsid w:val="00DA3C98"/>
    <w:rsid w:val="00DA4C4D"/>
    <w:rsid w:val="00DA6466"/>
    <w:rsid w:val="00DB0747"/>
    <w:rsid w:val="00DB0AB7"/>
    <w:rsid w:val="00DB1088"/>
    <w:rsid w:val="00DB132F"/>
    <w:rsid w:val="00DB3564"/>
    <w:rsid w:val="00DB3AA9"/>
    <w:rsid w:val="00DB4879"/>
    <w:rsid w:val="00DB6ED6"/>
    <w:rsid w:val="00DC06D2"/>
    <w:rsid w:val="00DC130A"/>
    <w:rsid w:val="00DC13CB"/>
    <w:rsid w:val="00DC1A1D"/>
    <w:rsid w:val="00DC2054"/>
    <w:rsid w:val="00DC21B2"/>
    <w:rsid w:val="00DC491D"/>
    <w:rsid w:val="00DC510F"/>
    <w:rsid w:val="00DC578A"/>
    <w:rsid w:val="00DD26FF"/>
    <w:rsid w:val="00DD27F6"/>
    <w:rsid w:val="00DD2D02"/>
    <w:rsid w:val="00DD2E4B"/>
    <w:rsid w:val="00DD39A3"/>
    <w:rsid w:val="00DD4733"/>
    <w:rsid w:val="00DD7D6E"/>
    <w:rsid w:val="00DE0F11"/>
    <w:rsid w:val="00DE12E2"/>
    <w:rsid w:val="00DE4B20"/>
    <w:rsid w:val="00DE5073"/>
    <w:rsid w:val="00DE5911"/>
    <w:rsid w:val="00DE70F2"/>
    <w:rsid w:val="00DE757E"/>
    <w:rsid w:val="00DF274C"/>
    <w:rsid w:val="00DF455E"/>
    <w:rsid w:val="00DF62AA"/>
    <w:rsid w:val="00DF6AB2"/>
    <w:rsid w:val="00DF7B39"/>
    <w:rsid w:val="00E0035C"/>
    <w:rsid w:val="00E00957"/>
    <w:rsid w:val="00E013F5"/>
    <w:rsid w:val="00E0262E"/>
    <w:rsid w:val="00E03223"/>
    <w:rsid w:val="00E04F17"/>
    <w:rsid w:val="00E10D10"/>
    <w:rsid w:val="00E11B7A"/>
    <w:rsid w:val="00E12359"/>
    <w:rsid w:val="00E12AE7"/>
    <w:rsid w:val="00E12C04"/>
    <w:rsid w:val="00E136E7"/>
    <w:rsid w:val="00E1649B"/>
    <w:rsid w:val="00E167F0"/>
    <w:rsid w:val="00E174ED"/>
    <w:rsid w:val="00E17E7E"/>
    <w:rsid w:val="00E20E58"/>
    <w:rsid w:val="00E213AB"/>
    <w:rsid w:val="00E2363C"/>
    <w:rsid w:val="00E2402B"/>
    <w:rsid w:val="00E27BCD"/>
    <w:rsid w:val="00E3018E"/>
    <w:rsid w:val="00E31F0E"/>
    <w:rsid w:val="00E321B0"/>
    <w:rsid w:val="00E35563"/>
    <w:rsid w:val="00E41BE7"/>
    <w:rsid w:val="00E42050"/>
    <w:rsid w:val="00E44CAB"/>
    <w:rsid w:val="00E4582D"/>
    <w:rsid w:val="00E46D05"/>
    <w:rsid w:val="00E46ECC"/>
    <w:rsid w:val="00E473E1"/>
    <w:rsid w:val="00E47598"/>
    <w:rsid w:val="00E5024B"/>
    <w:rsid w:val="00E5641A"/>
    <w:rsid w:val="00E564AA"/>
    <w:rsid w:val="00E56FE7"/>
    <w:rsid w:val="00E62CD1"/>
    <w:rsid w:val="00E63BF1"/>
    <w:rsid w:val="00E64E5A"/>
    <w:rsid w:val="00E70406"/>
    <w:rsid w:val="00E735DC"/>
    <w:rsid w:val="00E73729"/>
    <w:rsid w:val="00E74B65"/>
    <w:rsid w:val="00E76D49"/>
    <w:rsid w:val="00E76D70"/>
    <w:rsid w:val="00E85D1E"/>
    <w:rsid w:val="00E8671F"/>
    <w:rsid w:val="00E87780"/>
    <w:rsid w:val="00E9269F"/>
    <w:rsid w:val="00E94314"/>
    <w:rsid w:val="00E95C3F"/>
    <w:rsid w:val="00E96D7C"/>
    <w:rsid w:val="00EA03D9"/>
    <w:rsid w:val="00EA3203"/>
    <w:rsid w:val="00EB1757"/>
    <w:rsid w:val="00EB2534"/>
    <w:rsid w:val="00EB4AFF"/>
    <w:rsid w:val="00EB4BF3"/>
    <w:rsid w:val="00EB6061"/>
    <w:rsid w:val="00EB65D0"/>
    <w:rsid w:val="00EB6D97"/>
    <w:rsid w:val="00EC00A6"/>
    <w:rsid w:val="00EC07CD"/>
    <w:rsid w:val="00EC3F6B"/>
    <w:rsid w:val="00EC3F8A"/>
    <w:rsid w:val="00EC54E8"/>
    <w:rsid w:val="00EC7E75"/>
    <w:rsid w:val="00ED4BDE"/>
    <w:rsid w:val="00ED7E14"/>
    <w:rsid w:val="00EE115C"/>
    <w:rsid w:val="00EE1FEB"/>
    <w:rsid w:val="00EE2490"/>
    <w:rsid w:val="00EE2B28"/>
    <w:rsid w:val="00EE2E43"/>
    <w:rsid w:val="00EE3199"/>
    <w:rsid w:val="00EE43CC"/>
    <w:rsid w:val="00EE4A94"/>
    <w:rsid w:val="00EE7050"/>
    <w:rsid w:val="00EE772B"/>
    <w:rsid w:val="00EF113A"/>
    <w:rsid w:val="00EF223D"/>
    <w:rsid w:val="00EF22BD"/>
    <w:rsid w:val="00F01676"/>
    <w:rsid w:val="00F01C42"/>
    <w:rsid w:val="00F02502"/>
    <w:rsid w:val="00F10094"/>
    <w:rsid w:val="00F106D8"/>
    <w:rsid w:val="00F11BF8"/>
    <w:rsid w:val="00F12710"/>
    <w:rsid w:val="00F16572"/>
    <w:rsid w:val="00F205C6"/>
    <w:rsid w:val="00F213D2"/>
    <w:rsid w:val="00F23EAF"/>
    <w:rsid w:val="00F25552"/>
    <w:rsid w:val="00F26EA8"/>
    <w:rsid w:val="00F30466"/>
    <w:rsid w:val="00F30BEB"/>
    <w:rsid w:val="00F31269"/>
    <w:rsid w:val="00F33EF4"/>
    <w:rsid w:val="00F3402D"/>
    <w:rsid w:val="00F35A0C"/>
    <w:rsid w:val="00F36881"/>
    <w:rsid w:val="00F37792"/>
    <w:rsid w:val="00F4168F"/>
    <w:rsid w:val="00F4228D"/>
    <w:rsid w:val="00F424D8"/>
    <w:rsid w:val="00F44905"/>
    <w:rsid w:val="00F4578C"/>
    <w:rsid w:val="00F475BC"/>
    <w:rsid w:val="00F5178C"/>
    <w:rsid w:val="00F51D9C"/>
    <w:rsid w:val="00F52FFC"/>
    <w:rsid w:val="00F61FF1"/>
    <w:rsid w:val="00F642B1"/>
    <w:rsid w:val="00F64872"/>
    <w:rsid w:val="00F64DB3"/>
    <w:rsid w:val="00F72B09"/>
    <w:rsid w:val="00F74A21"/>
    <w:rsid w:val="00F8066E"/>
    <w:rsid w:val="00F81C47"/>
    <w:rsid w:val="00F8290D"/>
    <w:rsid w:val="00F82F6C"/>
    <w:rsid w:val="00F83648"/>
    <w:rsid w:val="00F84943"/>
    <w:rsid w:val="00F84986"/>
    <w:rsid w:val="00F84A62"/>
    <w:rsid w:val="00F95473"/>
    <w:rsid w:val="00F96B4D"/>
    <w:rsid w:val="00F96D98"/>
    <w:rsid w:val="00F9711B"/>
    <w:rsid w:val="00FA0D16"/>
    <w:rsid w:val="00FA3D28"/>
    <w:rsid w:val="00FA664E"/>
    <w:rsid w:val="00FA797C"/>
    <w:rsid w:val="00FA7E13"/>
    <w:rsid w:val="00FB0477"/>
    <w:rsid w:val="00FB2787"/>
    <w:rsid w:val="00FB2D1A"/>
    <w:rsid w:val="00FB3FE9"/>
    <w:rsid w:val="00FB6BCC"/>
    <w:rsid w:val="00FC2ED8"/>
    <w:rsid w:val="00FC391E"/>
    <w:rsid w:val="00FE070E"/>
    <w:rsid w:val="00FE24A8"/>
    <w:rsid w:val="00FE2EF0"/>
    <w:rsid w:val="00FE3856"/>
    <w:rsid w:val="00FE7B3D"/>
    <w:rsid w:val="00FF278D"/>
    <w:rsid w:val="00FF3C89"/>
    <w:rsid w:val="00FF4ED7"/>
    <w:rsid w:val="00FF5840"/>
    <w:rsid w:val="00FF5937"/>
    <w:rsid w:val="00FF6B36"/>
    <w:rsid w:val="00FF7F3C"/>
    <w:rsid w:val="0206070A"/>
    <w:rsid w:val="06C477C1"/>
    <w:rsid w:val="0B04224A"/>
    <w:rsid w:val="0BAD65C0"/>
    <w:rsid w:val="113B7510"/>
    <w:rsid w:val="20671BE0"/>
    <w:rsid w:val="25A64CD9"/>
    <w:rsid w:val="27AB0E8F"/>
    <w:rsid w:val="2C835E6C"/>
    <w:rsid w:val="2E5420F9"/>
    <w:rsid w:val="301D32E3"/>
    <w:rsid w:val="358B6F41"/>
    <w:rsid w:val="3F8E5952"/>
    <w:rsid w:val="40E42D48"/>
    <w:rsid w:val="50EB66E3"/>
    <w:rsid w:val="537637AD"/>
    <w:rsid w:val="548D0188"/>
    <w:rsid w:val="5AC810C3"/>
    <w:rsid w:val="5CA32438"/>
    <w:rsid w:val="5D4F15C7"/>
    <w:rsid w:val="63770981"/>
    <w:rsid w:val="644938AF"/>
    <w:rsid w:val="697C4974"/>
    <w:rsid w:val="723932A5"/>
    <w:rsid w:val="74622F95"/>
    <w:rsid w:val="7499627D"/>
    <w:rsid w:val="76742AFE"/>
    <w:rsid w:val="7B884DA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ocked="1"/>
    <w:lsdException w:qFormat="1" w:unhideWhenUsed="0" w:uiPriority="99" w:semiHidden="0"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99" w:semiHidden="0" w:name="toc 1" w:locked="1"/>
    <w:lsdException w:qFormat="1" w:unhideWhenUsed="0" w:uiPriority="99" w:semiHidden="0" w:name="toc 2" w:locked="1"/>
    <w:lsdException w:qFormat="1" w:unhideWhenUsed="0" w:uiPriority="9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name="Body Text"/>
    <w:lsdException w:qFormat="1" w:unhideWhenUsed="0" w:uiPriority="99"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0" w:semiHidden="0" w:name="Strong" w:locked="1"/>
    <w:lsdException w:qFormat="1" w:unhideWhenUsed="0" w:uiPriority="20" w:semiHidden="0" w:name="Emphasis" w:locked="1"/>
    <w:lsdException w:uiPriority="99" w:name="Document Map" w:locked="1"/>
    <w:lsdException w:qFormat="1" w:unhideWhenUsed="0" w:uiPriority="99" w:semiHidden="0" w:name="Plain Text"/>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qFormat="1" w:unhideWhenUsed="0" w:uiPriority="99" w:semiHidden="0" w:name="HTML Preformatted"/>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1"/>
    <w:qFormat/>
    <w:locked/>
    <w:uiPriority w:val="99"/>
    <w:pPr>
      <w:keepNext/>
      <w:keepLines/>
      <w:spacing w:line="312" w:lineRule="auto"/>
      <w:jc w:val="left"/>
      <w:outlineLvl w:val="1"/>
    </w:pPr>
    <w:rPr>
      <w:rFonts w:ascii="Arial" w:hAnsi="Arial"/>
      <w:b/>
      <w:bCs/>
      <w:sz w:val="28"/>
      <w:szCs w:val="32"/>
    </w:rPr>
  </w:style>
  <w:style w:type="paragraph" w:styleId="4">
    <w:name w:val="heading 3"/>
    <w:basedOn w:val="1"/>
    <w:next w:val="1"/>
    <w:link w:val="22"/>
    <w:qFormat/>
    <w:locked/>
    <w:uiPriority w:val="99"/>
    <w:pPr>
      <w:keepNext/>
      <w:keepLines/>
      <w:spacing w:line="312" w:lineRule="auto"/>
      <w:jc w:val="left"/>
      <w:outlineLvl w:val="2"/>
    </w:pPr>
    <w:rPr>
      <w:b/>
      <w:bCs/>
      <w:sz w:val="24"/>
      <w:szCs w:val="32"/>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7"/>
    <w:semiHidden/>
    <w:qFormat/>
    <w:uiPriority w:val="99"/>
    <w:pPr>
      <w:jc w:val="center"/>
    </w:pPr>
    <w:rPr>
      <w:rFonts w:eastAsia="方正大标宋简体"/>
      <w:sz w:val="76"/>
    </w:rPr>
  </w:style>
  <w:style w:type="paragraph" w:styleId="6">
    <w:name w:val="Body Text Indent"/>
    <w:basedOn w:val="1"/>
    <w:link w:val="29"/>
    <w:semiHidden/>
    <w:qFormat/>
    <w:uiPriority w:val="99"/>
    <w:pPr>
      <w:spacing w:line="360" w:lineRule="exact"/>
      <w:ind w:left="538" w:hanging="538" w:hangingChars="192"/>
    </w:pPr>
    <w:rPr>
      <w:sz w:val="28"/>
    </w:rPr>
  </w:style>
  <w:style w:type="paragraph" w:styleId="7">
    <w:name w:val="toc 3"/>
    <w:basedOn w:val="1"/>
    <w:next w:val="1"/>
    <w:autoRedefine/>
    <w:qFormat/>
    <w:locked/>
    <w:uiPriority w:val="99"/>
    <w:pPr>
      <w:spacing w:line="312" w:lineRule="auto"/>
      <w:ind w:left="840" w:leftChars="400"/>
      <w:jc w:val="left"/>
    </w:pPr>
    <w:rPr>
      <w:sz w:val="24"/>
    </w:rPr>
  </w:style>
  <w:style w:type="paragraph" w:styleId="8">
    <w:name w:val="Plain Text"/>
    <w:basedOn w:val="1"/>
    <w:link w:val="31"/>
    <w:qFormat/>
    <w:uiPriority w:val="99"/>
    <w:rPr>
      <w:rFonts w:ascii="宋体" w:hAnsi="Courier New" w:cs="Courier New"/>
      <w:szCs w:val="21"/>
    </w:rPr>
  </w:style>
  <w:style w:type="paragraph" w:styleId="9">
    <w:name w:val="Date"/>
    <w:basedOn w:val="1"/>
    <w:next w:val="1"/>
    <w:link w:val="35"/>
    <w:qFormat/>
    <w:uiPriority w:val="99"/>
    <w:pPr>
      <w:ind w:left="100" w:leftChars="2500"/>
    </w:pPr>
    <w:rPr>
      <w:rFonts w:ascii="仿宋_GB2312" w:eastAsia="仿宋_GB2312"/>
      <w:sz w:val="30"/>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locked/>
    <w:uiPriority w:val="99"/>
    <w:pPr>
      <w:spacing w:line="312" w:lineRule="auto"/>
      <w:jc w:val="left"/>
    </w:pPr>
    <w:rPr>
      <w:sz w:val="24"/>
    </w:rPr>
  </w:style>
  <w:style w:type="paragraph" w:styleId="13">
    <w:name w:val="toc 2"/>
    <w:basedOn w:val="1"/>
    <w:next w:val="1"/>
    <w:autoRedefine/>
    <w:qFormat/>
    <w:locked/>
    <w:uiPriority w:val="99"/>
    <w:pPr>
      <w:spacing w:line="312" w:lineRule="auto"/>
      <w:ind w:left="420" w:leftChars="200"/>
      <w:jc w:val="left"/>
    </w:pPr>
    <w:rPr>
      <w:sz w:val="24"/>
    </w:rPr>
  </w:style>
  <w:style w:type="paragraph" w:styleId="14">
    <w:name w:val="HTML Preformatted"/>
    <w:basedOn w:val="1"/>
    <w:link w:val="33"/>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5">
    <w:name w:val="Normal (Web)"/>
    <w:basedOn w:val="1"/>
    <w:link w:val="37"/>
    <w:qFormat/>
    <w:uiPriority w:val="99"/>
    <w:pPr>
      <w:widowControl/>
      <w:spacing w:before="100" w:beforeAutospacing="1" w:after="100" w:afterAutospacing="1"/>
      <w:jc w:val="left"/>
    </w:pPr>
    <w:rPr>
      <w:rFonts w:ascii="宋体" w:hAnsi="宋体"/>
      <w:kern w:val="0"/>
      <w:sz w:val="24"/>
    </w:rPr>
  </w:style>
  <w:style w:type="character" w:styleId="18">
    <w:name w:val="Strong"/>
    <w:basedOn w:val="17"/>
    <w:qFormat/>
    <w:locked/>
    <w:uiPriority w:val="0"/>
    <w:rPr>
      <w:b/>
    </w:rPr>
  </w:style>
  <w:style w:type="character" w:styleId="19">
    <w:name w:val="page number"/>
    <w:qFormat/>
    <w:uiPriority w:val="99"/>
    <w:rPr>
      <w:rFonts w:cs="Times New Roman"/>
    </w:rPr>
  </w:style>
  <w:style w:type="character" w:customStyle="1" w:styleId="20">
    <w:name w:val="标题 1 Char"/>
    <w:link w:val="2"/>
    <w:qFormat/>
    <w:locked/>
    <w:uiPriority w:val="99"/>
    <w:rPr>
      <w:rFonts w:ascii="Times New Roman" w:hAnsi="Times New Roman" w:eastAsia="宋体" w:cs="Times New Roman"/>
      <w:b/>
      <w:bCs/>
      <w:kern w:val="44"/>
      <w:sz w:val="44"/>
      <w:szCs w:val="44"/>
    </w:rPr>
  </w:style>
  <w:style w:type="character" w:customStyle="1" w:styleId="21">
    <w:name w:val="标题 2 Char"/>
    <w:link w:val="3"/>
    <w:semiHidden/>
    <w:qFormat/>
    <w:locked/>
    <w:uiPriority w:val="99"/>
    <w:rPr>
      <w:rFonts w:ascii="Cambria" w:hAnsi="Cambria" w:eastAsia="宋体" w:cs="Times New Roman"/>
      <w:b/>
      <w:bCs/>
      <w:sz w:val="32"/>
      <w:szCs w:val="32"/>
    </w:rPr>
  </w:style>
  <w:style w:type="character" w:customStyle="1" w:styleId="22">
    <w:name w:val="标题 3 Char"/>
    <w:link w:val="4"/>
    <w:semiHidden/>
    <w:qFormat/>
    <w:locked/>
    <w:uiPriority w:val="99"/>
    <w:rPr>
      <w:rFonts w:ascii="Times New Roman" w:hAnsi="Times New Roman" w:cs="Times New Roman"/>
      <w:b/>
      <w:bCs/>
      <w:sz w:val="32"/>
      <w:szCs w:val="32"/>
    </w:rPr>
  </w:style>
  <w:style w:type="character" w:customStyle="1" w:styleId="23">
    <w:name w:val="页眉 Char"/>
    <w:link w:val="11"/>
    <w:semiHidden/>
    <w:qFormat/>
    <w:locked/>
    <w:uiPriority w:val="99"/>
    <w:rPr>
      <w:rFonts w:cs="Times New Roman"/>
      <w:sz w:val="18"/>
      <w:szCs w:val="18"/>
    </w:rPr>
  </w:style>
  <w:style w:type="character" w:customStyle="1" w:styleId="24">
    <w:name w:val="页脚 Char"/>
    <w:link w:val="10"/>
    <w:qFormat/>
    <w:locked/>
    <w:uiPriority w:val="99"/>
    <w:rPr>
      <w:rFonts w:cs="Times New Roman"/>
      <w:sz w:val="18"/>
      <w:szCs w:val="18"/>
    </w:rPr>
  </w:style>
  <w:style w:type="paragraph" w:styleId="25">
    <w:name w:val="List Paragraph"/>
    <w:basedOn w:val="1"/>
    <w:qFormat/>
    <w:uiPriority w:val="99"/>
    <w:pPr>
      <w:ind w:firstLine="420" w:firstLineChars="200"/>
    </w:pPr>
  </w:style>
  <w:style w:type="character" w:customStyle="1" w:styleId="26">
    <w:name w:val="Subtle Emphasis"/>
    <w:qFormat/>
    <w:uiPriority w:val="99"/>
    <w:rPr>
      <w:rFonts w:cs="Times New Roman"/>
      <w:i/>
      <w:iCs/>
      <w:color w:val="808080"/>
    </w:rPr>
  </w:style>
  <w:style w:type="character" w:customStyle="1" w:styleId="27">
    <w:name w:val="正文文本 Char"/>
    <w:link w:val="5"/>
    <w:semiHidden/>
    <w:qFormat/>
    <w:locked/>
    <w:uiPriority w:val="99"/>
    <w:rPr>
      <w:rFonts w:ascii="Times New Roman" w:hAnsi="Times New Roman" w:cs="Times New Roman"/>
      <w:sz w:val="24"/>
      <w:szCs w:val="24"/>
    </w:rPr>
  </w:style>
  <w:style w:type="character" w:customStyle="1" w:styleId="28">
    <w:name w:val="Body Text Indent Char"/>
    <w:semiHidden/>
    <w:qFormat/>
    <w:locked/>
    <w:uiPriority w:val="99"/>
    <w:rPr>
      <w:rFonts w:ascii="Times New Roman" w:hAnsi="Times New Roman" w:cs="Times New Roman"/>
      <w:sz w:val="24"/>
      <w:szCs w:val="24"/>
    </w:rPr>
  </w:style>
  <w:style w:type="character" w:customStyle="1" w:styleId="29">
    <w:name w:val="正文文本缩进 Char"/>
    <w:link w:val="6"/>
    <w:semiHidden/>
    <w:qFormat/>
    <w:locked/>
    <w:uiPriority w:val="99"/>
    <w:rPr>
      <w:rFonts w:eastAsia="宋体" w:cs="Times New Roman"/>
      <w:kern w:val="2"/>
      <w:sz w:val="24"/>
      <w:szCs w:val="24"/>
      <w:lang w:val="en-US" w:eastAsia="zh-CN" w:bidi="ar-SA"/>
    </w:rPr>
  </w:style>
  <w:style w:type="character" w:customStyle="1" w:styleId="30">
    <w:name w:val="ptdoc121"/>
    <w:qFormat/>
    <w:uiPriority w:val="99"/>
    <w:rPr>
      <w:rFonts w:cs="Times New Roman"/>
      <w:sz w:val="24"/>
      <w:szCs w:val="24"/>
    </w:rPr>
  </w:style>
  <w:style w:type="character" w:customStyle="1" w:styleId="31">
    <w:name w:val="纯文本 Char"/>
    <w:link w:val="8"/>
    <w:semiHidden/>
    <w:qFormat/>
    <w:locked/>
    <w:uiPriority w:val="99"/>
    <w:rPr>
      <w:rFonts w:ascii="宋体" w:hAnsi="Courier New" w:cs="Courier New"/>
      <w:sz w:val="21"/>
      <w:szCs w:val="21"/>
    </w:rPr>
  </w:style>
  <w:style w:type="paragraph" w:customStyle="1" w:styleId="32">
    <w:name w:val="样式8"/>
    <w:basedOn w:val="3"/>
    <w:autoRedefine/>
    <w:qFormat/>
    <w:uiPriority w:val="99"/>
    <w:pPr>
      <w:spacing w:before="260" w:after="260" w:line="400" w:lineRule="exact"/>
      <w:jc w:val="both"/>
    </w:pPr>
    <w:rPr>
      <w:rFonts w:ascii="黑体" w:hAnsi="黑体" w:eastAsia="黑体"/>
      <w:b w:val="0"/>
    </w:rPr>
  </w:style>
  <w:style w:type="character" w:customStyle="1" w:styleId="33">
    <w:name w:val="HTML 预设格式 Char"/>
    <w:link w:val="14"/>
    <w:qFormat/>
    <w:locked/>
    <w:uiPriority w:val="99"/>
    <w:rPr>
      <w:rFonts w:ascii="Courier New" w:hAnsi="Courier New" w:cs="Courier New"/>
      <w:sz w:val="20"/>
      <w:szCs w:val="20"/>
    </w:rPr>
  </w:style>
  <w:style w:type="paragraph" w:customStyle="1" w:styleId="34">
    <w:name w:val="Char"/>
    <w:basedOn w:val="1"/>
    <w:qFormat/>
    <w:uiPriority w:val="99"/>
    <w:pPr>
      <w:widowControl/>
      <w:spacing w:after="160" w:line="240" w:lineRule="exact"/>
      <w:jc w:val="left"/>
    </w:pPr>
    <w:rPr>
      <w:rFonts w:ascii="Arial" w:hAnsi="Arial" w:cs="Verdana"/>
      <w:b/>
      <w:kern w:val="0"/>
      <w:sz w:val="24"/>
      <w:lang w:eastAsia="en-US"/>
    </w:rPr>
  </w:style>
  <w:style w:type="character" w:customStyle="1" w:styleId="35">
    <w:name w:val="日期 Char"/>
    <w:link w:val="9"/>
    <w:semiHidden/>
    <w:qFormat/>
    <w:locked/>
    <w:uiPriority w:val="99"/>
    <w:rPr>
      <w:rFonts w:ascii="Times New Roman" w:hAnsi="Times New Roman" w:cs="Times New Roman"/>
      <w:sz w:val="24"/>
      <w:szCs w:val="24"/>
    </w:rPr>
  </w:style>
  <w:style w:type="character" w:customStyle="1" w:styleId="36">
    <w:name w:val="fontstyle01"/>
    <w:qFormat/>
    <w:uiPriority w:val="0"/>
    <w:rPr>
      <w:rFonts w:hint="eastAsia" w:ascii="仿宋_GB2312" w:eastAsia="仿宋_GB2312"/>
      <w:color w:val="000000"/>
      <w:sz w:val="32"/>
      <w:szCs w:val="32"/>
    </w:rPr>
  </w:style>
  <w:style w:type="character" w:customStyle="1" w:styleId="37">
    <w:name w:val="普通(网站) Char"/>
    <w:link w:val="15"/>
    <w:qFormat/>
    <w:uiPriority w:val="99"/>
    <w:rPr>
      <w:rFonts w:ascii="宋体" w:hAnsi="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259DC-6861-4170-AFC7-3DFC226353FB}">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8</Pages>
  <Words>3464</Words>
  <Characters>4245</Characters>
  <Lines>9</Lines>
  <Paragraphs>2</Paragraphs>
  <TotalTime>2</TotalTime>
  <ScaleCrop>false</ScaleCrop>
  <LinksUpToDate>false</LinksUpToDate>
  <CharactersWithSpaces>4457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2018-01-31T00:40:00Z</dcterms:created>
  <dc:creator>wangsong</dc:creator>
  <cp:lastModifiedBy>黑暗圣经四颗星</cp:lastModifiedBy>
  <cp:lastPrinted>2015-03-16T01:13:00Z</cp:lastPrinted>
  <dcterms:modified xsi:type="dcterms:W3CDTF">2026-03-11T10:51:48Z</dcterms:modified>
  <dc:title>关于印发《天津职业技术师范大学本科生毕业设计（论文）工作管理办法》的通知津职师大教发〔2015〕3号</dc:title>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eyJoZGlkIjoiMmI0OWMzNjM2YWJmN2NmYmIwODE2ZWI5OWEwMTBjNTkiLCJ1c2VySWQiOiI3MDYxNDAzODMifQ==</vt:lpwstr>
  </property>
  <property fmtid="{D5CDD505-2E9C-101B-9397-08002B2CF9AE}" pid="3" name="KSOProductBuildVer">
    <vt:lpwstr>2052-12.1.0.25225</vt:lpwstr>
  </property>
  <property fmtid="{D5CDD505-2E9C-101B-9397-08002B2CF9AE}" pid="4" name="ICV">
    <vt:lpwstr>A9E9A3ABDB4B4CB69CAD97EED894A1A8_12</vt:lpwstr>
  </property>
</Properties>
</file>