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Table Mouse 2</w:t>
      </w:r>
    </w:p>
    <w:p>
      <w:r>
        <w:rPr>
          <w:sz w:val="20"/>
        </w:rPr>
        <w:t>Per-organ, per-age sample counts, spot counts and median spatial AD genetic-risk scores across the multi-age CMap-projected atlas. Young (≤6 mo) vs Old (≥18 mo) totals match the paragraph reference numbers — 264,283 young spots / 41 samples vs 322,477 old spots / 62 samples — used to construct the Young/Old whole-body risk maps in Fig. 4e.</w:t>
      </w:r>
    </w:p>
    <w:p>
      <w:pPr>
        <w:pStyle w:val="Heading2"/>
      </w:pPr>
      <w:r>
        <w:t>1 | Overall age-group totals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0"/>
        <w:gridCol w:w="1810"/>
        <w:gridCol w:w="1810"/>
        <w:gridCol w:w="1810"/>
        <w:gridCol w:w="1810"/>
        <w:gridCol w:w="1810"/>
        <w:gridCol w:w="1810"/>
        <w:gridCol w:w="1810"/>
      </w:tblGrid>
      <w:tr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age_group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n_samples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n_spots_total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n_spots_pAD_valid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median_logp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q25_logp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q75_logp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frac_genomewide_sig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264283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261598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1.186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0.391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2.432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0.006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222524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221202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1.197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0.532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2.06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62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322477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319643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2.115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1.012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3.439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0.008</w:t>
            </w:r>
          </w:p>
        </w:tc>
      </w:tr>
    </w:tbl>
    <w:p>
      <w:pPr>
        <w:pStyle w:val="Heading2"/>
      </w:pPr>
      <w:r>
        <w:t>2 | Per-organ × age-group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</w:tblGrid>
      <w:tr>
        <w:tc>
          <w:tcPr>
            <w:tcW w:type="dxa" w:w="136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organ</w:t>
            </w:r>
          </w:p>
        </w:tc>
        <w:tc>
          <w:tcPr>
            <w:tcW w:type="dxa" w:w="181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age_group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n_samples</w:t>
            </w:r>
          </w:p>
        </w:tc>
        <w:tc>
          <w:tcPr>
            <w:tcW w:type="dxa" w:w="113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n_spots_total</w:t>
            </w:r>
          </w:p>
        </w:tc>
        <w:tc>
          <w:tcPr>
            <w:tcW w:type="dxa" w:w="136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n_spots_pAD_valid</w:t>
            </w:r>
          </w:p>
        </w:tc>
        <w:tc>
          <w:tcPr>
            <w:tcW w:type="dxa" w:w="102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median_logp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q25_logp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q75_logp</w:t>
            </w:r>
          </w:p>
        </w:tc>
        <w:tc>
          <w:tcPr>
            <w:tcW w:type="dxa" w:w="136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frac_genomewide_sig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20713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20678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1.097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0.653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1.613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19977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1.056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0.614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1.597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14319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14223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1.278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0.706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2.212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6517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6428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3.503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2.327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4.873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0.028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30207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30057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3.187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2.238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4.373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0.009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33821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33285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0.035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0.001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0.752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0.026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6439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6417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0.666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5.351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32669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32275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1.049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0.016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4.632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0.021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23987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23826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1.322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0.518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2.338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19827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0.504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2.018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26211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26124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1.584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0.783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2.67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21480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21395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0.182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19954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1.057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0.178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17133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16955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1.58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0.464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2.724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0.005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19988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19839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1.742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0.749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2.61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29972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29807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1.771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1.049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2.587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39952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39831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2.01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1.425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2.645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24251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23786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0.867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0.434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1.527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19595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19260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0.731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0.341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1.234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26058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25776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2.045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0.836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3.401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0.006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23468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23338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1.596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0.969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2.319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19938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19913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1.37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0.861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1.953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14743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14494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1.625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3.156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0.026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26104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25537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1.41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0.646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3.123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0.007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19991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19850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0.497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2.998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29187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28500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3.176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1.773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4.608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0.017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21096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20929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0.733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0.302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1.309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19992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19807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0.651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0.255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1.169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19559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19456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0.446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2.148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1588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1588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1.597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1.017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0.003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6150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6015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1.287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0.795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2.104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0.005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Skin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2346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2308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2.255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1.578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2.946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Skin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5474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5454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2.346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1.522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3.22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18693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18530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3.703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2.859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4.531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9569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9515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2.113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1.636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2.676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24684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24490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3.723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2.942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4.655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0.012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18801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18701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0.699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0.234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1.278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27028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26875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0.934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0.394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1.629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28286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28181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1.514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0.896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Young (≤6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1430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1430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2.468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1.938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3.143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Mid (6–18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2.19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1.673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2.791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Old (≥18 mo)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7845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7812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3.004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2.324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3.767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0.004</w:t>
            </w:r>
          </w:p>
        </w:tc>
      </w:tr>
    </w:tbl>
    <w:p>
      <w:pPr>
        <w:pStyle w:val="Heading2"/>
      </w:pPr>
      <w:r>
        <w:t>3 | Per-organ × age-months (fine-grained)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</w:tblGrid>
      <w:tr>
        <w:tc>
          <w:tcPr>
            <w:tcW w:type="dxa" w:w="136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organ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age_months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n_samples</w:t>
            </w:r>
          </w:p>
        </w:tc>
        <w:tc>
          <w:tcPr>
            <w:tcW w:type="dxa" w:w="113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n_spots_total</w:t>
            </w:r>
          </w:p>
        </w:tc>
        <w:tc>
          <w:tcPr>
            <w:tcW w:type="dxa" w:w="136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n_spots_pAD_valid</w:t>
            </w:r>
          </w:p>
        </w:tc>
        <w:tc>
          <w:tcPr>
            <w:tcW w:type="dxa" w:w="102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median_logp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q25_logp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q75_logp</w:t>
            </w:r>
          </w:p>
        </w:tc>
        <w:tc>
          <w:tcPr>
            <w:tcW w:type="dxa" w:w="136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frac_genomewide_sig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10713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10683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1.186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0.734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1.707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0.996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0.58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1.496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9994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1.057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0.606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9983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1.054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1.595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662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613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3.549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1.547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5.833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0.055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794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781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2.458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1.045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3.528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0.061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9998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0.642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1.734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848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844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1.604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0.916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2.513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BAT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2015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1987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2.421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0.793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3.406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0.031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3027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3.328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2.239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4.574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3490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3440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3.694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2.429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5.145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0.042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6712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6656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3.357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2.405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4.502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0.005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5216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5181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3.098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4.388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8279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8247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4.276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0.012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Bone_Marrow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9973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3.088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4.364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0.009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17923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17597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0.062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0.001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1.398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15898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15688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0.023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0.002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0.318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6439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6417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0.666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5.351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6636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6595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3.687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2.114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4.824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0.009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20697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20440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0.056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0.003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3.503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0.029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Brain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5336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5240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3.514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2.456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4.639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13987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13937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1.398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0.571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2.418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9889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1.239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0.456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9900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1.186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0.497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2.021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9927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1.174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0.512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2369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2369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2.378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1.136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3.297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1.571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0.863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2.71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9913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1.159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0.501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1.921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1955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1955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2.619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1.651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3.592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Colon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1887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1887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2.864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1.884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3.898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0.003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946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923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2.483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1.309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3.476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10534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10490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1.038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0.213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2.292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0.002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9982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0.88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0.13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1.974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9993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0.942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0.176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9961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1.156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0.181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1143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1099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1.942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0.435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3.519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0.013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918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853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2.273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1.074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3.375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0.038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9994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0.155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2.073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0.002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768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728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2.41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0.886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3.643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Heart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4304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4281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2.412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1.42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3.299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0.003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9940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1.816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0.673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2.704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9899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0.805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2.515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19977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19897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1.778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1.141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2.525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9910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1.752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0.793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2.733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9983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9959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1.947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1.531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2.422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9985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9985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2.345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1.801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9901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1.889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1.009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2.741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Ileum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9986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9986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1.809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1.281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2.446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2422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2375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2.27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1.362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3.273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12056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11829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0.851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0.443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1.466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9773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9582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0.732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1.231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9795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9611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0.708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0.334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1.204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9800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9649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0.752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0.349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1.264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3040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2.587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1.726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3.407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2204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2141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2.833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1.763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3.752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0.003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9795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9638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0.706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0.349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1.176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5508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5508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3.659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4.509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0.017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Kidney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5511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5486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2.508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3.541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2785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2725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3.406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2.331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4.465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0.007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10710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10669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1.389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0.809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2.042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9973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9944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1.564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0.988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2.145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9969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9958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1.436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0.936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9969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9955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1.299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0.794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1.903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1176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1094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3.191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1.388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4.443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0.067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367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321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3.445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2.862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4.344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9983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9961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1.265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0.662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2.141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945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868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3.089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1.422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4.752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0.096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2272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2250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5.225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6.373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0.096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2507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2299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3.76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2.287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5.013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13606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13293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1.317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0.614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2.979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9945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1.161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0.578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2.663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9935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1.165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0.533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2.997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9915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1.066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0.468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2.999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4376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4242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3.132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2.094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5.07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0.024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2950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2751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3.092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2.268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4.309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0.008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9928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1.77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0.736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3.335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1870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1743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1.74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0.886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3.829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0.018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Lung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9836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4.227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3.279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5.304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0.032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11097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11046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0.881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0.353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1.616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9883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0.631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0.267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1.032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9862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0.252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1.143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9945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0.652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0.259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1521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1521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2.318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1.477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3.369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0.018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3528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3477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1.675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1.049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2.878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0.005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9995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9943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0.541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0.239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1231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1231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1.604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1.079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2.347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0.016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Muscle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3284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3284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2.226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0.872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3.544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1588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1588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1.597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1.017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0.003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2071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2046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1.365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0.872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2.065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1437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1368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1.803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2.514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Pancreas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2642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2601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0.994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0.622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1.764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Skin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2346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2308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2.255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1.578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2.946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Skin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4352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4352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2.534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1.676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3.387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Skin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1122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1102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1.751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1.17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2.379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2801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2734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3.813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3.017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4.601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0.007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6480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6407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3.971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4.711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0.008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9412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9389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3.443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2.614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4.349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9569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9515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2.113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1.636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2.676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5929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5855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3.846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3.075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4.623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0.004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6186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6123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4.103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3.321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4.912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0.012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3954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3919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3.424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2.665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4.392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0.018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Spleen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8615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8593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3.492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2.784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4.458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0.015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9440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9387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0.758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1.351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9361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9314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0.635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0.207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1.212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17675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17567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1.092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1.81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9353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9308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0.718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0.275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1.243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9552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9552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1.892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1.424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2.457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9353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9266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0.242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1.362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Stomach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9381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9363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1.643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1.231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2.221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1430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1430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2.468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1.938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3.143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10000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2.19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1.673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2.791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2040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2040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2.699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2.047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3.267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0.005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2792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2792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2.708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2.048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3.361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Thymus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3013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2980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3.623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2.909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4.443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0.007</w:t>
            </w:r>
          </w:p>
        </w:tc>
      </w:tr>
    </w:tbl>
    <w:p>
      <w:pPr>
        <w:pStyle w:val="Heading2"/>
      </w:pPr>
      <w:r>
        <w:t>Notes</w:t>
      </w:r>
    </w:p>
    <w:p>
      <w:pPr>
        <w:pStyle w:val="ListBullet"/>
      </w:pPr>
      <w:r>
        <w:rPr>
          <w:b/>
          <w:sz w:val="20"/>
        </w:rPr>
        <w:t xml:space="preserve">gsMap input. </w:t>
      </w:r>
      <w:r>
        <w:rPr>
          <w:sz w:val="20"/>
        </w:rPr>
        <w:t>Each (organ × age × source) CMap-projected h5ad in the multi-age atlas (Supplementary Table Mouse 1) was scored with `gsmap quick_mode` against the Bellenguez 2022 AD GWAS, producing a per-spot S-LDSC χ² statistic and p-value.</w:t>
      </w:r>
    </w:p>
    <w:p>
      <w:pPr>
        <w:pStyle w:val="ListBullet"/>
      </w:pPr>
      <w:r>
        <w:rPr>
          <w:b/>
          <w:sz w:val="20"/>
        </w:rPr>
        <w:t xml:space="preserve">Median log10(p) metric. </w:t>
      </w:r>
      <w:r>
        <w:rPr>
          <w:sz w:val="20"/>
        </w:rPr>
        <w:t>Per-organ × per-age 'median_logp' is the spot-level median of -log10(p_AD). Higher = stronger per-spot AD heritability enrichment in that organ-age stratum. q25 and q75 give the 25th/75th percentiles to show the spread.</w:t>
      </w:r>
    </w:p>
    <w:p>
      <w:pPr>
        <w:pStyle w:val="ListBullet"/>
      </w:pPr>
      <w:r>
        <w:rPr>
          <w:b/>
          <w:sz w:val="20"/>
        </w:rPr>
        <w:t xml:space="preserve">Genome-wide significance fraction. </w:t>
      </w:r>
      <w:r>
        <w:rPr>
          <w:sz w:val="20"/>
        </w:rPr>
        <w:t>frac_genomewide_sig = fraction of spots with p_AD &lt; 5×10⁻⁸. Conservative; complements the median by capturing the tail.</w:t>
      </w:r>
    </w:p>
    <w:p>
      <w:pPr>
        <w:pStyle w:val="ListBullet"/>
      </w:pPr>
      <w:r>
        <w:rPr>
          <w:b/>
          <w:sz w:val="20"/>
        </w:rPr>
        <w:t xml:space="preserve">Why n_spots_total ≠ n_spots_pAD_valid. </w:t>
      </w:r>
      <w:r>
        <w:rPr>
          <w:sz w:val="20"/>
        </w:rPr>
        <w:t>A small number of spots (~1%) fail gsMap S-LDSC (no LDSC score in the chunk they fell into); we list both for transparency. Median and percentiles use only valid spots.</w:t>
      </w:r>
    </w:p>
    <w:p>
      <w:pPr>
        <w:pStyle w:val="ListBullet"/>
      </w:pPr>
      <w:r>
        <w:rPr>
          <w:b/>
          <w:sz w:val="20"/>
        </w:rPr>
        <w:t xml:space="preserve">Age-group definitions. </w:t>
      </w:r>
      <w:r>
        <w:rPr>
          <w:sz w:val="20"/>
        </w:rPr>
        <w:t>Young = age_months ≤ 6 (1, 3, 6 mo); Mid = 6 &lt; age_months &lt; 18 (12, 16 mo); Old = age_months ≥ 18 (18, 21, 23, 24, 30 mo). Young and Old definitions match the Young/Old comparison in Fig. 4e and the paragraph S2 reference numbers (264,283 young spots / 41 samples; 322,477 old spots / 62 samples).</w:t>
      </w:r>
    </w:p>
    <w:p>
      <w:pPr>
        <w:pStyle w:val="ListBullet"/>
      </w:pPr>
      <w:r>
        <w:rPr>
          <w:b/>
          <w:sz w:val="20"/>
        </w:rPr>
        <w:t xml:space="preserve">Sample-sample variability. </w:t>
      </w:r>
      <w:r>
        <w:rPr>
          <w:sz w:val="20"/>
        </w:rPr>
        <w:t>n_samples in each (organ × age) cell is the number of CMap-projected samples (= h5ad files) feeding gsMap. The same organ-age can have &gt;1 sample from different single-cell sources (see Supplementary Table Mouse 1, Section 3).</w:t>
      </w:r>
    </w:p>
    <w:p>
      <w:pPr>
        <w:pStyle w:val="Heading2"/>
      </w:pPr>
      <w:r>
        <w:t>Summary statistics</w:t>
      </w:r>
    </w:p>
    <w:p>
      <w:pPr>
        <w:pStyle w:val="ListBullet"/>
      </w:pPr>
      <w:r>
        <w:t>Total samples: 126</w:t>
      </w:r>
    </w:p>
    <w:p>
      <w:pPr>
        <w:pStyle w:val="ListBullet"/>
      </w:pPr>
      <w:r>
        <w:t>Total spots:   809,284</w:t>
      </w:r>
    </w:p>
    <w:p>
      <w:pPr>
        <w:pStyle w:val="ListBullet"/>
      </w:pPr>
      <w:r>
        <w:t>Spots with valid p_AD: 802,443 (99.15%)</w:t>
      </w:r>
    </w:p>
    <w:p>
      <w:pPr>
        <w:pStyle w:val="ListBullet"/>
      </w:pPr>
      <w:r>
        <w:t>Distinct organs: 15</w:t>
      </w:r>
    </w:p>
    <w:p>
      <w:pPr>
        <w:pStyle w:val="ListBullet"/>
      </w:pPr>
      <w:r>
        <w:t>Distinct ages: 10 months ([1, 3, 6, 12, 16, 18, 21, 23, 24, 30])</w:t>
      </w:r>
    </w:p>
    <w:p>
      <w:pPr>
        <w:pStyle w:val="ListBullet"/>
      </w:pPr>
      <w:r>
        <w:t>Young (≤6 mo): 264,283 spots, 41 samples</w:t>
      </w:r>
    </w:p>
    <w:p>
      <w:pPr>
        <w:pStyle w:val="ListBullet"/>
      </w:pPr>
      <w:r>
        <w:t>Old (≥18 mo):  322,477 spots, 62 samples</w:t>
      </w:r>
    </w:p>
    <w:p>
      <w:pPr>
        <w:pStyle w:val="ListBullet"/>
      </w:pPr>
      <w:r>
        <w:t>Old vs Young median log10(p) ratio (overall): 2.12 / 1.19 = 1.78×</w:t>
      </w:r>
    </w:p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