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5B6F" w14:textId="77777777" w:rsidR="00EC6140" w:rsidRDefault="00EC6140">
      <w:pPr>
        <w:jc w:val="both"/>
        <w:rPr>
          <w:rFonts w:ascii="仿宋_GB2312" w:eastAsia="仿宋_GB2312" w:hint="eastAsia"/>
          <w:b/>
          <w:bCs/>
          <w:sz w:val="36"/>
          <w:szCs w:val="36"/>
        </w:rPr>
      </w:pPr>
      <w:bookmarkStart w:id="0" w:name="OLE_LINK3"/>
    </w:p>
    <w:p w14:paraId="154B28CB" w14:textId="77777777" w:rsidR="00EC6140" w:rsidRDefault="00EC6140">
      <w:pPr>
        <w:jc w:val="center"/>
        <w:rPr>
          <w:rFonts w:ascii="仿宋_GB2312" w:eastAsia="仿宋_GB2312" w:hint="eastAsia"/>
          <w:b/>
          <w:bCs/>
          <w:sz w:val="36"/>
          <w:szCs w:val="36"/>
        </w:rPr>
      </w:pPr>
    </w:p>
    <w:p w14:paraId="0EEFE173" w14:textId="77777777" w:rsidR="00EC6140" w:rsidRDefault="00EC6140">
      <w:pPr>
        <w:jc w:val="center"/>
        <w:rPr>
          <w:rFonts w:ascii="仿宋_GB2312" w:eastAsia="仿宋_GB2312" w:hint="eastAsia"/>
          <w:b/>
          <w:bCs/>
          <w:sz w:val="36"/>
          <w:szCs w:val="36"/>
        </w:rPr>
      </w:pPr>
    </w:p>
    <w:p w14:paraId="2327E26C" w14:textId="77777777" w:rsidR="00EC6140" w:rsidRDefault="00000000">
      <w:pPr>
        <w:jc w:val="center"/>
        <w:rPr>
          <w:rFonts w:hint="eastAsia"/>
          <w:b/>
          <w:bCs/>
          <w:sz w:val="44"/>
          <w:szCs w:val="44"/>
        </w:rPr>
      </w:pPr>
      <w:r>
        <w:rPr>
          <w:rFonts w:hint="eastAsia"/>
          <w:b/>
          <w:bCs/>
          <w:sz w:val="44"/>
          <w:szCs w:val="44"/>
        </w:rPr>
        <w:t>电信科学技术研究院</w:t>
      </w:r>
    </w:p>
    <w:p w14:paraId="2AD19247" w14:textId="77777777" w:rsidR="00EC6140" w:rsidRDefault="00EC6140">
      <w:pPr>
        <w:rPr>
          <w:rFonts w:hint="eastAsia"/>
        </w:rPr>
      </w:pPr>
    </w:p>
    <w:p w14:paraId="21DB0F6D" w14:textId="77777777" w:rsidR="00EC6140" w:rsidRDefault="00000000">
      <w:pPr>
        <w:jc w:val="center"/>
        <w:rPr>
          <w:rFonts w:hint="eastAsia"/>
          <w:b/>
          <w:bCs/>
          <w:sz w:val="44"/>
          <w:szCs w:val="44"/>
        </w:rPr>
      </w:pPr>
      <w:r>
        <w:rPr>
          <w:rFonts w:hint="eastAsia"/>
          <w:b/>
          <w:bCs/>
          <w:sz w:val="44"/>
          <w:szCs w:val="44"/>
        </w:rPr>
        <w:t>硕士研究生</w:t>
      </w:r>
      <w:r>
        <w:rPr>
          <w:rFonts w:hint="eastAsia"/>
          <w:b/>
          <w:bCs/>
          <w:sz w:val="44"/>
          <w:szCs w:val="44"/>
          <w:lang w:val="en-US"/>
        </w:rPr>
        <w:t>学位论文</w:t>
      </w:r>
      <w:r>
        <w:rPr>
          <w:rFonts w:hint="eastAsia"/>
          <w:b/>
          <w:bCs/>
          <w:sz w:val="44"/>
          <w:szCs w:val="44"/>
        </w:rPr>
        <w:t>开题报告</w:t>
      </w:r>
    </w:p>
    <w:p w14:paraId="40B51CF1" w14:textId="77777777" w:rsidR="00EC6140" w:rsidRDefault="00EC6140">
      <w:pPr>
        <w:jc w:val="center"/>
        <w:rPr>
          <w:rFonts w:hint="eastAsia"/>
          <w:b/>
          <w:bCs/>
          <w:sz w:val="44"/>
          <w:szCs w:val="44"/>
        </w:rPr>
      </w:pPr>
    </w:p>
    <w:p w14:paraId="63D6CE79" w14:textId="645F9A16" w:rsidR="00EC6140" w:rsidRDefault="00000000">
      <w:pPr>
        <w:jc w:val="center"/>
        <w:rPr>
          <w:rFonts w:ascii="仿宋_GB2312" w:eastAsia="仿宋_GB2312" w:hint="eastAsia"/>
          <w:b/>
          <w:bCs/>
          <w:sz w:val="44"/>
          <w:szCs w:val="44"/>
        </w:rPr>
      </w:pPr>
      <w:r>
        <w:rPr>
          <w:rFonts w:ascii="仿宋_GB2312" w:eastAsia="仿宋_GB2312" w:hint="eastAsia"/>
          <w:b/>
          <w:bCs/>
          <w:sz w:val="44"/>
          <w:szCs w:val="44"/>
        </w:rPr>
        <w:t>（ 20</w:t>
      </w:r>
      <w:r w:rsidR="00C45098">
        <w:rPr>
          <w:rFonts w:ascii="仿宋_GB2312" w:eastAsia="仿宋_GB2312" w:hint="eastAsia"/>
          <w:b/>
          <w:bCs/>
          <w:sz w:val="44"/>
          <w:szCs w:val="44"/>
        </w:rPr>
        <w:t>24</w:t>
      </w:r>
      <w:r>
        <w:rPr>
          <w:rFonts w:ascii="仿宋_GB2312" w:eastAsia="仿宋_GB2312" w:hint="eastAsia"/>
          <w:b/>
          <w:bCs/>
          <w:sz w:val="44"/>
          <w:szCs w:val="44"/>
        </w:rPr>
        <w:t>级）</w:t>
      </w:r>
    </w:p>
    <w:p w14:paraId="09DBB2C1" w14:textId="77777777" w:rsidR="00EC6140" w:rsidRDefault="00EC6140">
      <w:pPr>
        <w:ind w:firstLineChars="200" w:firstLine="562"/>
        <w:rPr>
          <w:rFonts w:ascii="仿宋_GB2312" w:eastAsia="仿宋_GB2312" w:hint="eastAsia"/>
          <w:b/>
          <w:sz w:val="28"/>
          <w:szCs w:val="28"/>
        </w:rPr>
      </w:pPr>
    </w:p>
    <w:p w14:paraId="455DC57F" w14:textId="57247A39" w:rsidR="00EC6140" w:rsidRDefault="00000000" w:rsidP="0032058A">
      <w:pPr>
        <w:ind w:leftChars="600" w:left="2926" w:hangingChars="500" w:hanging="1606"/>
        <w:rPr>
          <w:rFonts w:ascii="仿宋_GB2312" w:eastAsia="仿宋_GB2312" w:hint="eastAsia"/>
          <w:b/>
          <w:sz w:val="32"/>
          <w:szCs w:val="32"/>
          <w:u w:val="single"/>
        </w:rPr>
      </w:pPr>
      <w:r>
        <w:rPr>
          <w:rFonts w:ascii="仿宋_GB2312" w:eastAsia="仿宋_GB2312" w:hint="eastAsia"/>
          <w:b/>
          <w:sz w:val="32"/>
          <w:szCs w:val="32"/>
        </w:rPr>
        <w:t>题    目</w:t>
      </w:r>
      <w:r>
        <w:rPr>
          <w:rFonts w:ascii="仿宋_GB2312" w:eastAsia="仿宋_GB2312" w:hint="eastAsia"/>
          <w:b/>
          <w:sz w:val="32"/>
          <w:szCs w:val="32"/>
          <w:u w:val="single"/>
        </w:rPr>
        <w:t xml:space="preserve"> </w:t>
      </w:r>
      <w:r w:rsidR="0032058A" w:rsidRPr="00A7608E">
        <w:rPr>
          <w:rFonts w:hint="eastAsia"/>
          <w:b/>
          <w:bCs/>
          <w:sz w:val="28"/>
          <w:u w:val="single"/>
        </w:rPr>
        <w:t>基于NSGA-II</w:t>
      </w:r>
      <w:proofErr w:type="gramStart"/>
      <w:r w:rsidR="0032058A" w:rsidRPr="00A7608E">
        <w:rPr>
          <w:rFonts w:hint="eastAsia"/>
          <w:b/>
          <w:bCs/>
          <w:sz w:val="28"/>
          <w:u w:val="single"/>
        </w:rPr>
        <w:t>的算力互联网</w:t>
      </w:r>
      <w:proofErr w:type="gramEnd"/>
      <w:r w:rsidR="0032058A" w:rsidRPr="00A7608E">
        <w:rPr>
          <w:rFonts w:hint="eastAsia"/>
          <w:b/>
          <w:bCs/>
          <w:sz w:val="28"/>
          <w:u w:val="single"/>
        </w:rPr>
        <w:t>资源调度</w:t>
      </w:r>
      <w:r w:rsidR="00A957EC" w:rsidRPr="00A7608E">
        <w:rPr>
          <w:rFonts w:hint="eastAsia"/>
          <w:b/>
          <w:bCs/>
          <w:sz w:val="28"/>
          <w:u w:val="single"/>
        </w:rPr>
        <w:t>策略</w:t>
      </w:r>
      <w:r w:rsidR="0032058A" w:rsidRPr="00A7608E">
        <w:rPr>
          <w:rFonts w:hint="eastAsia"/>
          <w:b/>
          <w:bCs/>
          <w:sz w:val="28"/>
          <w:u w:val="single"/>
        </w:rPr>
        <w:t>研究</w:t>
      </w:r>
      <w:r>
        <w:rPr>
          <w:rFonts w:ascii="仿宋_GB2312" w:eastAsia="仿宋_GB2312" w:hint="eastAsia"/>
          <w:b/>
          <w:sz w:val="32"/>
          <w:szCs w:val="32"/>
          <w:u w:val="single"/>
        </w:rPr>
        <w:t xml:space="preserve">                                   </w:t>
      </w:r>
    </w:p>
    <w:p w14:paraId="51FC4592" w14:textId="7AF763CF" w:rsidR="00EC6140" w:rsidRDefault="00000000" w:rsidP="00C33C03">
      <w:pPr>
        <w:spacing w:line="720" w:lineRule="exact"/>
        <w:ind w:rightChars="594" w:right="1307" w:firstLineChars="400" w:firstLine="1285"/>
        <w:rPr>
          <w:rFonts w:ascii="仿宋_GB2312" w:eastAsia="仿宋_GB2312" w:hint="eastAsia"/>
          <w:sz w:val="32"/>
          <w:szCs w:val="32"/>
        </w:rPr>
      </w:pPr>
      <w:r>
        <w:rPr>
          <w:rFonts w:ascii="仿宋_GB2312" w:eastAsia="仿宋_GB2312" w:hint="eastAsia"/>
          <w:b/>
          <w:sz w:val="32"/>
          <w:szCs w:val="32"/>
        </w:rPr>
        <w:t>学    号</w:t>
      </w:r>
      <w:r>
        <w:rPr>
          <w:rFonts w:ascii="仿宋_GB2312" w:eastAsia="仿宋_GB2312" w:hint="eastAsia"/>
          <w:sz w:val="32"/>
          <w:szCs w:val="32"/>
        </w:rPr>
        <w:t xml:space="preserve">   </w:t>
      </w:r>
      <w:r>
        <w:rPr>
          <w:rFonts w:hint="eastAsia"/>
          <w:sz w:val="28"/>
          <w:u w:val="single"/>
        </w:rPr>
        <w:t xml:space="preserve">    </w:t>
      </w:r>
      <w:r w:rsidR="00C45098">
        <w:rPr>
          <w:rFonts w:hint="eastAsia"/>
          <w:sz w:val="28"/>
          <w:u w:val="single"/>
        </w:rPr>
        <w:t>840012430</w:t>
      </w:r>
      <w:r w:rsidR="00C33C03">
        <w:rPr>
          <w:rFonts w:hint="eastAsia"/>
          <w:sz w:val="28"/>
          <w:u w:val="single"/>
        </w:rPr>
        <w:t xml:space="preserve">                                           </w:t>
      </w:r>
    </w:p>
    <w:p w14:paraId="2E152DE4" w14:textId="19EB8D97" w:rsidR="00EC6140" w:rsidRDefault="00000000">
      <w:pPr>
        <w:spacing w:line="720" w:lineRule="exact"/>
        <w:ind w:rightChars="594" w:right="1307" w:firstLineChars="400" w:firstLine="1285"/>
        <w:rPr>
          <w:rFonts w:ascii="仿宋_GB2312" w:eastAsia="仿宋_GB2312" w:hint="eastAsia"/>
          <w:sz w:val="32"/>
          <w:szCs w:val="32"/>
          <w:u w:val="single"/>
        </w:rPr>
      </w:pPr>
      <w:r>
        <w:rPr>
          <w:rFonts w:ascii="仿宋_GB2312" w:eastAsia="仿宋_GB2312" w:hint="eastAsia"/>
          <w:b/>
          <w:sz w:val="32"/>
          <w:szCs w:val="32"/>
        </w:rPr>
        <w:t>姓    名</w:t>
      </w:r>
      <w:r>
        <w:rPr>
          <w:rFonts w:ascii="仿宋_GB2312" w:eastAsia="仿宋_GB2312" w:hint="eastAsia"/>
          <w:sz w:val="32"/>
          <w:szCs w:val="32"/>
        </w:rPr>
        <w:t xml:space="preserve">   </w:t>
      </w:r>
      <w:r>
        <w:rPr>
          <w:rFonts w:hint="eastAsia"/>
          <w:sz w:val="28"/>
          <w:u w:val="single"/>
        </w:rPr>
        <w:t xml:space="preserve">    </w:t>
      </w:r>
      <w:r w:rsidR="00C45098">
        <w:rPr>
          <w:rFonts w:hint="eastAsia"/>
          <w:sz w:val="28"/>
          <w:u w:val="single"/>
        </w:rPr>
        <w:t>李思达</w:t>
      </w:r>
      <w:r>
        <w:rPr>
          <w:rFonts w:hint="eastAsia"/>
          <w:sz w:val="28"/>
          <w:u w:val="single"/>
        </w:rPr>
        <w:t xml:space="preserve">            </w:t>
      </w:r>
      <w:r w:rsidR="00C33C03">
        <w:rPr>
          <w:rFonts w:hint="eastAsia"/>
          <w:sz w:val="28"/>
          <w:u w:val="single"/>
        </w:rPr>
        <w:t xml:space="preserve">       </w:t>
      </w:r>
      <w:r>
        <w:rPr>
          <w:rFonts w:hint="eastAsia"/>
          <w:sz w:val="28"/>
          <w:u w:val="single"/>
        </w:rPr>
        <w:t xml:space="preserve">    </w:t>
      </w:r>
    </w:p>
    <w:p w14:paraId="75E61B21" w14:textId="5BB2D805" w:rsidR="00EC6140" w:rsidRDefault="00000000">
      <w:pPr>
        <w:spacing w:line="720" w:lineRule="exact"/>
        <w:ind w:rightChars="594" w:right="1307" w:firstLineChars="400" w:firstLine="1285"/>
        <w:rPr>
          <w:rFonts w:ascii="仿宋_GB2312" w:eastAsia="仿宋_GB2312" w:hint="eastAsia"/>
          <w:sz w:val="32"/>
          <w:szCs w:val="32"/>
        </w:rPr>
      </w:pPr>
      <w:r>
        <w:rPr>
          <w:rFonts w:ascii="仿宋_GB2312" w:eastAsia="仿宋_GB2312" w:hint="eastAsia"/>
          <w:b/>
          <w:sz w:val="32"/>
          <w:szCs w:val="32"/>
        </w:rPr>
        <w:t>课题单位</w:t>
      </w:r>
      <w:r>
        <w:rPr>
          <w:rFonts w:ascii="仿宋_GB2312" w:eastAsia="仿宋_GB2312" w:hint="eastAsia"/>
          <w:sz w:val="32"/>
          <w:szCs w:val="32"/>
        </w:rPr>
        <w:t xml:space="preserve">   </w:t>
      </w:r>
      <w:r>
        <w:rPr>
          <w:rFonts w:hint="eastAsia"/>
          <w:sz w:val="28"/>
          <w:u w:val="single"/>
        </w:rPr>
        <w:t xml:space="preserve">    </w:t>
      </w:r>
      <w:r w:rsidR="00F02B6E">
        <w:rPr>
          <w:rFonts w:hint="eastAsia"/>
          <w:sz w:val="28"/>
          <w:u w:val="single"/>
        </w:rPr>
        <w:t>中国信息通信研究院</w:t>
      </w:r>
      <w:r>
        <w:rPr>
          <w:rFonts w:hint="eastAsia"/>
          <w:sz w:val="28"/>
          <w:u w:val="single"/>
        </w:rPr>
        <w:t xml:space="preserve">    </w:t>
      </w:r>
      <w:r w:rsidR="00C33C03">
        <w:rPr>
          <w:rFonts w:hint="eastAsia"/>
          <w:sz w:val="28"/>
          <w:u w:val="single"/>
        </w:rPr>
        <w:t xml:space="preserve">          </w:t>
      </w:r>
      <w:r>
        <w:rPr>
          <w:rFonts w:hint="eastAsia"/>
          <w:sz w:val="28"/>
          <w:u w:val="single"/>
        </w:rPr>
        <w:t xml:space="preserve">      </w:t>
      </w:r>
    </w:p>
    <w:p w14:paraId="2065C922" w14:textId="1E5E2D9A" w:rsidR="00EC6140" w:rsidRDefault="00000000">
      <w:pPr>
        <w:spacing w:line="720" w:lineRule="exact"/>
        <w:ind w:rightChars="594" w:right="1307" w:firstLineChars="400" w:firstLine="1285"/>
        <w:rPr>
          <w:rFonts w:ascii="仿宋_GB2312" w:eastAsia="仿宋_GB2312" w:hint="eastAsia"/>
          <w:sz w:val="32"/>
          <w:szCs w:val="32"/>
        </w:rPr>
      </w:pPr>
      <w:r>
        <w:rPr>
          <w:rFonts w:ascii="仿宋_GB2312" w:eastAsia="仿宋_GB2312" w:hint="eastAsia"/>
          <w:b/>
          <w:sz w:val="32"/>
          <w:szCs w:val="32"/>
        </w:rPr>
        <w:t>指导老师</w:t>
      </w:r>
      <w:r>
        <w:rPr>
          <w:rFonts w:ascii="仿宋_GB2312" w:eastAsia="仿宋_GB2312" w:hint="eastAsia"/>
          <w:sz w:val="32"/>
          <w:szCs w:val="32"/>
        </w:rPr>
        <w:t xml:space="preserve">   </w:t>
      </w:r>
      <w:r>
        <w:rPr>
          <w:rFonts w:hint="eastAsia"/>
          <w:sz w:val="28"/>
          <w:u w:val="single"/>
        </w:rPr>
        <w:t xml:space="preserve">    </w:t>
      </w:r>
      <w:r w:rsidR="00C45098">
        <w:rPr>
          <w:rFonts w:hint="eastAsia"/>
          <w:sz w:val="28"/>
          <w:u w:val="single"/>
        </w:rPr>
        <w:t>栗蔚</w:t>
      </w:r>
      <w:r>
        <w:rPr>
          <w:rFonts w:hint="eastAsia"/>
          <w:sz w:val="28"/>
          <w:u w:val="single"/>
        </w:rPr>
        <w:t xml:space="preserve">            </w:t>
      </w:r>
      <w:r w:rsidR="00C33C03">
        <w:rPr>
          <w:rFonts w:hint="eastAsia"/>
          <w:sz w:val="28"/>
          <w:u w:val="single"/>
        </w:rPr>
        <w:t xml:space="preserve">              </w:t>
      </w:r>
      <w:r w:rsidR="004563BC">
        <w:rPr>
          <w:rFonts w:hint="eastAsia"/>
          <w:sz w:val="28"/>
          <w:u w:val="single"/>
        </w:rPr>
        <w:t xml:space="preserve"> </w:t>
      </w:r>
      <w:r w:rsidR="00C33C03">
        <w:rPr>
          <w:rFonts w:hint="eastAsia"/>
          <w:sz w:val="28"/>
          <w:u w:val="single"/>
        </w:rPr>
        <w:t xml:space="preserve">  </w:t>
      </w:r>
      <w:r>
        <w:rPr>
          <w:rFonts w:hint="eastAsia"/>
          <w:sz w:val="28"/>
          <w:u w:val="single"/>
        </w:rPr>
        <w:t xml:space="preserve">    </w:t>
      </w:r>
    </w:p>
    <w:p w14:paraId="06E7DB84" w14:textId="1099F5C2" w:rsidR="00EC6140" w:rsidRDefault="00000000">
      <w:pPr>
        <w:spacing w:line="720" w:lineRule="exact"/>
        <w:ind w:rightChars="594" w:right="1307" w:firstLineChars="400" w:firstLine="1285"/>
        <w:rPr>
          <w:rFonts w:ascii="仿宋_GB2312" w:eastAsia="仿宋_GB2312" w:hint="eastAsia"/>
          <w:sz w:val="32"/>
          <w:szCs w:val="32"/>
          <w:u w:val="single"/>
        </w:rPr>
      </w:pPr>
      <w:r>
        <w:rPr>
          <w:rFonts w:ascii="仿宋_GB2312" w:eastAsia="仿宋_GB2312" w:hint="eastAsia"/>
          <w:b/>
          <w:sz w:val="32"/>
          <w:szCs w:val="32"/>
        </w:rPr>
        <w:t>开题日期</w:t>
      </w:r>
      <w:r>
        <w:rPr>
          <w:rFonts w:ascii="仿宋_GB2312" w:eastAsia="仿宋_GB2312" w:hint="eastAsia"/>
          <w:sz w:val="32"/>
          <w:szCs w:val="32"/>
        </w:rPr>
        <w:t xml:space="preserve">   </w:t>
      </w:r>
      <w:r>
        <w:rPr>
          <w:rFonts w:hint="eastAsia"/>
          <w:sz w:val="28"/>
          <w:u w:val="single"/>
        </w:rPr>
        <w:t xml:space="preserve">    </w:t>
      </w:r>
      <w:r w:rsidR="00C45098">
        <w:rPr>
          <w:sz w:val="28"/>
          <w:u w:val="single"/>
        </w:rPr>
        <w:t>2025年10月</w:t>
      </w:r>
      <w:r w:rsidR="00C45098">
        <w:rPr>
          <w:rFonts w:hint="eastAsia"/>
          <w:sz w:val="28"/>
          <w:u w:val="single"/>
        </w:rPr>
        <w:t>2</w:t>
      </w:r>
      <w:r w:rsidR="00273CEE">
        <w:rPr>
          <w:rFonts w:hint="eastAsia"/>
          <w:sz w:val="28"/>
          <w:u w:val="single"/>
        </w:rPr>
        <w:t>4</w:t>
      </w:r>
      <w:r w:rsidR="00C45098">
        <w:rPr>
          <w:rFonts w:hint="eastAsia"/>
          <w:sz w:val="28"/>
          <w:u w:val="single"/>
        </w:rPr>
        <w:t>日</w:t>
      </w:r>
      <w:r>
        <w:rPr>
          <w:rFonts w:hint="eastAsia"/>
          <w:sz w:val="28"/>
          <w:u w:val="single"/>
        </w:rPr>
        <w:t xml:space="preserve">     </w:t>
      </w:r>
      <w:r w:rsidR="00C33C03">
        <w:rPr>
          <w:rFonts w:hint="eastAsia"/>
          <w:sz w:val="28"/>
          <w:u w:val="single"/>
        </w:rPr>
        <w:t xml:space="preserve">    </w:t>
      </w:r>
      <w:r>
        <w:rPr>
          <w:rFonts w:hint="eastAsia"/>
          <w:sz w:val="28"/>
          <w:u w:val="single"/>
        </w:rPr>
        <w:t xml:space="preserve">           </w:t>
      </w:r>
    </w:p>
    <w:p w14:paraId="766AB027" w14:textId="77777777" w:rsidR="00EC6140" w:rsidRDefault="00EC6140">
      <w:pPr>
        <w:ind w:left="1275" w:firstLine="425"/>
        <w:rPr>
          <w:rFonts w:hint="eastAsia"/>
          <w:sz w:val="28"/>
        </w:rPr>
      </w:pPr>
    </w:p>
    <w:p w14:paraId="007F4FBA" w14:textId="77777777" w:rsidR="00EC6140" w:rsidRDefault="00000000">
      <w:pPr>
        <w:spacing w:beforeLines="100" w:before="312"/>
        <w:ind w:firstLineChars="400" w:firstLine="1285"/>
        <w:rPr>
          <w:rFonts w:ascii="仿宋_GB2312" w:eastAsia="仿宋_GB2312" w:hint="eastAsia"/>
          <w:b/>
          <w:bCs/>
          <w:sz w:val="32"/>
          <w:szCs w:val="32"/>
        </w:rPr>
      </w:pPr>
      <w:r>
        <w:rPr>
          <w:rFonts w:ascii="仿宋_GB2312" w:eastAsia="仿宋_GB2312" w:hint="eastAsia"/>
          <w:b/>
          <w:bCs/>
          <w:sz w:val="32"/>
          <w:szCs w:val="32"/>
        </w:rPr>
        <w:t>审批人签字、单位盖章：</w:t>
      </w:r>
      <w:r>
        <w:rPr>
          <w:rFonts w:ascii="仿宋_GB2312" w:eastAsia="仿宋_GB2312" w:hint="eastAsia"/>
          <w:b/>
          <w:bCs/>
          <w:sz w:val="32"/>
          <w:szCs w:val="32"/>
          <w:lang w:val="en-US"/>
        </w:rPr>
        <w:t xml:space="preserve"> </w:t>
      </w:r>
      <w:r>
        <w:rPr>
          <w:rFonts w:ascii="仿宋_GB2312" w:eastAsia="仿宋_GB2312" w:hint="eastAsia"/>
          <w:b/>
          <w:bCs/>
          <w:sz w:val="32"/>
          <w:szCs w:val="32"/>
        </w:rPr>
        <w:t xml:space="preserve"> </w:t>
      </w:r>
    </w:p>
    <w:p w14:paraId="777146CB" w14:textId="77777777" w:rsidR="00EC6140" w:rsidRDefault="00EC6140">
      <w:pPr>
        <w:spacing w:beforeLines="100" w:before="312"/>
        <w:rPr>
          <w:rFonts w:ascii="仿宋_GB2312" w:eastAsia="仿宋_GB2312" w:hint="eastAsia"/>
          <w:b/>
          <w:bCs/>
          <w:sz w:val="32"/>
          <w:szCs w:val="32"/>
        </w:rPr>
      </w:pPr>
    </w:p>
    <w:p w14:paraId="6CCB422B" w14:textId="77777777" w:rsidR="00EC6140" w:rsidRDefault="00EC6140">
      <w:pPr>
        <w:rPr>
          <w:rFonts w:hint="eastAsia"/>
        </w:rPr>
        <w:sectPr w:rsidR="00EC6140">
          <w:pgSz w:w="11906" w:h="16838"/>
          <w:pgMar w:top="1440" w:right="1800" w:bottom="1440" w:left="1800" w:header="851" w:footer="992" w:gutter="0"/>
          <w:cols w:space="425"/>
          <w:docGrid w:type="lines" w:linePitch="312"/>
        </w:sectPr>
      </w:pPr>
    </w:p>
    <w:p w14:paraId="60813F04" w14:textId="77777777" w:rsidR="00EC6140" w:rsidRDefault="00000000">
      <w:pPr>
        <w:rPr>
          <w:rFonts w:ascii="黑体" w:eastAsia="黑体" w:hint="eastAsia"/>
          <w:sz w:val="28"/>
          <w:szCs w:val="28"/>
        </w:rPr>
      </w:pPr>
      <w:r>
        <w:rPr>
          <w:rFonts w:ascii="黑体" w:eastAsia="黑体" w:hint="eastAsia"/>
          <w:sz w:val="28"/>
          <w:szCs w:val="28"/>
        </w:rPr>
        <w:lastRenderedPageBreak/>
        <w:t>一、基本情况</w:t>
      </w:r>
    </w:p>
    <w:tbl>
      <w:tblPr>
        <w:tblW w:w="9182"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4"/>
        <w:gridCol w:w="641"/>
        <w:gridCol w:w="2296"/>
        <w:gridCol w:w="2295"/>
        <w:gridCol w:w="2296"/>
      </w:tblGrid>
      <w:tr w:rsidR="00EC6140" w14:paraId="1E1906DC" w14:textId="77777777">
        <w:trPr>
          <w:cantSplit/>
          <w:trHeight w:val="555"/>
        </w:trPr>
        <w:tc>
          <w:tcPr>
            <w:tcW w:w="2295" w:type="dxa"/>
            <w:gridSpan w:val="2"/>
            <w:tcBorders>
              <w:left w:val="single" w:sz="4" w:space="0" w:color="auto"/>
            </w:tcBorders>
            <w:vAlign w:val="center"/>
          </w:tcPr>
          <w:p w14:paraId="38C2CBC4" w14:textId="77777777" w:rsidR="00EC6140" w:rsidRDefault="00000000">
            <w:pPr>
              <w:jc w:val="center"/>
              <w:rPr>
                <w:rFonts w:hint="eastAsia"/>
                <w:b/>
                <w:sz w:val="24"/>
                <w:szCs w:val="24"/>
              </w:rPr>
            </w:pPr>
            <w:r>
              <w:rPr>
                <w:rFonts w:hint="eastAsia"/>
                <w:b/>
                <w:sz w:val="24"/>
                <w:szCs w:val="24"/>
              </w:rPr>
              <w:t>姓    名</w:t>
            </w:r>
          </w:p>
        </w:tc>
        <w:tc>
          <w:tcPr>
            <w:tcW w:w="2296" w:type="dxa"/>
            <w:tcBorders>
              <w:left w:val="single" w:sz="4" w:space="0" w:color="auto"/>
            </w:tcBorders>
            <w:vAlign w:val="center"/>
          </w:tcPr>
          <w:p w14:paraId="0CDBF815" w14:textId="42A71E6D" w:rsidR="00EC6140" w:rsidRPr="00197834" w:rsidRDefault="00C45098">
            <w:pPr>
              <w:jc w:val="center"/>
              <w:rPr>
                <w:rFonts w:hint="eastAsia"/>
                <w:bCs/>
                <w:sz w:val="24"/>
                <w:szCs w:val="24"/>
              </w:rPr>
            </w:pPr>
            <w:r w:rsidRPr="00197834">
              <w:rPr>
                <w:rFonts w:hint="eastAsia"/>
                <w:bCs/>
                <w:sz w:val="24"/>
                <w:szCs w:val="24"/>
              </w:rPr>
              <w:t>李思达</w:t>
            </w:r>
          </w:p>
        </w:tc>
        <w:tc>
          <w:tcPr>
            <w:tcW w:w="2295" w:type="dxa"/>
            <w:tcBorders>
              <w:left w:val="single" w:sz="4" w:space="0" w:color="auto"/>
            </w:tcBorders>
            <w:vAlign w:val="center"/>
          </w:tcPr>
          <w:p w14:paraId="3A607A9C" w14:textId="77777777" w:rsidR="00EC6140" w:rsidRDefault="00000000">
            <w:pPr>
              <w:jc w:val="center"/>
              <w:rPr>
                <w:rFonts w:hint="eastAsia"/>
                <w:sz w:val="24"/>
                <w:szCs w:val="24"/>
              </w:rPr>
            </w:pPr>
            <w:r>
              <w:rPr>
                <w:rFonts w:hint="eastAsia"/>
                <w:b/>
                <w:sz w:val="24"/>
                <w:szCs w:val="24"/>
                <w:lang w:val="en-US"/>
              </w:rPr>
              <w:t>学    号</w:t>
            </w:r>
          </w:p>
        </w:tc>
        <w:tc>
          <w:tcPr>
            <w:tcW w:w="2296" w:type="dxa"/>
            <w:tcBorders>
              <w:left w:val="single" w:sz="4" w:space="0" w:color="auto"/>
            </w:tcBorders>
            <w:vAlign w:val="center"/>
          </w:tcPr>
          <w:p w14:paraId="131BC3B7" w14:textId="0049D4E3" w:rsidR="00EC6140" w:rsidRDefault="00C45098">
            <w:pPr>
              <w:ind w:left="897"/>
              <w:jc w:val="center"/>
              <w:rPr>
                <w:rFonts w:hint="eastAsia"/>
                <w:sz w:val="24"/>
                <w:szCs w:val="24"/>
              </w:rPr>
            </w:pPr>
            <w:r>
              <w:rPr>
                <w:rFonts w:hint="eastAsia"/>
                <w:sz w:val="24"/>
                <w:szCs w:val="24"/>
              </w:rPr>
              <w:t>840012430</w:t>
            </w:r>
          </w:p>
        </w:tc>
      </w:tr>
      <w:tr w:rsidR="00EC6140" w14:paraId="7F10B1C9" w14:textId="77777777">
        <w:trPr>
          <w:cantSplit/>
          <w:trHeight w:val="555"/>
        </w:trPr>
        <w:tc>
          <w:tcPr>
            <w:tcW w:w="2295" w:type="dxa"/>
            <w:gridSpan w:val="2"/>
            <w:tcBorders>
              <w:left w:val="single" w:sz="4" w:space="0" w:color="auto"/>
            </w:tcBorders>
            <w:vAlign w:val="center"/>
          </w:tcPr>
          <w:p w14:paraId="0822B504" w14:textId="77777777" w:rsidR="00EC6140" w:rsidRDefault="00000000">
            <w:pPr>
              <w:jc w:val="center"/>
              <w:rPr>
                <w:rFonts w:hint="eastAsia"/>
                <w:b/>
                <w:sz w:val="24"/>
                <w:szCs w:val="24"/>
              </w:rPr>
            </w:pPr>
            <w:r>
              <w:rPr>
                <w:rFonts w:hint="eastAsia"/>
                <w:b/>
                <w:sz w:val="24"/>
                <w:szCs w:val="24"/>
              </w:rPr>
              <w:t>专    业</w:t>
            </w:r>
          </w:p>
        </w:tc>
        <w:tc>
          <w:tcPr>
            <w:tcW w:w="2296" w:type="dxa"/>
            <w:tcBorders>
              <w:left w:val="single" w:sz="4" w:space="0" w:color="auto"/>
            </w:tcBorders>
            <w:vAlign w:val="center"/>
          </w:tcPr>
          <w:p w14:paraId="1E4D26DD" w14:textId="4C8A8789" w:rsidR="00EC6140" w:rsidRPr="00197834" w:rsidRDefault="00C45098">
            <w:pPr>
              <w:jc w:val="center"/>
              <w:rPr>
                <w:rFonts w:hint="eastAsia"/>
                <w:bCs/>
                <w:sz w:val="24"/>
                <w:szCs w:val="24"/>
              </w:rPr>
            </w:pPr>
            <w:r w:rsidRPr="00197834">
              <w:rPr>
                <w:rFonts w:hint="eastAsia"/>
                <w:bCs/>
                <w:sz w:val="24"/>
                <w:szCs w:val="24"/>
              </w:rPr>
              <w:t>信息与通信工程</w:t>
            </w:r>
          </w:p>
        </w:tc>
        <w:tc>
          <w:tcPr>
            <w:tcW w:w="2295" w:type="dxa"/>
            <w:tcBorders>
              <w:left w:val="single" w:sz="4" w:space="0" w:color="auto"/>
            </w:tcBorders>
            <w:vAlign w:val="center"/>
          </w:tcPr>
          <w:p w14:paraId="695E1C2C" w14:textId="77777777" w:rsidR="00EC6140" w:rsidRDefault="00000000">
            <w:pPr>
              <w:jc w:val="center"/>
              <w:rPr>
                <w:rFonts w:hint="eastAsia"/>
                <w:sz w:val="24"/>
                <w:szCs w:val="24"/>
              </w:rPr>
            </w:pPr>
            <w:r>
              <w:rPr>
                <w:rFonts w:hint="eastAsia"/>
                <w:b/>
                <w:sz w:val="24"/>
                <w:szCs w:val="24"/>
              </w:rPr>
              <w:t>研究方向</w:t>
            </w:r>
          </w:p>
        </w:tc>
        <w:tc>
          <w:tcPr>
            <w:tcW w:w="2296" w:type="dxa"/>
            <w:tcBorders>
              <w:left w:val="single" w:sz="4" w:space="0" w:color="auto"/>
            </w:tcBorders>
            <w:vAlign w:val="center"/>
          </w:tcPr>
          <w:p w14:paraId="5C49E752" w14:textId="20470CAC" w:rsidR="00EC6140" w:rsidRDefault="00C45098">
            <w:pPr>
              <w:ind w:left="897"/>
              <w:jc w:val="center"/>
              <w:rPr>
                <w:rFonts w:hint="eastAsia"/>
                <w:sz w:val="24"/>
                <w:szCs w:val="24"/>
              </w:rPr>
            </w:pPr>
            <w:proofErr w:type="gramStart"/>
            <w:r>
              <w:rPr>
                <w:rFonts w:hint="eastAsia"/>
                <w:sz w:val="24"/>
                <w:szCs w:val="24"/>
              </w:rPr>
              <w:t>云计算</w:t>
            </w:r>
            <w:proofErr w:type="gramEnd"/>
          </w:p>
        </w:tc>
      </w:tr>
      <w:tr w:rsidR="00EC6140" w14:paraId="56668DF2" w14:textId="77777777">
        <w:trPr>
          <w:cantSplit/>
          <w:trHeight w:val="555"/>
        </w:trPr>
        <w:tc>
          <w:tcPr>
            <w:tcW w:w="2295" w:type="dxa"/>
            <w:gridSpan w:val="2"/>
            <w:tcBorders>
              <w:left w:val="single" w:sz="4" w:space="0" w:color="auto"/>
            </w:tcBorders>
            <w:vAlign w:val="center"/>
          </w:tcPr>
          <w:p w14:paraId="5336C120" w14:textId="77777777" w:rsidR="00EC6140" w:rsidRDefault="00000000">
            <w:pPr>
              <w:jc w:val="center"/>
              <w:rPr>
                <w:rFonts w:hint="eastAsia"/>
                <w:b/>
                <w:sz w:val="24"/>
                <w:szCs w:val="24"/>
                <w:lang w:val="en-US"/>
              </w:rPr>
            </w:pPr>
            <w:r>
              <w:rPr>
                <w:rFonts w:hint="eastAsia"/>
                <w:b/>
                <w:sz w:val="24"/>
                <w:szCs w:val="24"/>
                <w:lang w:val="en-US"/>
              </w:rPr>
              <w:t>导师姓名</w:t>
            </w:r>
          </w:p>
        </w:tc>
        <w:tc>
          <w:tcPr>
            <w:tcW w:w="2296" w:type="dxa"/>
            <w:tcBorders>
              <w:left w:val="single" w:sz="4" w:space="0" w:color="auto"/>
            </w:tcBorders>
            <w:vAlign w:val="center"/>
          </w:tcPr>
          <w:p w14:paraId="739ECC17" w14:textId="5178A21A" w:rsidR="00EC6140" w:rsidRPr="00197834" w:rsidRDefault="00C45098">
            <w:pPr>
              <w:jc w:val="center"/>
              <w:rPr>
                <w:rFonts w:hint="eastAsia"/>
                <w:bCs/>
                <w:sz w:val="24"/>
                <w:szCs w:val="24"/>
              </w:rPr>
            </w:pPr>
            <w:proofErr w:type="gramStart"/>
            <w:r w:rsidRPr="00197834">
              <w:rPr>
                <w:rFonts w:hint="eastAsia"/>
                <w:bCs/>
                <w:sz w:val="24"/>
                <w:szCs w:val="24"/>
              </w:rPr>
              <w:t>栗蔚</w:t>
            </w:r>
            <w:proofErr w:type="gramEnd"/>
          </w:p>
        </w:tc>
        <w:tc>
          <w:tcPr>
            <w:tcW w:w="2295" w:type="dxa"/>
            <w:tcBorders>
              <w:left w:val="single" w:sz="4" w:space="0" w:color="auto"/>
            </w:tcBorders>
            <w:vAlign w:val="center"/>
          </w:tcPr>
          <w:p w14:paraId="3DBEC043" w14:textId="77777777" w:rsidR="00EC6140" w:rsidRDefault="00000000">
            <w:pPr>
              <w:jc w:val="center"/>
              <w:rPr>
                <w:rFonts w:hint="eastAsia"/>
                <w:b/>
                <w:sz w:val="24"/>
                <w:szCs w:val="24"/>
                <w:lang w:val="en-US"/>
              </w:rPr>
            </w:pPr>
            <w:r>
              <w:rPr>
                <w:rFonts w:hint="eastAsia"/>
                <w:b/>
                <w:sz w:val="24"/>
                <w:szCs w:val="24"/>
                <w:lang w:val="en-US"/>
              </w:rPr>
              <w:t>职    称</w:t>
            </w:r>
          </w:p>
        </w:tc>
        <w:tc>
          <w:tcPr>
            <w:tcW w:w="2296" w:type="dxa"/>
            <w:tcBorders>
              <w:left w:val="single" w:sz="4" w:space="0" w:color="auto"/>
            </w:tcBorders>
            <w:vAlign w:val="center"/>
          </w:tcPr>
          <w:p w14:paraId="7422965B" w14:textId="588BBD6E" w:rsidR="00EC6140" w:rsidRDefault="00A7608E" w:rsidP="00A7608E">
            <w:pPr>
              <w:ind w:firstLineChars="200" w:firstLine="480"/>
              <w:rPr>
                <w:rFonts w:hint="eastAsia"/>
                <w:sz w:val="24"/>
                <w:szCs w:val="24"/>
              </w:rPr>
            </w:pPr>
            <w:r>
              <w:rPr>
                <w:rFonts w:hint="eastAsia"/>
                <w:sz w:val="24"/>
                <w:szCs w:val="24"/>
              </w:rPr>
              <w:t>正</w:t>
            </w:r>
            <w:r w:rsidR="00E8105E">
              <w:rPr>
                <w:rFonts w:hint="eastAsia"/>
                <w:sz w:val="24"/>
                <w:szCs w:val="24"/>
              </w:rPr>
              <w:t>高级工程师</w:t>
            </w:r>
          </w:p>
        </w:tc>
      </w:tr>
      <w:tr w:rsidR="00EC6140" w14:paraId="793E066C" w14:textId="77777777">
        <w:trPr>
          <w:cantSplit/>
          <w:trHeight w:val="555"/>
        </w:trPr>
        <w:tc>
          <w:tcPr>
            <w:tcW w:w="1654" w:type="dxa"/>
            <w:vAlign w:val="center"/>
          </w:tcPr>
          <w:p w14:paraId="19DB07D4" w14:textId="77777777" w:rsidR="00EC6140" w:rsidRDefault="00000000">
            <w:pPr>
              <w:jc w:val="center"/>
              <w:rPr>
                <w:rFonts w:hint="eastAsia"/>
                <w:b/>
                <w:sz w:val="24"/>
                <w:szCs w:val="24"/>
              </w:rPr>
            </w:pPr>
            <w:r>
              <w:rPr>
                <w:rFonts w:hint="eastAsia"/>
                <w:b/>
                <w:sz w:val="24"/>
                <w:szCs w:val="24"/>
              </w:rPr>
              <w:t>论文题目</w:t>
            </w:r>
          </w:p>
        </w:tc>
        <w:tc>
          <w:tcPr>
            <w:tcW w:w="7528" w:type="dxa"/>
            <w:gridSpan w:val="4"/>
            <w:vAlign w:val="center"/>
          </w:tcPr>
          <w:p w14:paraId="5F334594" w14:textId="7C566318" w:rsidR="00EC6140" w:rsidRDefault="0032058A">
            <w:pPr>
              <w:jc w:val="center"/>
              <w:rPr>
                <w:rFonts w:hint="eastAsia"/>
                <w:sz w:val="24"/>
                <w:szCs w:val="24"/>
              </w:rPr>
            </w:pPr>
            <w:r w:rsidRPr="0032058A">
              <w:rPr>
                <w:rFonts w:hint="eastAsia"/>
                <w:sz w:val="24"/>
                <w:szCs w:val="24"/>
              </w:rPr>
              <w:t>基于NSGA-II</w:t>
            </w:r>
            <w:proofErr w:type="gramStart"/>
            <w:r w:rsidRPr="0032058A">
              <w:rPr>
                <w:rFonts w:hint="eastAsia"/>
                <w:sz w:val="24"/>
                <w:szCs w:val="24"/>
              </w:rPr>
              <w:t>的算力互联网</w:t>
            </w:r>
            <w:proofErr w:type="gramEnd"/>
            <w:r w:rsidRPr="0032058A">
              <w:rPr>
                <w:rFonts w:hint="eastAsia"/>
                <w:sz w:val="24"/>
                <w:szCs w:val="24"/>
              </w:rPr>
              <w:t>资源调度</w:t>
            </w:r>
            <w:r w:rsidR="00A957EC">
              <w:rPr>
                <w:rFonts w:hint="eastAsia"/>
                <w:sz w:val="24"/>
                <w:szCs w:val="24"/>
              </w:rPr>
              <w:t>策略</w:t>
            </w:r>
            <w:r w:rsidRPr="0032058A">
              <w:rPr>
                <w:rFonts w:hint="eastAsia"/>
                <w:sz w:val="24"/>
                <w:szCs w:val="24"/>
              </w:rPr>
              <w:t>研究</w:t>
            </w:r>
          </w:p>
        </w:tc>
      </w:tr>
      <w:tr w:rsidR="00EC6140" w14:paraId="71911FB9" w14:textId="77777777">
        <w:trPr>
          <w:cantSplit/>
          <w:trHeight w:val="555"/>
        </w:trPr>
        <w:tc>
          <w:tcPr>
            <w:tcW w:w="1654" w:type="dxa"/>
            <w:vAlign w:val="center"/>
          </w:tcPr>
          <w:p w14:paraId="2BDB0067" w14:textId="77777777" w:rsidR="00EC6140" w:rsidRDefault="00000000">
            <w:pPr>
              <w:jc w:val="center"/>
              <w:rPr>
                <w:rFonts w:hint="eastAsia"/>
                <w:b/>
                <w:sz w:val="24"/>
                <w:szCs w:val="24"/>
              </w:rPr>
            </w:pPr>
            <w:r>
              <w:rPr>
                <w:rFonts w:hint="eastAsia"/>
                <w:b/>
                <w:sz w:val="24"/>
                <w:szCs w:val="24"/>
              </w:rPr>
              <w:t>关 键 词</w:t>
            </w:r>
          </w:p>
        </w:tc>
        <w:tc>
          <w:tcPr>
            <w:tcW w:w="7528" w:type="dxa"/>
            <w:gridSpan w:val="4"/>
            <w:vAlign w:val="center"/>
          </w:tcPr>
          <w:p w14:paraId="5FEF24A7" w14:textId="065879DA" w:rsidR="00EC6140" w:rsidRPr="00A957EC" w:rsidRDefault="00C45098">
            <w:pPr>
              <w:jc w:val="center"/>
              <w:rPr>
                <w:rFonts w:hint="eastAsia"/>
                <w:sz w:val="24"/>
                <w:szCs w:val="24"/>
                <w:lang w:val="en-US"/>
              </w:rPr>
            </w:pPr>
            <w:r>
              <w:rPr>
                <w:rFonts w:hint="eastAsia"/>
                <w:sz w:val="24"/>
                <w:szCs w:val="24"/>
              </w:rPr>
              <w:t>资源调度，</w:t>
            </w:r>
            <w:proofErr w:type="gramStart"/>
            <w:r>
              <w:rPr>
                <w:rFonts w:hint="eastAsia"/>
                <w:sz w:val="24"/>
                <w:szCs w:val="24"/>
              </w:rPr>
              <w:t>算力互联网</w:t>
            </w:r>
            <w:proofErr w:type="gramEnd"/>
            <w:r w:rsidR="00A957EC">
              <w:rPr>
                <w:rFonts w:hint="eastAsia"/>
                <w:sz w:val="24"/>
                <w:szCs w:val="24"/>
              </w:rPr>
              <w:t>，</w:t>
            </w:r>
            <w:r w:rsidR="00A957EC" w:rsidRPr="00A957EC">
              <w:rPr>
                <w:rFonts w:hint="eastAsia"/>
                <w:sz w:val="24"/>
                <w:szCs w:val="24"/>
              </w:rPr>
              <w:t>NSGA-II</w:t>
            </w:r>
            <w:r w:rsidR="00A957EC">
              <w:rPr>
                <w:rFonts w:hint="eastAsia"/>
                <w:sz w:val="24"/>
                <w:szCs w:val="24"/>
              </w:rPr>
              <w:t>算法</w:t>
            </w:r>
          </w:p>
        </w:tc>
      </w:tr>
    </w:tbl>
    <w:p w14:paraId="71980B19" w14:textId="77777777" w:rsidR="00EC6140" w:rsidRDefault="00000000">
      <w:pPr>
        <w:rPr>
          <w:rFonts w:ascii="黑体" w:eastAsia="黑体" w:hint="eastAsia"/>
          <w:sz w:val="28"/>
          <w:szCs w:val="28"/>
        </w:rPr>
      </w:pPr>
      <w:r>
        <w:rPr>
          <w:rFonts w:ascii="黑体" w:eastAsia="黑体" w:hint="eastAsia"/>
          <w:sz w:val="28"/>
          <w:szCs w:val="28"/>
        </w:rPr>
        <w:t>二、论文选题依据</w:t>
      </w:r>
    </w:p>
    <w:tbl>
      <w:tblPr>
        <w:tblW w:w="918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9"/>
      </w:tblGrid>
      <w:tr w:rsidR="00EC6140" w:rsidRPr="00A77F50" w14:paraId="2E173E4C" w14:textId="77777777">
        <w:trPr>
          <w:trHeight w:val="2205"/>
        </w:trPr>
        <w:tc>
          <w:tcPr>
            <w:tcW w:w="9189" w:type="dxa"/>
          </w:tcPr>
          <w:p w14:paraId="0C412A60" w14:textId="28EB6FD8" w:rsidR="00EC6140" w:rsidRPr="00E8105E" w:rsidRDefault="008342B2">
            <w:pPr>
              <w:spacing w:before="100" w:beforeAutospacing="1" w:after="100" w:afterAutospacing="1" w:line="360" w:lineRule="auto"/>
              <w:ind w:left="-85"/>
              <w:rPr>
                <w:rFonts w:hint="eastAsia"/>
                <w:b/>
                <w:bCs/>
                <w:sz w:val="44"/>
                <w:szCs w:val="44"/>
                <w:lang w:val="en-US"/>
              </w:rPr>
            </w:pPr>
            <w:bookmarkStart w:id="1" w:name="OLE_LINK6"/>
            <w:bookmarkStart w:id="2" w:name="OLE_LINK7"/>
            <w:r>
              <w:rPr>
                <w:rFonts w:hint="eastAsia"/>
                <w:b/>
                <w:bCs/>
                <w:sz w:val="44"/>
                <w:szCs w:val="44"/>
                <w:lang w:val="en-US"/>
              </w:rPr>
              <w:t>一、</w:t>
            </w:r>
            <w:r w:rsidR="003020B5" w:rsidRPr="00E8105E">
              <w:rPr>
                <w:rFonts w:hint="eastAsia"/>
                <w:b/>
                <w:bCs/>
                <w:sz w:val="44"/>
                <w:szCs w:val="44"/>
                <w:lang w:val="en-US"/>
              </w:rPr>
              <w:t>选题背景</w:t>
            </w:r>
          </w:p>
          <w:p w14:paraId="0C5E2E54" w14:textId="77777777" w:rsidR="00E8105E" w:rsidRPr="00562558" w:rsidRDefault="00E8105E" w:rsidP="00024C92">
            <w:pPr>
              <w:snapToGrid w:val="0"/>
              <w:spacing w:before="100" w:beforeAutospacing="1" w:after="100" w:afterAutospacing="1" w:line="360" w:lineRule="auto"/>
              <w:ind w:left="-85" w:firstLineChars="200" w:firstLine="560"/>
              <w:jc w:val="both"/>
              <w:rPr>
                <w:rFonts w:hint="eastAsia"/>
                <w:sz w:val="28"/>
                <w:szCs w:val="28"/>
              </w:rPr>
            </w:pPr>
            <w:r w:rsidRPr="00562558">
              <w:rPr>
                <w:sz w:val="28"/>
                <w:szCs w:val="28"/>
              </w:rPr>
              <w:t>在数字经济高速发展的时代背景下，随着</w:t>
            </w:r>
            <w:bookmarkStart w:id="3" w:name="OLE_LINK2"/>
            <w:r w:rsidRPr="00562558">
              <w:rPr>
                <w:sz w:val="28"/>
                <w:szCs w:val="28"/>
              </w:rPr>
              <w:t>边缘计算、云计算、大模型及人工智能技术的持续突破</w:t>
            </w:r>
            <w:bookmarkEnd w:id="3"/>
            <w:r w:rsidRPr="00562558">
              <w:rPr>
                <w:sz w:val="28"/>
                <w:szCs w:val="28"/>
              </w:rPr>
              <w:t>，网络中传输与处理的数据量呈现</w:t>
            </w:r>
            <w:proofErr w:type="gramStart"/>
            <w:r w:rsidRPr="00562558">
              <w:rPr>
                <w:sz w:val="28"/>
                <w:szCs w:val="28"/>
              </w:rPr>
              <w:t>出指数级</w:t>
            </w:r>
            <w:proofErr w:type="gramEnd"/>
            <w:r w:rsidRPr="00562558">
              <w:rPr>
                <w:sz w:val="28"/>
                <w:szCs w:val="28"/>
              </w:rPr>
              <w:t>增长趋势。从大模型训练、复杂科学计算到智慧城市与自动驾驶等新兴应用场景，社会各领域对高效、智能、低延迟</w:t>
            </w:r>
            <w:proofErr w:type="gramStart"/>
            <w:r w:rsidRPr="00562558">
              <w:rPr>
                <w:sz w:val="28"/>
                <w:szCs w:val="28"/>
              </w:rPr>
              <w:t>的</w:t>
            </w:r>
            <w:bookmarkStart w:id="4" w:name="OLE_LINK8"/>
            <w:r w:rsidRPr="00562558">
              <w:rPr>
                <w:sz w:val="28"/>
                <w:szCs w:val="28"/>
              </w:rPr>
              <w:t>算力资源</w:t>
            </w:r>
            <w:proofErr w:type="gramEnd"/>
            <w:r w:rsidRPr="00562558">
              <w:rPr>
                <w:sz w:val="28"/>
                <w:szCs w:val="28"/>
              </w:rPr>
              <w:t>产生了强烈的刚性依赖</w:t>
            </w:r>
            <w:bookmarkEnd w:id="4"/>
            <w:r w:rsidRPr="00562558">
              <w:rPr>
                <w:sz w:val="28"/>
                <w:szCs w:val="28"/>
              </w:rPr>
              <w:t>。算力作为推动数字经济、智能制造与信息化社会持续演进的核心生产要素，正逐渐成为继能源与数据之后的国家战略性基础资源，其供给与调度能力直接关系到新一代信息基础设施的运行效率与产业竞争力。</w:t>
            </w:r>
          </w:p>
          <w:p w14:paraId="0C9F129C" w14:textId="6A5C56DD" w:rsidR="00E8105E" w:rsidRPr="00562558" w:rsidRDefault="00E8105E" w:rsidP="00024C92">
            <w:pPr>
              <w:snapToGrid w:val="0"/>
              <w:spacing w:before="100" w:beforeAutospacing="1" w:after="100" w:afterAutospacing="1" w:line="360" w:lineRule="auto"/>
              <w:ind w:left="-85" w:firstLineChars="200" w:firstLine="560"/>
              <w:jc w:val="both"/>
              <w:rPr>
                <w:rFonts w:hint="eastAsia"/>
                <w:sz w:val="28"/>
                <w:szCs w:val="28"/>
              </w:rPr>
            </w:pPr>
            <w:r w:rsidRPr="00562558">
              <w:rPr>
                <w:sz w:val="28"/>
                <w:szCs w:val="28"/>
              </w:rPr>
              <w:t>近年来，人工智能产业的快速发展进一步放大</w:t>
            </w:r>
            <w:proofErr w:type="gramStart"/>
            <w:r w:rsidRPr="00562558">
              <w:rPr>
                <w:sz w:val="28"/>
                <w:szCs w:val="28"/>
              </w:rPr>
              <w:t>了算力资源</w:t>
            </w:r>
            <w:proofErr w:type="gramEnd"/>
            <w:r w:rsidRPr="00562558">
              <w:rPr>
                <w:sz w:val="28"/>
                <w:szCs w:val="28"/>
              </w:rPr>
              <w:t>的战略价值。根据IDC预测，2024年全球人工智能产业规模将达到6233亿美元，同比增长21.5%；我国人工智能产业规模预计突破7000亿元人民币，连续多年保持20%以上的增长率。生成式人工智能、AIGC及多模态大模型技术的广泛应用，推动了</w:t>
            </w:r>
            <w:bookmarkStart w:id="5" w:name="OLE_LINK1"/>
            <w:r w:rsidRPr="00562558">
              <w:rPr>
                <w:sz w:val="28"/>
                <w:szCs w:val="28"/>
              </w:rPr>
              <w:t>人工智能从集中式训练阶段向分布式推理与智能服务阶段的转型，产业发展重心逐步由“重训练”向“重推理”演进。</w:t>
            </w:r>
            <w:bookmarkEnd w:id="5"/>
            <w:r w:rsidRPr="00562558">
              <w:rPr>
                <w:sz w:val="28"/>
                <w:szCs w:val="28"/>
              </w:rPr>
              <w:t>推理阶段</w:t>
            </w:r>
            <w:proofErr w:type="gramStart"/>
            <w:r w:rsidRPr="00562558">
              <w:rPr>
                <w:sz w:val="28"/>
                <w:szCs w:val="28"/>
              </w:rPr>
              <w:t>对算力资源</w:t>
            </w:r>
            <w:proofErr w:type="gramEnd"/>
            <w:r w:rsidRPr="00562558">
              <w:rPr>
                <w:sz w:val="28"/>
                <w:szCs w:val="28"/>
              </w:rPr>
              <w:t>的实时性、弹性和能效提出了更高要求，而传统以集中式数据中心为核心的计算架构由于地理分布单一、扩展性有限及资源孤岛等问题，难以满足</w:t>
            </w:r>
            <w:r w:rsidRPr="00562558">
              <w:rPr>
                <w:sz w:val="28"/>
                <w:szCs w:val="28"/>
              </w:rPr>
              <w:lastRenderedPageBreak/>
              <w:t>大规模推理与多样化智能应用</w:t>
            </w:r>
            <w:proofErr w:type="gramStart"/>
            <w:r w:rsidRPr="00562558">
              <w:rPr>
                <w:sz w:val="28"/>
                <w:szCs w:val="28"/>
              </w:rPr>
              <w:t>的算力需求</w:t>
            </w:r>
            <w:proofErr w:type="gramEnd"/>
            <w:r w:rsidRPr="00562558">
              <w:rPr>
                <w:sz w:val="28"/>
                <w:szCs w:val="28"/>
              </w:rPr>
              <w:t>，成为制约智能服务高效运行的关键瓶颈。</w:t>
            </w:r>
          </w:p>
          <w:p w14:paraId="3037EBD5" w14:textId="76CF66C3" w:rsidR="00E8105E" w:rsidRDefault="00E8105E" w:rsidP="00024C92">
            <w:pPr>
              <w:snapToGrid w:val="0"/>
              <w:spacing w:before="100" w:beforeAutospacing="1" w:after="100" w:afterAutospacing="1" w:line="360" w:lineRule="auto"/>
              <w:ind w:left="-85" w:firstLineChars="200" w:firstLine="560"/>
              <w:jc w:val="both"/>
              <w:rPr>
                <w:rFonts w:hint="eastAsia"/>
                <w:sz w:val="28"/>
                <w:szCs w:val="28"/>
              </w:rPr>
            </w:pPr>
            <w:r w:rsidRPr="00E8105E">
              <w:rPr>
                <w:sz w:val="28"/>
                <w:szCs w:val="28"/>
              </w:rPr>
              <w:t>为解决</w:t>
            </w:r>
            <w:r w:rsidR="001E0FCD">
              <w:rPr>
                <w:rFonts w:hint="eastAsia"/>
                <w:sz w:val="28"/>
                <w:szCs w:val="28"/>
              </w:rPr>
              <w:t>上述</w:t>
            </w:r>
            <w:r w:rsidRPr="00E8105E">
              <w:rPr>
                <w:sz w:val="28"/>
                <w:szCs w:val="28"/>
              </w:rPr>
              <w:t>问题</w:t>
            </w:r>
            <w:r w:rsidRPr="00562558">
              <w:rPr>
                <w:sz w:val="28"/>
                <w:szCs w:val="28"/>
              </w:rPr>
              <w:t>，</w:t>
            </w:r>
            <w:proofErr w:type="gramStart"/>
            <w:r w:rsidRPr="00E8105E">
              <w:rPr>
                <w:sz w:val="28"/>
                <w:szCs w:val="28"/>
              </w:rPr>
              <w:t>算力互联网</w:t>
            </w:r>
            <w:proofErr w:type="gramEnd"/>
            <w:r w:rsidRPr="00562558">
              <w:rPr>
                <w:sz w:val="28"/>
                <w:szCs w:val="28"/>
              </w:rPr>
              <w:t>（Computing Power Network）</w:t>
            </w:r>
            <w:r w:rsidRPr="00E8105E">
              <w:rPr>
                <w:sz w:val="28"/>
                <w:szCs w:val="28"/>
              </w:rPr>
              <w:t>作为新一代国家级信息基础设施的关键形态逐步被提出并发展完善。</w:t>
            </w:r>
            <w:proofErr w:type="gramStart"/>
            <w:r w:rsidRPr="00E8105E">
              <w:rPr>
                <w:sz w:val="28"/>
                <w:szCs w:val="28"/>
              </w:rPr>
              <w:t>算力互联网</w:t>
            </w:r>
            <w:proofErr w:type="gramEnd"/>
            <w:r w:rsidRPr="00E8105E">
              <w:rPr>
                <w:sz w:val="28"/>
                <w:szCs w:val="28"/>
              </w:rPr>
              <w:t>通过网络化思维</w:t>
            </w:r>
            <w:proofErr w:type="gramStart"/>
            <w:r w:rsidRPr="00E8105E">
              <w:rPr>
                <w:sz w:val="28"/>
                <w:szCs w:val="28"/>
              </w:rPr>
              <w:t>重构算力供给</w:t>
            </w:r>
            <w:proofErr w:type="gramEnd"/>
            <w:r w:rsidRPr="00E8105E">
              <w:rPr>
                <w:sz w:val="28"/>
                <w:szCs w:val="28"/>
              </w:rPr>
              <w:t>模式，在互联网上实现算力、存储与数据的统一标识、统一寻址与统一调度。它以网络技术为纽带，将分散</w:t>
            </w:r>
            <w:proofErr w:type="gramStart"/>
            <w:r w:rsidRPr="00E8105E">
              <w:rPr>
                <w:sz w:val="28"/>
                <w:szCs w:val="28"/>
              </w:rPr>
              <w:t>的算力资源</w:t>
            </w:r>
            <w:proofErr w:type="gramEnd"/>
            <w:r w:rsidRPr="00E8105E">
              <w:rPr>
                <w:sz w:val="28"/>
                <w:szCs w:val="28"/>
              </w:rPr>
              <w:t>整合为可统一感知、动态分配与按需调用的“算力资源池”，通过构建开放的</w:t>
            </w:r>
            <w:proofErr w:type="gramStart"/>
            <w:r w:rsidRPr="00E8105E">
              <w:rPr>
                <w:sz w:val="28"/>
                <w:szCs w:val="28"/>
              </w:rPr>
              <w:t>算力协议</w:t>
            </w:r>
            <w:proofErr w:type="gramEnd"/>
            <w:r w:rsidRPr="00E8105E">
              <w:rPr>
                <w:sz w:val="28"/>
                <w:szCs w:val="28"/>
              </w:rPr>
              <w:t>接口和智能调度体系，使计算任务能够在网络范围内实现跨域感知、精准匹配与高效执行。</w:t>
            </w:r>
            <w:proofErr w:type="gramStart"/>
            <w:r w:rsidR="001E0FCD" w:rsidRPr="006D288D">
              <w:rPr>
                <w:rFonts w:hint="eastAsia"/>
                <w:sz w:val="28"/>
                <w:szCs w:val="28"/>
              </w:rPr>
              <w:t>在算力互联</w:t>
            </w:r>
            <w:r w:rsidR="001E0FCD">
              <w:rPr>
                <w:rFonts w:hint="eastAsia"/>
                <w:sz w:val="28"/>
                <w:szCs w:val="28"/>
              </w:rPr>
              <w:t>网</w:t>
            </w:r>
            <w:proofErr w:type="gramEnd"/>
            <w:r w:rsidR="001E0FCD" w:rsidRPr="006D288D">
              <w:rPr>
                <w:rFonts w:hint="eastAsia"/>
                <w:sz w:val="28"/>
                <w:szCs w:val="28"/>
              </w:rPr>
              <w:t>环境中，多个</w:t>
            </w:r>
            <w:proofErr w:type="gramStart"/>
            <w:r w:rsidR="001E0FCD" w:rsidRPr="006D288D">
              <w:rPr>
                <w:rFonts w:hint="eastAsia"/>
                <w:sz w:val="28"/>
                <w:szCs w:val="28"/>
              </w:rPr>
              <w:t>区域算力平台</w:t>
            </w:r>
            <w:proofErr w:type="gramEnd"/>
            <w:r w:rsidR="001E0FCD" w:rsidRPr="006D288D">
              <w:rPr>
                <w:rFonts w:hint="eastAsia"/>
                <w:sz w:val="28"/>
                <w:szCs w:val="28"/>
              </w:rPr>
              <w:t>通过统一的国家级调度平台实现资源协同。用户任务统一在平台入口发起，平台负责任</w:t>
            </w:r>
            <w:proofErr w:type="gramStart"/>
            <w:r w:rsidR="001E0FCD" w:rsidRPr="006D288D">
              <w:rPr>
                <w:rFonts w:hint="eastAsia"/>
                <w:sz w:val="28"/>
                <w:szCs w:val="28"/>
              </w:rPr>
              <w:t>务需</w:t>
            </w:r>
            <w:proofErr w:type="gramEnd"/>
            <w:r w:rsidR="001E0FCD" w:rsidRPr="006D288D">
              <w:rPr>
                <w:rFonts w:hint="eastAsia"/>
                <w:sz w:val="28"/>
                <w:szCs w:val="28"/>
              </w:rPr>
              <w:t>求解析、资源发现、调度决策与执行反馈。</w:t>
            </w:r>
            <w:proofErr w:type="gramStart"/>
            <w:r w:rsidRPr="00E8105E">
              <w:rPr>
                <w:sz w:val="28"/>
                <w:szCs w:val="28"/>
              </w:rPr>
              <w:t>算力互联网</w:t>
            </w:r>
            <w:proofErr w:type="gramEnd"/>
            <w:r w:rsidRPr="00E8105E">
              <w:rPr>
                <w:sz w:val="28"/>
                <w:szCs w:val="28"/>
              </w:rPr>
              <w:t>的核心目标是打破“算力孤岛”，构建覆盖全国、架构异构、服务智能</w:t>
            </w:r>
            <w:proofErr w:type="gramStart"/>
            <w:r w:rsidRPr="00E8105E">
              <w:rPr>
                <w:sz w:val="28"/>
                <w:szCs w:val="28"/>
              </w:rPr>
              <w:t>的算力互联</w:t>
            </w:r>
            <w:proofErr w:type="gramEnd"/>
            <w:r w:rsidRPr="00E8105E">
              <w:rPr>
                <w:sz w:val="28"/>
                <w:szCs w:val="28"/>
              </w:rPr>
              <w:t>体系，从而为人工智能推理、科学计算、智慧交通等</w:t>
            </w:r>
            <w:proofErr w:type="gramStart"/>
            <w:r w:rsidRPr="00E8105E">
              <w:rPr>
                <w:sz w:val="28"/>
                <w:szCs w:val="28"/>
              </w:rPr>
              <w:t>高复杂度业务</w:t>
            </w:r>
            <w:proofErr w:type="gramEnd"/>
            <w:r w:rsidRPr="00E8105E">
              <w:rPr>
                <w:sz w:val="28"/>
                <w:szCs w:val="28"/>
              </w:rPr>
              <w:t>提供低延迟、高可靠、可弹性扩展</w:t>
            </w:r>
            <w:proofErr w:type="gramStart"/>
            <w:r w:rsidRPr="00E8105E">
              <w:rPr>
                <w:sz w:val="28"/>
                <w:szCs w:val="28"/>
              </w:rPr>
              <w:t>的算力支持</w:t>
            </w:r>
            <w:proofErr w:type="gramEnd"/>
            <w:r w:rsidRPr="00E8105E">
              <w:rPr>
                <w:sz w:val="28"/>
                <w:szCs w:val="28"/>
              </w:rPr>
              <w:t>。</w:t>
            </w:r>
          </w:p>
          <w:bookmarkEnd w:id="1"/>
          <w:p w14:paraId="25DC9B20" w14:textId="2B5F0E53" w:rsidR="00E8105E" w:rsidRPr="00562558" w:rsidRDefault="00E8105E" w:rsidP="00024C92">
            <w:pPr>
              <w:snapToGrid w:val="0"/>
              <w:spacing w:before="100" w:beforeAutospacing="1" w:after="100" w:afterAutospacing="1" w:line="360" w:lineRule="auto"/>
              <w:ind w:left="-85" w:firstLineChars="200" w:firstLine="560"/>
              <w:jc w:val="both"/>
              <w:rPr>
                <w:rFonts w:hint="eastAsia"/>
                <w:sz w:val="28"/>
                <w:szCs w:val="28"/>
              </w:rPr>
            </w:pPr>
            <w:r w:rsidRPr="00562558">
              <w:rPr>
                <w:sz w:val="28"/>
                <w:szCs w:val="28"/>
              </w:rPr>
              <w:t>在此背景下，</w:t>
            </w:r>
            <w:proofErr w:type="gramStart"/>
            <w:r w:rsidRPr="00562558">
              <w:rPr>
                <w:sz w:val="28"/>
                <w:szCs w:val="28"/>
              </w:rPr>
              <w:t>算力互联网</w:t>
            </w:r>
            <w:proofErr w:type="gramEnd"/>
            <w:r w:rsidRPr="00562558">
              <w:rPr>
                <w:sz w:val="28"/>
                <w:szCs w:val="28"/>
              </w:rPr>
              <w:t>的提出不仅</w:t>
            </w:r>
            <w:proofErr w:type="gramStart"/>
            <w:r w:rsidRPr="00562558">
              <w:rPr>
                <w:sz w:val="28"/>
                <w:szCs w:val="28"/>
              </w:rPr>
              <w:t>是算力供给</w:t>
            </w:r>
            <w:proofErr w:type="gramEnd"/>
            <w:r w:rsidRPr="00562558">
              <w:rPr>
                <w:sz w:val="28"/>
                <w:szCs w:val="28"/>
              </w:rPr>
              <w:t>体系的结构性升级，更是支撑人工智能和数字经济高质量发展的战略选择。它通过构建跨地域、跨架构、跨平台</w:t>
            </w:r>
            <w:proofErr w:type="gramStart"/>
            <w:r w:rsidRPr="00562558">
              <w:rPr>
                <w:sz w:val="28"/>
                <w:szCs w:val="28"/>
              </w:rPr>
              <w:t>的算力互联</w:t>
            </w:r>
            <w:proofErr w:type="gramEnd"/>
            <w:r w:rsidRPr="00562558">
              <w:rPr>
                <w:sz w:val="28"/>
                <w:szCs w:val="28"/>
              </w:rPr>
              <w:t>体系，实现全国范围</w:t>
            </w:r>
            <w:proofErr w:type="gramStart"/>
            <w:r w:rsidRPr="00562558">
              <w:rPr>
                <w:sz w:val="28"/>
                <w:szCs w:val="28"/>
              </w:rPr>
              <w:t>内算力</w:t>
            </w:r>
            <w:proofErr w:type="gramEnd"/>
            <w:r w:rsidRPr="00562558">
              <w:rPr>
                <w:sz w:val="28"/>
                <w:szCs w:val="28"/>
              </w:rPr>
              <w:t>资源的智能协同与动态调度，为</w:t>
            </w:r>
            <w:proofErr w:type="gramStart"/>
            <w:r w:rsidRPr="00562558">
              <w:rPr>
                <w:sz w:val="28"/>
                <w:szCs w:val="28"/>
              </w:rPr>
              <w:t>实现算力资源</w:t>
            </w:r>
            <w:proofErr w:type="gramEnd"/>
            <w:r w:rsidRPr="00562558">
              <w:rPr>
                <w:sz w:val="28"/>
                <w:szCs w:val="28"/>
              </w:rPr>
              <w:t>的高效利用</w:t>
            </w:r>
            <w:proofErr w:type="gramStart"/>
            <w:r w:rsidRPr="00562558">
              <w:rPr>
                <w:sz w:val="28"/>
                <w:szCs w:val="28"/>
              </w:rPr>
              <w:t>和算力服务</w:t>
            </w:r>
            <w:proofErr w:type="gramEnd"/>
            <w:r w:rsidRPr="00562558">
              <w:rPr>
                <w:sz w:val="28"/>
                <w:szCs w:val="28"/>
              </w:rPr>
              <w:t>的普惠可得提供了重要技术路径。</w:t>
            </w:r>
            <w:proofErr w:type="gramStart"/>
            <w:r w:rsidR="00AF1C56" w:rsidRPr="00AF1C56">
              <w:rPr>
                <w:sz w:val="28"/>
                <w:szCs w:val="28"/>
              </w:rPr>
              <w:t>由于算力互联网</w:t>
            </w:r>
            <w:proofErr w:type="gramEnd"/>
            <w:r w:rsidR="00AF1C56" w:rsidRPr="00AF1C56">
              <w:rPr>
                <w:sz w:val="28"/>
                <w:szCs w:val="28"/>
              </w:rPr>
              <w:t>面临的任务类型多样、节点</w:t>
            </w:r>
            <w:proofErr w:type="gramStart"/>
            <w:r w:rsidR="00AF1C56" w:rsidRPr="00AF1C56">
              <w:rPr>
                <w:sz w:val="28"/>
                <w:szCs w:val="28"/>
              </w:rPr>
              <w:t>异构且</w:t>
            </w:r>
            <w:proofErr w:type="gramEnd"/>
            <w:r w:rsidR="00AF1C56" w:rsidRPr="00AF1C56">
              <w:rPr>
                <w:sz w:val="28"/>
                <w:szCs w:val="28"/>
              </w:rPr>
              <w:t>服务需求差异显著，资源调度过程涉及时延最小化、能效优化、可靠性保障、成本控制和公平性等多个相互冲突的目标，单一优化目标往往难以兼顾各方面性能。为此，引入多目标优化机制成为解决算力调度问题的自然选择，它能够在不同性能指标之间进行平衡与权衡，实现对</w:t>
            </w:r>
            <w:proofErr w:type="gramStart"/>
            <w:r w:rsidR="00AF1C56" w:rsidRPr="00AF1C56">
              <w:rPr>
                <w:sz w:val="28"/>
                <w:szCs w:val="28"/>
              </w:rPr>
              <w:t>异构算力资源</w:t>
            </w:r>
            <w:proofErr w:type="gramEnd"/>
            <w:r w:rsidR="00AF1C56" w:rsidRPr="00AF1C56">
              <w:rPr>
                <w:sz w:val="28"/>
                <w:szCs w:val="28"/>
              </w:rPr>
              <w:t>的全局优化配置。</w:t>
            </w:r>
            <w:r w:rsidR="000308F1" w:rsidRPr="000308F1">
              <w:rPr>
                <w:rFonts w:hint="eastAsia"/>
                <w:sz w:val="28"/>
                <w:szCs w:val="28"/>
              </w:rPr>
              <w:t>在此基础上，通过构建全国范围内多区域、多类型任务的任务–平</w:t>
            </w:r>
            <w:r w:rsidR="000308F1" w:rsidRPr="000308F1">
              <w:rPr>
                <w:rFonts w:hint="eastAsia"/>
                <w:sz w:val="28"/>
                <w:szCs w:val="28"/>
              </w:rPr>
              <w:lastRenderedPageBreak/>
              <w:t>台匹配调度模型，并</w:t>
            </w:r>
            <w:proofErr w:type="gramStart"/>
            <w:r w:rsidR="000308F1" w:rsidRPr="000308F1">
              <w:rPr>
                <w:rFonts w:hint="eastAsia"/>
                <w:sz w:val="28"/>
                <w:szCs w:val="28"/>
              </w:rPr>
              <w:t>依托算力互联</w:t>
            </w:r>
            <w:proofErr w:type="gramEnd"/>
            <w:r w:rsidR="000308F1" w:rsidRPr="000308F1">
              <w:rPr>
                <w:rFonts w:hint="eastAsia"/>
                <w:sz w:val="28"/>
                <w:szCs w:val="28"/>
              </w:rPr>
              <w:t>互通平台</w:t>
            </w:r>
            <w:r w:rsidR="00261401">
              <w:rPr>
                <w:rFonts w:hint="eastAsia"/>
                <w:sz w:val="28"/>
                <w:szCs w:val="28"/>
              </w:rPr>
              <w:t>架构</w:t>
            </w:r>
            <w:r w:rsidR="000308F1" w:rsidRPr="000308F1">
              <w:rPr>
                <w:rFonts w:hint="eastAsia"/>
                <w:sz w:val="28"/>
                <w:szCs w:val="28"/>
              </w:rPr>
              <w:t>实现统一入口、统一调度和资源协同，</w:t>
            </w:r>
            <w:r w:rsidR="00AF1C56" w:rsidRPr="00AF1C56">
              <w:rPr>
                <w:sz w:val="28"/>
                <w:szCs w:val="28"/>
              </w:rPr>
              <w:t>开展这一方向的研究，不仅可丰富分布式资源调度与多目标优化理论，还能为智能服务的大规模部署与高质量运行提供可行的工程方案，进而提升</w:t>
            </w:r>
            <w:proofErr w:type="gramStart"/>
            <w:r w:rsidR="00AF1C56" w:rsidRPr="00AF1C56">
              <w:rPr>
                <w:sz w:val="28"/>
                <w:szCs w:val="28"/>
              </w:rPr>
              <w:t>国家算力供给</w:t>
            </w:r>
            <w:proofErr w:type="gramEnd"/>
            <w:r w:rsidR="00AF1C56" w:rsidRPr="00AF1C56">
              <w:rPr>
                <w:sz w:val="28"/>
                <w:szCs w:val="28"/>
              </w:rPr>
              <w:t>能力与产业竞争力，具有重要的理论价值与现实意义。</w:t>
            </w:r>
            <w:r w:rsidRPr="00562558">
              <w:rPr>
                <w:sz w:val="28"/>
                <w:szCs w:val="28"/>
              </w:rPr>
              <w:t>因此，开展</w:t>
            </w:r>
            <w:proofErr w:type="gramStart"/>
            <w:r w:rsidRPr="00562558">
              <w:rPr>
                <w:sz w:val="28"/>
                <w:szCs w:val="28"/>
              </w:rPr>
              <w:t>面向算力互联网</w:t>
            </w:r>
            <w:proofErr w:type="gramEnd"/>
            <w:r w:rsidRPr="00562558">
              <w:rPr>
                <w:sz w:val="28"/>
                <w:szCs w:val="28"/>
              </w:rPr>
              <w:t>架构的资源调度机制研究，对于</w:t>
            </w:r>
            <w:proofErr w:type="gramStart"/>
            <w:r w:rsidRPr="00562558">
              <w:rPr>
                <w:sz w:val="28"/>
                <w:szCs w:val="28"/>
              </w:rPr>
              <w:t>实现算力资源</w:t>
            </w:r>
            <w:proofErr w:type="gramEnd"/>
            <w:r w:rsidRPr="00562558">
              <w:rPr>
                <w:sz w:val="28"/>
                <w:szCs w:val="28"/>
              </w:rPr>
              <w:t>的全局优化配置、支撑智能经济体系的持续发展具有重要的理论价值与现实意义。</w:t>
            </w:r>
          </w:p>
          <w:p w14:paraId="3E228783" w14:textId="72167937" w:rsidR="00EC6140" w:rsidRPr="00EA6B09" w:rsidRDefault="003020B5" w:rsidP="00E8105E">
            <w:pPr>
              <w:spacing w:before="100" w:beforeAutospacing="1" w:after="100" w:afterAutospacing="1" w:line="360" w:lineRule="auto"/>
              <w:rPr>
                <w:rFonts w:hint="eastAsia"/>
                <w:b/>
                <w:bCs/>
                <w:sz w:val="44"/>
                <w:szCs w:val="44"/>
                <w:lang w:val="en-US"/>
              </w:rPr>
            </w:pPr>
            <w:r w:rsidRPr="00EA6B09">
              <w:rPr>
                <w:rFonts w:hint="eastAsia"/>
                <w:b/>
                <w:bCs/>
                <w:sz w:val="44"/>
                <w:szCs w:val="44"/>
                <w:lang w:val="en-US"/>
              </w:rPr>
              <w:t>二</w:t>
            </w:r>
            <w:r w:rsidR="008342B2">
              <w:rPr>
                <w:rFonts w:hint="eastAsia"/>
                <w:b/>
                <w:bCs/>
                <w:sz w:val="44"/>
                <w:szCs w:val="44"/>
                <w:lang w:val="en-US"/>
              </w:rPr>
              <w:t>、</w:t>
            </w:r>
            <w:r w:rsidR="004F4EAF" w:rsidRPr="00EA6B09">
              <w:rPr>
                <w:rFonts w:hint="eastAsia"/>
                <w:b/>
                <w:bCs/>
                <w:sz w:val="44"/>
                <w:szCs w:val="44"/>
                <w:lang w:val="en-US"/>
              </w:rPr>
              <w:t>研究意义</w:t>
            </w:r>
          </w:p>
          <w:p w14:paraId="712710FC" w14:textId="5162F2E8" w:rsidR="00261401" w:rsidRDefault="00E727CE" w:rsidP="00024C92">
            <w:pPr>
              <w:snapToGrid w:val="0"/>
              <w:spacing w:before="100" w:beforeAutospacing="1" w:after="100" w:afterAutospacing="1" w:line="360" w:lineRule="auto"/>
              <w:ind w:left="-85" w:firstLineChars="200" w:firstLine="560"/>
              <w:jc w:val="both"/>
              <w:rPr>
                <w:rFonts w:hint="eastAsia"/>
                <w:sz w:val="28"/>
                <w:szCs w:val="28"/>
              </w:rPr>
            </w:pPr>
            <w:r w:rsidRPr="00E727CE">
              <w:rPr>
                <w:sz w:val="28"/>
                <w:szCs w:val="28"/>
              </w:rPr>
              <w:t>随着数字中国和新型基础设施建设的持续推进，</w:t>
            </w:r>
            <w:proofErr w:type="gramStart"/>
            <w:r w:rsidRPr="00E727CE">
              <w:rPr>
                <w:sz w:val="28"/>
                <w:szCs w:val="28"/>
              </w:rPr>
              <w:t>算力互联网</w:t>
            </w:r>
            <w:proofErr w:type="gramEnd"/>
            <w:r w:rsidRPr="00E727CE">
              <w:rPr>
                <w:sz w:val="28"/>
                <w:szCs w:val="28"/>
              </w:rPr>
              <w:t>的建设已上升为国家战略层面的重点方向，成为驱动数字经济高质量发展的关键支撑工程。《算力互联互通行动计划》《</w:t>
            </w:r>
            <w:r w:rsidR="005173DB" w:rsidRPr="005173DB">
              <w:rPr>
                <w:rFonts w:hint="eastAsia"/>
                <w:sz w:val="28"/>
                <w:szCs w:val="28"/>
              </w:rPr>
              <w:t>关于深入实施“东数西算”工程加快构建全国一体化算力网的实施意见</w:t>
            </w:r>
            <w:r w:rsidRPr="00E727CE">
              <w:rPr>
                <w:sz w:val="28"/>
                <w:szCs w:val="28"/>
              </w:rPr>
              <w:t>》</w:t>
            </w:r>
            <w:r w:rsidR="005173DB" w:rsidRPr="005173DB">
              <w:rPr>
                <w:rFonts w:hint="eastAsia"/>
                <w:sz w:val="28"/>
                <w:szCs w:val="28"/>
              </w:rPr>
              <w:t>《算力基础设施高质量发展行动计划》</w:t>
            </w:r>
            <w:r w:rsidRPr="00E727CE">
              <w:rPr>
                <w:sz w:val="28"/>
                <w:szCs w:val="28"/>
              </w:rPr>
              <w:t>《新型数据中心发展三年行动计划（2021—2023年）》等政策文件</w:t>
            </w:r>
            <w:r w:rsidR="00261401">
              <w:rPr>
                <w:rFonts w:hint="eastAsia"/>
                <w:sz w:val="28"/>
                <w:szCs w:val="28"/>
              </w:rPr>
              <w:t>提出</w:t>
            </w:r>
            <w:r w:rsidRPr="00E727CE">
              <w:rPr>
                <w:sz w:val="28"/>
                <w:szCs w:val="28"/>
              </w:rPr>
              <w:t>，要构建全国</w:t>
            </w:r>
            <w:proofErr w:type="gramStart"/>
            <w:r w:rsidRPr="00E727CE">
              <w:rPr>
                <w:sz w:val="28"/>
                <w:szCs w:val="28"/>
              </w:rPr>
              <w:t>一体化算力体系</w:t>
            </w:r>
            <w:proofErr w:type="gramEnd"/>
            <w:r w:rsidRPr="00E727CE">
              <w:rPr>
                <w:sz w:val="28"/>
                <w:szCs w:val="28"/>
              </w:rPr>
              <w:t>，推动</w:t>
            </w:r>
            <w:proofErr w:type="gramStart"/>
            <w:r w:rsidRPr="00E727CE">
              <w:rPr>
                <w:sz w:val="28"/>
                <w:szCs w:val="28"/>
              </w:rPr>
              <w:t>算力基础</w:t>
            </w:r>
            <w:proofErr w:type="gramEnd"/>
            <w:r w:rsidRPr="00E727CE">
              <w:rPr>
                <w:sz w:val="28"/>
                <w:szCs w:val="28"/>
              </w:rPr>
              <w:t>设施的统筹布局和跨区域调度能力建设，以支撑人工智能、大模型训练、工业互联网等新兴领域的快速发展。</w:t>
            </w:r>
            <w:proofErr w:type="gramStart"/>
            <w:r w:rsidR="00261401" w:rsidRPr="00261401">
              <w:rPr>
                <w:sz w:val="28"/>
                <w:szCs w:val="28"/>
              </w:rPr>
              <w:t>在</w:t>
            </w:r>
            <w:r w:rsidR="00261401">
              <w:rPr>
                <w:rFonts w:hint="eastAsia"/>
                <w:sz w:val="28"/>
                <w:szCs w:val="28"/>
              </w:rPr>
              <w:t>算力互联网</w:t>
            </w:r>
            <w:proofErr w:type="gramEnd"/>
            <w:r w:rsidR="00261401" w:rsidRPr="00261401">
              <w:rPr>
                <w:sz w:val="28"/>
                <w:szCs w:val="28"/>
              </w:rPr>
              <w:t>体系中，互联互通平台作为核心枢纽，将分布在不同区域</w:t>
            </w:r>
            <w:proofErr w:type="gramStart"/>
            <w:r w:rsidR="00261401" w:rsidRPr="00261401">
              <w:rPr>
                <w:sz w:val="28"/>
                <w:szCs w:val="28"/>
              </w:rPr>
              <w:t>的算力平台</w:t>
            </w:r>
            <w:proofErr w:type="gramEnd"/>
            <w:r w:rsidR="00261401" w:rsidRPr="00261401">
              <w:rPr>
                <w:sz w:val="28"/>
                <w:szCs w:val="28"/>
              </w:rPr>
              <w:t>进行统一管理，</w:t>
            </w:r>
            <w:r w:rsidR="00261401">
              <w:rPr>
                <w:rFonts w:hint="eastAsia"/>
                <w:sz w:val="28"/>
                <w:szCs w:val="28"/>
              </w:rPr>
              <w:t>以</w:t>
            </w:r>
            <w:proofErr w:type="gramStart"/>
            <w:r w:rsidR="00261401" w:rsidRPr="00261401">
              <w:rPr>
                <w:sz w:val="28"/>
                <w:szCs w:val="28"/>
              </w:rPr>
              <w:t>实现算力资源</w:t>
            </w:r>
            <w:proofErr w:type="gramEnd"/>
            <w:r w:rsidR="00261401" w:rsidRPr="00261401">
              <w:rPr>
                <w:sz w:val="28"/>
                <w:szCs w:val="28"/>
              </w:rPr>
              <w:t>的跨域协同、动态调度和高效分配。用户任务统一通过平台入口发起，由平台负责任务解析、资源发现、调度决策与执行反馈，提升全国范围</w:t>
            </w:r>
            <w:proofErr w:type="gramStart"/>
            <w:r w:rsidR="00261401" w:rsidRPr="00261401">
              <w:rPr>
                <w:sz w:val="28"/>
                <w:szCs w:val="28"/>
              </w:rPr>
              <w:t>内算力</w:t>
            </w:r>
            <w:proofErr w:type="gramEnd"/>
            <w:r w:rsidR="00261401" w:rsidRPr="00261401">
              <w:rPr>
                <w:sz w:val="28"/>
                <w:szCs w:val="28"/>
              </w:rPr>
              <w:t>资源的利用效率和服务能力。</w:t>
            </w:r>
            <w:r w:rsidRPr="00E727CE">
              <w:rPr>
                <w:sz w:val="28"/>
                <w:szCs w:val="28"/>
              </w:rPr>
              <w:t>然而</w:t>
            </w:r>
            <w:r w:rsidR="00261401" w:rsidRPr="00261401">
              <w:rPr>
                <w:sz w:val="28"/>
                <w:szCs w:val="28"/>
              </w:rPr>
              <w:t>当前，</w:t>
            </w:r>
            <w:proofErr w:type="gramStart"/>
            <w:r w:rsidR="00261401" w:rsidRPr="00261401">
              <w:rPr>
                <w:sz w:val="28"/>
                <w:szCs w:val="28"/>
              </w:rPr>
              <w:t>算力资源</w:t>
            </w:r>
            <w:proofErr w:type="gramEnd"/>
            <w:r w:rsidR="00261401" w:rsidRPr="00261401">
              <w:rPr>
                <w:sz w:val="28"/>
                <w:szCs w:val="28"/>
              </w:rPr>
              <w:t>在地理分布、体系架构及供需匹配方面仍存在显著不均衡，资源异构性强、调度复杂性高、协同效率低下，这些问题成为</w:t>
            </w:r>
            <w:proofErr w:type="gramStart"/>
            <w:r w:rsidR="00261401">
              <w:rPr>
                <w:rFonts w:hint="eastAsia"/>
                <w:sz w:val="28"/>
                <w:szCs w:val="28"/>
              </w:rPr>
              <w:t>进行算力资源</w:t>
            </w:r>
            <w:proofErr w:type="gramEnd"/>
            <w:r w:rsidR="00261401">
              <w:rPr>
                <w:rFonts w:hint="eastAsia"/>
                <w:sz w:val="28"/>
                <w:szCs w:val="28"/>
              </w:rPr>
              <w:t>调度时</w:t>
            </w:r>
            <w:r w:rsidR="00261401" w:rsidRPr="00261401">
              <w:rPr>
                <w:sz w:val="28"/>
                <w:szCs w:val="28"/>
              </w:rPr>
              <w:t>亟需解决的关键技术瓶颈。</w:t>
            </w:r>
          </w:p>
          <w:p w14:paraId="013BD7EF" w14:textId="1A1F511C" w:rsidR="00977D70" w:rsidRDefault="00977D70" w:rsidP="00024C92">
            <w:pPr>
              <w:snapToGrid w:val="0"/>
              <w:spacing w:before="100" w:beforeAutospacing="1" w:after="100" w:afterAutospacing="1" w:line="360" w:lineRule="auto"/>
              <w:ind w:left="-85" w:firstLineChars="200" w:firstLine="560"/>
              <w:jc w:val="both"/>
              <w:rPr>
                <w:rFonts w:hint="eastAsia"/>
                <w:sz w:val="28"/>
                <w:szCs w:val="28"/>
              </w:rPr>
            </w:pPr>
            <w:proofErr w:type="gramStart"/>
            <w:r w:rsidRPr="00977D70">
              <w:rPr>
                <w:sz w:val="28"/>
                <w:szCs w:val="28"/>
              </w:rPr>
              <w:t>在</w:t>
            </w:r>
            <w:r>
              <w:rPr>
                <w:rFonts w:hint="eastAsia"/>
                <w:sz w:val="28"/>
                <w:szCs w:val="28"/>
              </w:rPr>
              <w:t>算力互联网</w:t>
            </w:r>
            <w:proofErr w:type="gramEnd"/>
            <w:r>
              <w:rPr>
                <w:rFonts w:hint="eastAsia"/>
                <w:sz w:val="28"/>
                <w:szCs w:val="28"/>
              </w:rPr>
              <w:t>的</w:t>
            </w:r>
            <w:r w:rsidRPr="00977D70">
              <w:rPr>
                <w:sz w:val="28"/>
                <w:szCs w:val="28"/>
              </w:rPr>
              <w:t>实际应用中，</w:t>
            </w:r>
            <w:bookmarkStart w:id="6" w:name="OLE_LINK5"/>
            <w:r w:rsidRPr="00977D70">
              <w:rPr>
                <w:sz w:val="28"/>
                <w:szCs w:val="28"/>
              </w:rPr>
              <w:t>不同类型的任务</w:t>
            </w:r>
            <w:proofErr w:type="gramStart"/>
            <w:r w:rsidRPr="00977D70">
              <w:rPr>
                <w:sz w:val="28"/>
                <w:szCs w:val="28"/>
              </w:rPr>
              <w:t>对算力节点</w:t>
            </w:r>
            <w:proofErr w:type="gramEnd"/>
            <w:r w:rsidRPr="00977D70">
              <w:rPr>
                <w:sz w:val="28"/>
                <w:szCs w:val="28"/>
              </w:rPr>
              <w:t>的需求存在</w:t>
            </w:r>
            <w:r w:rsidRPr="00977D70">
              <w:rPr>
                <w:sz w:val="28"/>
                <w:szCs w:val="28"/>
              </w:rPr>
              <w:lastRenderedPageBreak/>
              <w:t>显著差异：例如，大模型训练任务需要高计算能力的核心节点，而视频渲染或AR任务则更依赖靠近终端的边缘节点以降低延迟，轻量推理或数据分析任务则可在边缘节点处理以减轻</w:t>
            </w:r>
            <w:proofErr w:type="gramStart"/>
            <w:r w:rsidRPr="00977D70">
              <w:rPr>
                <w:sz w:val="28"/>
                <w:szCs w:val="28"/>
              </w:rPr>
              <w:t>核心算力压力</w:t>
            </w:r>
            <w:proofErr w:type="gramEnd"/>
            <w:r w:rsidRPr="00977D70">
              <w:rPr>
                <w:sz w:val="28"/>
                <w:szCs w:val="28"/>
              </w:rPr>
              <w:t>。这种任务类型与节点能力匹配的需求，</w:t>
            </w:r>
            <w:bookmarkEnd w:id="6"/>
            <w:proofErr w:type="gramStart"/>
            <w:r w:rsidRPr="00977D70">
              <w:rPr>
                <w:sz w:val="28"/>
                <w:szCs w:val="28"/>
              </w:rPr>
              <w:t>是</w:t>
            </w:r>
            <w:r>
              <w:rPr>
                <w:rFonts w:hint="eastAsia"/>
                <w:sz w:val="28"/>
                <w:szCs w:val="28"/>
              </w:rPr>
              <w:t>算力互联网</w:t>
            </w:r>
            <w:r w:rsidRPr="00977D70">
              <w:rPr>
                <w:sz w:val="28"/>
                <w:szCs w:val="28"/>
              </w:rPr>
              <w:t>异构算力环境</w:t>
            </w:r>
            <w:proofErr w:type="gramEnd"/>
            <w:r w:rsidRPr="00977D70">
              <w:rPr>
                <w:sz w:val="28"/>
                <w:szCs w:val="28"/>
              </w:rPr>
              <w:t>下资源调度面临的典型挑战。</w:t>
            </w:r>
            <w:r w:rsidRPr="00977D70">
              <w:rPr>
                <w:rFonts w:hint="eastAsia"/>
                <w:sz w:val="28"/>
                <w:szCs w:val="28"/>
              </w:rPr>
              <w:t>为了满足这一应用需求，本研究提出了一种</w:t>
            </w:r>
            <w:r w:rsidRPr="00B17B64">
              <w:rPr>
                <w:rFonts w:hint="eastAsia"/>
                <w:b/>
                <w:bCs/>
                <w:sz w:val="28"/>
                <w:szCs w:val="28"/>
              </w:rPr>
              <w:t>基于</w:t>
            </w:r>
            <w:r w:rsidR="00AF1C56" w:rsidRPr="00B17B64">
              <w:rPr>
                <w:rFonts w:hint="eastAsia"/>
                <w:b/>
                <w:bCs/>
                <w:sz w:val="28"/>
                <w:szCs w:val="28"/>
              </w:rPr>
              <w:t>改进的</w:t>
            </w:r>
            <w:r w:rsidRPr="00B17B64">
              <w:rPr>
                <w:rFonts w:hint="eastAsia"/>
                <w:b/>
                <w:bCs/>
                <w:sz w:val="28"/>
                <w:szCs w:val="28"/>
              </w:rPr>
              <w:t>NSGA-II</w:t>
            </w:r>
            <w:proofErr w:type="gramStart"/>
            <w:r w:rsidRPr="00B17B64">
              <w:rPr>
                <w:rFonts w:hint="eastAsia"/>
                <w:b/>
                <w:bCs/>
                <w:sz w:val="28"/>
                <w:szCs w:val="28"/>
              </w:rPr>
              <w:t>融合熵权</w:t>
            </w:r>
            <w:proofErr w:type="gramEnd"/>
            <w:r w:rsidRPr="00B17B64">
              <w:rPr>
                <w:rFonts w:hint="eastAsia"/>
                <w:b/>
                <w:bCs/>
                <w:sz w:val="28"/>
                <w:szCs w:val="28"/>
              </w:rPr>
              <w:t>-TOPSIS</w:t>
            </w:r>
            <w:bookmarkStart w:id="7" w:name="OLE_LINK4"/>
            <w:r w:rsidRPr="00B17B64">
              <w:rPr>
                <w:rFonts w:hint="eastAsia"/>
                <w:b/>
                <w:bCs/>
                <w:sz w:val="28"/>
                <w:szCs w:val="28"/>
              </w:rPr>
              <w:t>多属性决策</w:t>
            </w:r>
            <w:bookmarkEnd w:id="7"/>
            <w:r w:rsidRPr="00B17B64">
              <w:rPr>
                <w:rFonts w:hint="eastAsia"/>
                <w:b/>
                <w:bCs/>
                <w:sz w:val="28"/>
                <w:szCs w:val="28"/>
              </w:rPr>
              <w:t>的</w:t>
            </w:r>
            <w:r w:rsidR="00F00F06" w:rsidRPr="00B17B64">
              <w:rPr>
                <w:b/>
                <w:bCs/>
                <w:sz w:val="28"/>
                <w:szCs w:val="28"/>
              </w:rPr>
              <w:t>任务–平台匹配调度策略</w:t>
            </w:r>
            <w:r w:rsidRPr="00977D70">
              <w:rPr>
                <w:rFonts w:hint="eastAsia"/>
                <w:sz w:val="28"/>
                <w:szCs w:val="28"/>
              </w:rPr>
              <w:t>。算法采用两阶段混合策略：第一阶段利用NSGA-II在</w:t>
            </w:r>
            <w:proofErr w:type="gramStart"/>
            <w:r w:rsidRPr="00977D70">
              <w:rPr>
                <w:rFonts w:hint="eastAsia"/>
                <w:sz w:val="28"/>
                <w:szCs w:val="28"/>
              </w:rPr>
              <w:t>解空间</w:t>
            </w:r>
            <w:proofErr w:type="gramEnd"/>
            <w:r w:rsidRPr="00977D70">
              <w:rPr>
                <w:rFonts w:hint="eastAsia"/>
                <w:sz w:val="28"/>
                <w:szCs w:val="28"/>
              </w:rPr>
              <w:t>中并行搜索，生成兼顾时延</w:t>
            </w:r>
            <w:r w:rsidR="00F00F06">
              <w:rPr>
                <w:rFonts w:hint="eastAsia"/>
                <w:sz w:val="28"/>
                <w:szCs w:val="28"/>
              </w:rPr>
              <w:t>和能耗</w:t>
            </w:r>
            <w:r w:rsidRPr="00977D70">
              <w:rPr>
                <w:rFonts w:hint="eastAsia"/>
                <w:sz w:val="28"/>
                <w:szCs w:val="28"/>
              </w:rPr>
              <w:t>的Pareto最优候选解集；</w:t>
            </w:r>
            <w:r w:rsidR="001B59D5" w:rsidRPr="001B59D5">
              <w:rPr>
                <w:sz w:val="28"/>
                <w:szCs w:val="28"/>
              </w:rPr>
              <w:t>第二阶段</w:t>
            </w:r>
            <w:proofErr w:type="gramStart"/>
            <w:r w:rsidR="001B59D5" w:rsidRPr="001B59D5">
              <w:rPr>
                <w:sz w:val="28"/>
                <w:szCs w:val="28"/>
              </w:rPr>
              <w:t>采用双权</w:t>
            </w:r>
            <w:proofErr w:type="gramEnd"/>
            <w:r w:rsidR="001B59D5" w:rsidRPr="001B59D5">
              <w:rPr>
                <w:sz w:val="28"/>
                <w:szCs w:val="28"/>
              </w:rPr>
              <w:t>TOPSIS（DW-TOPSIS）对候选解进行加权聚合排序，其中指标权重融合了任务类型的主观优先权与指标的客观分布特性，从而选择最优调度方案。该方法兼具NSGA-II的全局搜索能力与多属性决策的可解释性与鲁棒性，可实现不同类型任务的优先匹配，并</w:t>
            </w:r>
            <w:proofErr w:type="gramStart"/>
            <w:r w:rsidR="001B59D5" w:rsidRPr="001B59D5">
              <w:rPr>
                <w:sz w:val="28"/>
                <w:szCs w:val="28"/>
              </w:rPr>
              <w:t>对算力资源</w:t>
            </w:r>
            <w:proofErr w:type="gramEnd"/>
            <w:r w:rsidR="001B59D5" w:rsidRPr="001B59D5">
              <w:rPr>
                <w:sz w:val="28"/>
                <w:szCs w:val="28"/>
              </w:rPr>
              <w:t>进行全局优化配置。</w:t>
            </w:r>
          </w:p>
          <w:p w14:paraId="2F150417" w14:textId="05FACA9F" w:rsidR="00E727CE" w:rsidRDefault="00E727CE" w:rsidP="00024C92">
            <w:pPr>
              <w:snapToGrid w:val="0"/>
              <w:spacing w:before="100" w:beforeAutospacing="1" w:after="100" w:afterAutospacing="1" w:line="360" w:lineRule="auto"/>
              <w:ind w:left="-85" w:firstLineChars="200" w:firstLine="560"/>
              <w:jc w:val="both"/>
              <w:rPr>
                <w:rFonts w:hint="eastAsia"/>
                <w:sz w:val="28"/>
                <w:szCs w:val="28"/>
              </w:rPr>
            </w:pPr>
            <w:r w:rsidRPr="00E727CE">
              <w:rPr>
                <w:sz w:val="28"/>
                <w:szCs w:val="28"/>
              </w:rPr>
              <w:t>本研究有助于</w:t>
            </w:r>
            <w:proofErr w:type="gramStart"/>
            <w:r w:rsidRPr="00E727CE">
              <w:rPr>
                <w:sz w:val="28"/>
                <w:szCs w:val="28"/>
              </w:rPr>
              <w:t>完善算力</w:t>
            </w:r>
            <w:proofErr w:type="gramEnd"/>
            <w:r w:rsidRPr="00E727CE">
              <w:rPr>
                <w:sz w:val="28"/>
                <w:szCs w:val="28"/>
              </w:rPr>
              <w:t>互联网领域的资源调度理论体系，为</w:t>
            </w:r>
            <w:proofErr w:type="gramStart"/>
            <w:r w:rsidRPr="00E727CE">
              <w:rPr>
                <w:sz w:val="28"/>
                <w:szCs w:val="28"/>
              </w:rPr>
              <w:t>异构算力环境</w:t>
            </w:r>
            <w:proofErr w:type="gramEnd"/>
            <w:r w:rsidRPr="00E727CE">
              <w:rPr>
                <w:sz w:val="28"/>
                <w:szCs w:val="28"/>
              </w:rPr>
              <w:t>下的全局优化提供新的建模思路与算法框架；从技术层面来看，研究成果可为</w:t>
            </w:r>
            <w:proofErr w:type="gramStart"/>
            <w:r w:rsidRPr="00E727CE">
              <w:rPr>
                <w:sz w:val="28"/>
                <w:szCs w:val="28"/>
              </w:rPr>
              <w:t>算力网络</w:t>
            </w:r>
            <w:proofErr w:type="gramEnd"/>
            <w:r w:rsidRPr="00E727CE">
              <w:rPr>
                <w:sz w:val="28"/>
                <w:szCs w:val="28"/>
              </w:rPr>
              <w:t>系统的智能调度、任务负载均衡及能耗控制提供可实现的技术路径；从应用层面来看，研究可在智能制造、自动驾驶、智慧城市、科学计算等典型场景中推广应用，为构建绿色低碳、高效智能</w:t>
            </w:r>
            <w:proofErr w:type="gramStart"/>
            <w:r w:rsidRPr="00E727CE">
              <w:rPr>
                <w:sz w:val="28"/>
                <w:szCs w:val="28"/>
              </w:rPr>
              <w:t>的算力服务</w:t>
            </w:r>
            <w:proofErr w:type="gramEnd"/>
            <w:r w:rsidRPr="00E727CE">
              <w:rPr>
                <w:sz w:val="28"/>
                <w:szCs w:val="28"/>
              </w:rPr>
              <w:t>体系提供技术支撑。因而，本研究不仅具有重要的学术研究价值，也具有显著的工程应用意义和现实政策参考价值，对推动</w:t>
            </w:r>
            <w:proofErr w:type="gramStart"/>
            <w:r w:rsidRPr="00E727CE">
              <w:rPr>
                <w:sz w:val="28"/>
                <w:szCs w:val="28"/>
              </w:rPr>
              <w:t>我国算力互联网</w:t>
            </w:r>
            <w:proofErr w:type="gramEnd"/>
            <w:r w:rsidRPr="00E727CE">
              <w:rPr>
                <w:sz w:val="28"/>
                <w:szCs w:val="28"/>
              </w:rPr>
              <w:t>的体系化建设和智能化调度具有积极的促进作用。</w:t>
            </w:r>
          </w:p>
          <w:p w14:paraId="13420AAB" w14:textId="3F3C4BC0" w:rsidR="004F4EAF" w:rsidRPr="00EA6B09" w:rsidRDefault="00EA6B09" w:rsidP="003020B5">
            <w:pPr>
              <w:spacing w:before="100" w:beforeAutospacing="1" w:after="100" w:afterAutospacing="1" w:line="360" w:lineRule="auto"/>
              <w:rPr>
                <w:rFonts w:hint="eastAsia"/>
                <w:b/>
                <w:bCs/>
                <w:sz w:val="44"/>
                <w:szCs w:val="44"/>
              </w:rPr>
            </w:pPr>
            <w:r>
              <w:rPr>
                <w:rFonts w:hint="eastAsia"/>
                <w:b/>
                <w:bCs/>
                <w:sz w:val="44"/>
                <w:szCs w:val="44"/>
              </w:rPr>
              <w:t>三</w:t>
            </w:r>
            <w:r w:rsidR="008342B2">
              <w:rPr>
                <w:rFonts w:hint="eastAsia"/>
                <w:b/>
                <w:bCs/>
                <w:sz w:val="44"/>
                <w:szCs w:val="44"/>
              </w:rPr>
              <w:t>、</w:t>
            </w:r>
            <w:r w:rsidR="00F00F06">
              <w:rPr>
                <w:rFonts w:hint="eastAsia"/>
                <w:b/>
                <w:bCs/>
                <w:sz w:val="44"/>
                <w:szCs w:val="44"/>
              </w:rPr>
              <w:t>国内外研究现状</w:t>
            </w:r>
          </w:p>
          <w:p w14:paraId="426AB69F" w14:textId="4BDE8B36" w:rsidR="00F00F06" w:rsidRPr="00A01FD7" w:rsidRDefault="00F00F06" w:rsidP="00F00F06">
            <w:pPr>
              <w:snapToGrid w:val="0"/>
              <w:spacing w:before="100" w:beforeAutospacing="1" w:after="100" w:afterAutospacing="1" w:line="360" w:lineRule="auto"/>
              <w:rPr>
                <w:rFonts w:hint="eastAsia"/>
                <w:b/>
                <w:bCs/>
                <w:sz w:val="28"/>
                <w:szCs w:val="28"/>
              </w:rPr>
            </w:pPr>
            <w:bookmarkStart w:id="8" w:name="OLE_LINK9"/>
            <w:r w:rsidRPr="00A01FD7">
              <w:rPr>
                <w:rFonts w:hint="eastAsia"/>
                <w:b/>
                <w:bCs/>
                <w:sz w:val="28"/>
                <w:szCs w:val="28"/>
              </w:rPr>
              <w:t>1.</w:t>
            </w:r>
            <w:proofErr w:type="gramStart"/>
            <w:r w:rsidRPr="00A01FD7">
              <w:rPr>
                <w:rFonts w:hint="eastAsia"/>
                <w:b/>
                <w:bCs/>
                <w:sz w:val="28"/>
                <w:szCs w:val="28"/>
              </w:rPr>
              <w:t>算力调度</w:t>
            </w:r>
            <w:proofErr w:type="gramEnd"/>
            <w:r w:rsidRPr="00A01FD7">
              <w:rPr>
                <w:rFonts w:hint="eastAsia"/>
                <w:b/>
                <w:bCs/>
                <w:sz w:val="28"/>
                <w:szCs w:val="28"/>
              </w:rPr>
              <w:t>算法研究现状</w:t>
            </w:r>
          </w:p>
          <w:p w14:paraId="161A69DF" w14:textId="640C2EC2" w:rsidR="00A957EC" w:rsidRPr="00315579" w:rsidRDefault="0069135A" w:rsidP="00024C92">
            <w:pPr>
              <w:snapToGrid w:val="0"/>
              <w:spacing w:before="100" w:beforeAutospacing="1" w:after="100" w:afterAutospacing="1" w:line="360" w:lineRule="auto"/>
              <w:ind w:left="-85" w:firstLineChars="200" w:firstLine="560"/>
              <w:jc w:val="both"/>
              <w:rPr>
                <w:rFonts w:hint="eastAsia"/>
                <w:sz w:val="28"/>
                <w:szCs w:val="28"/>
              </w:rPr>
            </w:pPr>
            <w:r w:rsidRPr="00562558">
              <w:rPr>
                <w:sz w:val="28"/>
                <w:szCs w:val="28"/>
              </w:rPr>
              <w:t>随着数字化转型的不断深入，</w:t>
            </w:r>
            <w:proofErr w:type="gramStart"/>
            <w:r w:rsidRPr="00562558">
              <w:rPr>
                <w:sz w:val="28"/>
                <w:szCs w:val="28"/>
              </w:rPr>
              <w:t>算力资源</w:t>
            </w:r>
            <w:proofErr w:type="gramEnd"/>
            <w:r w:rsidRPr="00562558">
              <w:rPr>
                <w:sz w:val="28"/>
                <w:szCs w:val="28"/>
              </w:rPr>
              <w:t>已成为驱动人工智能、物联网</w:t>
            </w:r>
            <w:r w:rsidRPr="00562558">
              <w:rPr>
                <w:sz w:val="28"/>
                <w:szCs w:val="28"/>
              </w:rPr>
              <w:lastRenderedPageBreak/>
              <w:t>和工业互联网等新兴产业的重要基础要素。</w:t>
            </w:r>
            <w:proofErr w:type="gramStart"/>
            <w:r w:rsidRPr="00562558">
              <w:rPr>
                <w:sz w:val="28"/>
                <w:szCs w:val="28"/>
              </w:rPr>
              <w:t>围绕算力资源</w:t>
            </w:r>
            <w:proofErr w:type="gramEnd"/>
            <w:r w:rsidRPr="00562558">
              <w:rPr>
                <w:sz w:val="28"/>
                <w:szCs w:val="28"/>
              </w:rPr>
              <w:t>的高效组织与调度，国内外学术界与产业界均展开了广泛研究</w:t>
            </w:r>
            <w:r w:rsidRPr="00562558">
              <w:rPr>
                <w:rFonts w:hint="eastAsia"/>
                <w:sz w:val="28"/>
                <w:szCs w:val="28"/>
              </w:rPr>
              <w:t>。</w:t>
            </w:r>
            <w:r w:rsidR="00E727CE" w:rsidRPr="00562558">
              <w:rPr>
                <w:rFonts w:hint="eastAsia"/>
                <w:sz w:val="28"/>
                <w:szCs w:val="28"/>
              </w:rPr>
              <w:t>以下是针对国内外学者对相关调度算法的相关内容研究现状</w:t>
            </w:r>
            <w:r w:rsidR="00315579">
              <w:rPr>
                <w:rFonts w:hint="eastAsia"/>
                <w:sz w:val="28"/>
                <w:szCs w:val="28"/>
              </w:rPr>
              <w:t>。</w:t>
            </w:r>
            <w:bookmarkEnd w:id="8"/>
          </w:p>
          <w:p w14:paraId="0E5C3E05" w14:textId="77777777" w:rsidR="00A957EC" w:rsidRPr="00CD2310" w:rsidRDefault="00A957EC" w:rsidP="00024C92">
            <w:pPr>
              <w:snapToGrid w:val="0"/>
              <w:spacing w:before="100" w:beforeAutospacing="1" w:after="100" w:afterAutospacing="1" w:line="360" w:lineRule="auto"/>
              <w:ind w:left="-85" w:firstLineChars="200" w:firstLine="560"/>
              <w:jc w:val="both"/>
              <w:rPr>
                <w:rFonts w:hint="eastAsia"/>
                <w:sz w:val="28"/>
                <w:szCs w:val="28"/>
              </w:rPr>
            </w:pPr>
            <w:r w:rsidRPr="00CD2310">
              <w:rPr>
                <w:rFonts w:hint="eastAsia"/>
                <w:sz w:val="28"/>
                <w:szCs w:val="28"/>
              </w:rPr>
              <w:t>在算法设计上，</w:t>
            </w:r>
            <w:proofErr w:type="gramStart"/>
            <w:r w:rsidRPr="00CD2310">
              <w:rPr>
                <w:rFonts w:hint="eastAsia"/>
                <w:sz w:val="28"/>
                <w:szCs w:val="28"/>
              </w:rPr>
              <w:t>算力资源</w:t>
            </w:r>
            <w:proofErr w:type="gramEnd"/>
            <w:r w:rsidRPr="00CD2310">
              <w:rPr>
                <w:rFonts w:hint="eastAsia"/>
                <w:sz w:val="28"/>
                <w:szCs w:val="28"/>
              </w:rPr>
              <w:t>调度已经形成了</w:t>
            </w:r>
            <w:r w:rsidRPr="00B17B64">
              <w:rPr>
                <w:rFonts w:hint="eastAsia"/>
                <w:b/>
                <w:bCs/>
                <w:sz w:val="28"/>
                <w:szCs w:val="28"/>
              </w:rPr>
              <w:t>启发式算法</w:t>
            </w:r>
            <w:r w:rsidRPr="00CD2310">
              <w:rPr>
                <w:rFonts w:hint="eastAsia"/>
                <w:sz w:val="28"/>
                <w:szCs w:val="28"/>
              </w:rPr>
              <w:t>、</w:t>
            </w:r>
            <w:r w:rsidRPr="00B17B64">
              <w:rPr>
                <w:rFonts w:hint="eastAsia"/>
                <w:b/>
                <w:bCs/>
                <w:sz w:val="28"/>
                <w:szCs w:val="28"/>
              </w:rPr>
              <w:t>元启发式算法</w:t>
            </w:r>
            <w:r w:rsidRPr="00CD2310">
              <w:rPr>
                <w:rFonts w:hint="eastAsia"/>
                <w:sz w:val="28"/>
                <w:szCs w:val="28"/>
              </w:rPr>
              <w:t>与</w:t>
            </w:r>
            <w:r w:rsidRPr="00B17B64">
              <w:rPr>
                <w:rFonts w:hint="eastAsia"/>
                <w:b/>
                <w:bCs/>
                <w:sz w:val="28"/>
                <w:szCs w:val="28"/>
              </w:rPr>
              <w:t>深度学习算法</w:t>
            </w:r>
            <w:r w:rsidRPr="00CD2310">
              <w:rPr>
                <w:rFonts w:hint="eastAsia"/>
                <w:sz w:val="28"/>
                <w:szCs w:val="28"/>
              </w:rPr>
              <w:t>三大类方法。</w:t>
            </w:r>
          </w:p>
          <w:p w14:paraId="33F17D3A" w14:textId="22FD4DE2" w:rsidR="00CD2310" w:rsidRDefault="00F00F06" w:rsidP="00A01FD7">
            <w:pPr>
              <w:ind w:firstLineChars="200" w:firstLine="560"/>
              <w:rPr>
                <w:rFonts w:hint="eastAsia"/>
                <w:sz w:val="28"/>
                <w:szCs w:val="28"/>
              </w:rPr>
            </w:pPr>
            <w:r>
              <w:rPr>
                <w:rFonts w:hint="eastAsia"/>
                <w:sz w:val="28"/>
                <w:szCs w:val="28"/>
              </w:rPr>
              <w:t>1.1</w:t>
            </w:r>
            <w:r w:rsidR="00CD2310">
              <w:rPr>
                <w:rFonts w:hint="eastAsia"/>
                <w:sz w:val="28"/>
                <w:szCs w:val="28"/>
              </w:rPr>
              <w:t xml:space="preserve"> </w:t>
            </w:r>
            <w:r w:rsidR="00CD2310" w:rsidRPr="00CD2310">
              <w:rPr>
                <w:rFonts w:hint="eastAsia"/>
                <w:sz w:val="28"/>
                <w:szCs w:val="28"/>
              </w:rPr>
              <w:t>启发式算法</w:t>
            </w:r>
          </w:p>
          <w:p w14:paraId="03C40D87" w14:textId="036DD597" w:rsidR="00A957EC" w:rsidRDefault="00FA7507" w:rsidP="00024C92">
            <w:pPr>
              <w:spacing w:before="100" w:beforeAutospacing="1" w:after="100" w:afterAutospacing="1" w:line="360" w:lineRule="auto"/>
              <w:ind w:left="-85" w:firstLineChars="200" w:firstLine="560"/>
              <w:jc w:val="both"/>
              <w:rPr>
                <w:rFonts w:hint="eastAsia"/>
                <w:sz w:val="28"/>
                <w:szCs w:val="28"/>
              </w:rPr>
            </w:pPr>
            <w:r w:rsidRPr="00FA7507">
              <w:rPr>
                <w:rFonts w:hint="eastAsia"/>
                <w:sz w:val="28"/>
                <w:szCs w:val="28"/>
              </w:rPr>
              <w:t>启发式算法是一类基于经验规则或问题特征而设计的近似求解算法，其核心思想是在有限计算时间内，依据问题的启发信息快速得到可接受的解。它不追求全局最优，而强调求解速度与可行性，常用于问题规模较大或求精度要求不高的场景。</w:t>
            </w:r>
            <w:r w:rsidR="00B17B64">
              <w:rPr>
                <w:rFonts w:hint="eastAsia"/>
                <w:sz w:val="28"/>
                <w:szCs w:val="28"/>
              </w:rPr>
              <w:t>目前相关的研究较少。</w:t>
            </w:r>
            <w:r w:rsidR="00AB78FE" w:rsidRPr="00AB78FE">
              <w:rPr>
                <w:sz w:val="28"/>
                <w:szCs w:val="28"/>
              </w:rPr>
              <w:t>典型代表包括最早截止时间优先（EDF）、最小完成时间（MCT）、贪心调度（Greedy Scheduling）等算法。</w:t>
            </w:r>
            <w:r w:rsidR="00A957EC" w:rsidRPr="00562558">
              <w:rPr>
                <w:rFonts w:hint="eastAsia"/>
                <w:sz w:val="28"/>
                <w:szCs w:val="28"/>
              </w:rPr>
              <w:t>张宏伟等人</w:t>
            </w:r>
            <w:r w:rsidR="004C3AC7" w:rsidRPr="00C120D1">
              <w:rPr>
                <w:rFonts w:hint="eastAsia"/>
                <w:sz w:val="28"/>
                <w:szCs w:val="28"/>
                <w:vertAlign w:val="superscript"/>
              </w:rPr>
              <w:fldChar w:fldCharType="begin"/>
            </w:r>
            <w:r w:rsidR="004C3AC7" w:rsidRPr="00C120D1">
              <w:rPr>
                <w:rFonts w:hint="eastAsia"/>
                <w:sz w:val="28"/>
                <w:szCs w:val="28"/>
                <w:vertAlign w:val="superscript"/>
              </w:rPr>
              <w:instrText xml:space="preserve"> REF _Ref212140278 \r \h </w:instrText>
            </w:r>
            <w:r w:rsidR="00C120D1">
              <w:rPr>
                <w:rFonts w:hint="eastAsia"/>
                <w:sz w:val="28"/>
                <w:szCs w:val="28"/>
                <w:vertAlign w:val="superscript"/>
              </w:rPr>
              <w:instrText xml:space="preserve"> \* MERGEFORMAT </w:instrText>
            </w:r>
            <w:r w:rsidR="004C3AC7" w:rsidRPr="00C120D1">
              <w:rPr>
                <w:rFonts w:hint="eastAsia"/>
                <w:sz w:val="28"/>
                <w:szCs w:val="28"/>
                <w:vertAlign w:val="superscript"/>
              </w:rPr>
            </w:r>
            <w:r w:rsidR="004C3AC7" w:rsidRPr="00C120D1">
              <w:rPr>
                <w:rFonts w:hint="eastAsia"/>
                <w:sz w:val="28"/>
                <w:szCs w:val="28"/>
                <w:vertAlign w:val="superscript"/>
              </w:rPr>
              <w:fldChar w:fldCharType="separate"/>
            </w:r>
            <w:r w:rsidR="001114E5">
              <w:rPr>
                <w:rFonts w:hint="eastAsia"/>
                <w:sz w:val="28"/>
                <w:szCs w:val="28"/>
                <w:vertAlign w:val="superscript"/>
              </w:rPr>
              <w:t>[1]</w:t>
            </w:r>
            <w:r w:rsidR="004C3AC7" w:rsidRPr="00C120D1">
              <w:rPr>
                <w:rFonts w:hint="eastAsia"/>
                <w:sz w:val="28"/>
                <w:szCs w:val="28"/>
                <w:vertAlign w:val="superscript"/>
              </w:rPr>
              <w:fldChar w:fldCharType="end"/>
            </w:r>
            <w:r w:rsidR="00A957EC" w:rsidRPr="00562558">
              <w:rPr>
                <w:rFonts w:hint="eastAsia"/>
                <w:sz w:val="28"/>
                <w:szCs w:val="28"/>
              </w:rPr>
              <w:t>应用</w:t>
            </w:r>
            <w:r w:rsidR="00B17B64">
              <w:rPr>
                <w:rFonts w:hint="eastAsia"/>
                <w:sz w:val="28"/>
                <w:szCs w:val="28"/>
              </w:rPr>
              <w:t>贪心调度</w:t>
            </w:r>
            <w:r w:rsidR="00A957EC" w:rsidRPr="00562558">
              <w:rPr>
                <w:rFonts w:hint="eastAsia"/>
                <w:sz w:val="28"/>
                <w:szCs w:val="28"/>
              </w:rPr>
              <w:t>以实现动态环境下的负载均衡。</w:t>
            </w:r>
            <w:r w:rsidR="00A957EC" w:rsidRPr="00562558">
              <w:rPr>
                <w:sz w:val="28"/>
                <w:szCs w:val="28"/>
              </w:rPr>
              <w:t>Han等人</w:t>
            </w:r>
            <w:r w:rsidR="004F15D1" w:rsidRPr="00C120D1">
              <w:rPr>
                <w:rFonts w:hint="eastAsia"/>
                <w:sz w:val="28"/>
                <w:szCs w:val="28"/>
                <w:vertAlign w:val="superscript"/>
              </w:rPr>
              <w:fldChar w:fldCharType="begin"/>
            </w:r>
            <w:r w:rsidR="004F15D1" w:rsidRPr="00C120D1">
              <w:rPr>
                <w:rFonts w:hint="eastAsia"/>
                <w:sz w:val="28"/>
                <w:szCs w:val="28"/>
                <w:vertAlign w:val="superscript"/>
              </w:rPr>
              <w:instrText xml:space="preserve"> </w:instrText>
            </w:r>
            <w:r w:rsidR="004F15D1" w:rsidRPr="00C120D1">
              <w:rPr>
                <w:sz w:val="28"/>
                <w:szCs w:val="28"/>
                <w:vertAlign w:val="superscript"/>
              </w:rPr>
              <w:instrText>REF _Ref211249177 \r \h</w:instrText>
            </w:r>
            <w:r w:rsidR="004F15D1"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4F15D1" w:rsidRPr="00C120D1">
              <w:rPr>
                <w:rFonts w:hint="eastAsia"/>
                <w:sz w:val="28"/>
                <w:szCs w:val="28"/>
                <w:vertAlign w:val="superscript"/>
              </w:rPr>
            </w:r>
            <w:r w:rsidR="004F15D1" w:rsidRPr="00C120D1">
              <w:rPr>
                <w:rFonts w:hint="eastAsia"/>
                <w:sz w:val="28"/>
                <w:szCs w:val="28"/>
                <w:vertAlign w:val="superscript"/>
              </w:rPr>
              <w:fldChar w:fldCharType="separate"/>
            </w:r>
            <w:r w:rsidR="001114E5">
              <w:rPr>
                <w:rFonts w:hint="eastAsia"/>
                <w:sz w:val="28"/>
                <w:szCs w:val="28"/>
                <w:vertAlign w:val="superscript"/>
              </w:rPr>
              <w:t>[2]</w:t>
            </w:r>
            <w:r w:rsidR="004F15D1" w:rsidRPr="00C120D1">
              <w:rPr>
                <w:rFonts w:hint="eastAsia"/>
                <w:sz w:val="28"/>
                <w:szCs w:val="28"/>
                <w:vertAlign w:val="superscript"/>
              </w:rPr>
              <w:fldChar w:fldCharType="end"/>
            </w:r>
            <w:r w:rsidR="00A957EC" w:rsidRPr="00562558">
              <w:rPr>
                <w:sz w:val="28"/>
                <w:szCs w:val="28"/>
              </w:rPr>
              <w:t>提出了一种有效的启发式算法 CMSWC来解决工作流调度问题，调度解的收敛性和多样性方面有良好的表现</w:t>
            </w:r>
            <w:r w:rsidR="00A957EC" w:rsidRPr="00562558">
              <w:rPr>
                <w:rFonts w:hint="eastAsia"/>
                <w:sz w:val="28"/>
                <w:szCs w:val="28"/>
              </w:rPr>
              <w:t>。</w:t>
            </w:r>
            <w:r w:rsidR="00A957EC" w:rsidRPr="00562558">
              <w:rPr>
                <w:sz w:val="28"/>
                <w:szCs w:val="28"/>
              </w:rPr>
              <w:t>Gu等人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_Ref211249195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[3]</w:t>
            </w:r>
            <w:r w:rsidR="00A957EC" w:rsidRPr="00C120D1">
              <w:rPr>
                <w:rFonts w:hint="eastAsia"/>
                <w:sz w:val="28"/>
                <w:szCs w:val="28"/>
                <w:vertAlign w:val="superscript"/>
              </w:rPr>
              <w:fldChar w:fldCharType="end"/>
            </w:r>
            <w:r w:rsidR="00A957EC" w:rsidRPr="00562558">
              <w:rPr>
                <w:sz w:val="28"/>
                <w:szCs w:val="28"/>
              </w:rPr>
              <w:t>提出了一种基于 BA 算法的能量感知启发式算法 EATTO</w:t>
            </w:r>
            <w:r w:rsidR="00A957EC" w:rsidRPr="00562558">
              <w:rPr>
                <w:rFonts w:hint="eastAsia"/>
                <w:sz w:val="28"/>
                <w:szCs w:val="28"/>
              </w:rPr>
              <w:t>，</w:t>
            </w:r>
            <w:r>
              <w:rPr>
                <w:rFonts w:hint="eastAsia"/>
                <w:sz w:val="28"/>
                <w:szCs w:val="28"/>
              </w:rPr>
              <w:t>可以</w:t>
            </w:r>
            <w:r w:rsidR="00AB78FE">
              <w:rPr>
                <w:rFonts w:hint="eastAsia"/>
                <w:sz w:val="28"/>
                <w:szCs w:val="28"/>
              </w:rPr>
              <w:t>降低</w:t>
            </w:r>
            <w:r w:rsidR="00A957EC" w:rsidRPr="00456C49">
              <w:rPr>
                <w:sz w:val="28"/>
                <w:szCs w:val="28"/>
              </w:rPr>
              <w:t>计算</w:t>
            </w:r>
            <w:r w:rsidR="00A957EC">
              <w:rPr>
                <w:rFonts w:hint="eastAsia"/>
                <w:sz w:val="28"/>
                <w:szCs w:val="28"/>
              </w:rPr>
              <w:t>任务的</w:t>
            </w:r>
            <w:r w:rsidR="00A957EC" w:rsidRPr="00456C49">
              <w:rPr>
                <w:sz w:val="28"/>
                <w:szCs w:val="28"/>
              </w:rPr>
              <w:t>能源消耗和执行时间</w:t>
            </w:r>
            <w:r w:rsidR="00A957EC">
              <w:rPr>
                <w:rFonts w:hint="eastAsia"/>
                <w:sz w:val="28"/>
                <w:szCs w:val="28"/>
              </w:rPr>
              <w:t>。</w:t>
            </w:r>
            <w:r w:rsidR="00A957EC" w:rsidRPr="00562558">
              <w:rPr>
                <w:sz w:val="28"/>
                <w:szCs w:val="28"/>
              </w:rPr>
              <w:t>Yang</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_Ref211249206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[4]</w:t>
            </w:r>
            <w:r w:rsidR="00A957EC" w:rsidRPr="00C120D1">
              <w:rPr>
                <w:rFonts w:hint="eastAsia"/>
                <w:sz w:val="28"/>
                <w:szCs w:val="28"/>
                <w:vertAlign w:val="superscript"/>
              </w:rPr>
              <w:fldChar w:fldCharType="end"/>
            </w:r>
            <w:r w:rsidR="00A957EC" w:rsidRPr="00456C49">
              <w:rPr>
                <w:sz w:val="28"/>
                <w:szCs w:val="28"/>
              </w:rPr>
              <w:t>等人提出了一种 GPHH 方法来自动生成动态工作流调度问题的启发式</w:t>
            </w:r>
            <w:r w:rsidR="00A957EC">
              <w:rPr>
                <w:rFonts w:hint="eastAsia"/>
                <w:sz w:val="28"/>
                <w:szCs w:val="28"/>
              </w:rPr>
              <w:t>算法</w:t>
            </w:r>
            <w:r w:rsidR="00A957EC" w:rsidRPr="00456C49">
              <w:rPr>
                <w:sz w:val="28"/>
                <w:szCs w:val="28"/>
              </w:rPr>
              <w:t>。Ye等人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_Ref211249215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[5]</w:t>
            </w:r>
            <w:r w:rsidR="00A957EC" w:rsidRPr="00C120D1">
              <w:rPr>
                <w:rFonts w:hint="eastAsia"/>
                <w:sz w:val="28"/>
                <w:szCs w:val="28"/>
                <w:vertAlign w:val="superscript"/>
              </w:rPr>
              <w:fldChar w:fldCharType="end"/>
            </w:r>
            <w:r w:rsidR="00A957EC" w:rsidRPr="00456C49">
              <w:rPr>
                <w:sz w:val="28"/>
                <w:szCs w:val="28"/>
              </w:rPr>
              <w:t>提出了调度算法SHWS</w:t>
            </w:r>
            <w:r w:rsidR="00A957EC">
              <w:rPr>
                <w:rFonts w:hint="eastAsia"/>
                <w:sz w:val="28"/>
                <w:szCs w:val="28"/>
              </w:rPr>
              <w:t>，</w:t>
            </w:r>
            <w:r w:rsidR="00A957EC" w:rsidRPr="00456C49">
              <w:rPr>
                <w:sz w:val="28"/>
                <w:szCs w:val="28"/>
              </w:rPr>
              <w:t>使用启发式调度策略将DSW和DIW任务交替分配给云容器服务，</w:t>
            </w:r>
            <w:r>
              <w:rPr>
                <w:rFonts w:hint="eastAsia"/>
                <w:sz w:val="28"/>
                <w:szCs w:val="28"/>
              </w:rPr>
              <w:t>降低</w:t>
            </w:r>
            <w:r w:rsidR="00A957EC" w:rsidRPr="00456C49">
              <w:rPr>
                <w:sz w:val="28"/>
                <w:szCs w:val="28"/>
              </w:rPr>
              <w:t>成本和提高资源利用率。Wu等人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_Ref211249396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[6]</w:t>
            </w:r>
            <w:r w:rsidR="00A957EC" w:rsidRPr="00C120D1">
              <w:rPr>
                <w:rFonts w:hint="eastAsia"/>
                <w:sz w:val="28"/>
                <w:szCs w:val="28"/>
                <w:vertAlign w:val="superscript"/>
              </w:rPr>
              <w:fldChar w:fldCharType="end"/>
            </w:r>
            <w:r w:rsidR="00A957EC" w:rsidRPr="00456C49">
              <w:rPr>
                <w:sz w:val="28"/>
                <w:szCs w:val="28"/>
              </w:rPr>
              <w:t>一种端点通信争用感知列表调度启发式算法ELSH</w:t>
            </w:r>
            <w:r w:rsidR="00A957EC">
              <w:rPr>
                <w:rFonts w:hint="eastAsia"/>
                <w:sz w:val="28"/>
                <w:szCs w:val="28"/>
              </w:rPr>
              <w:t>。</w:t>
            </w:r>
            <w:r w:rsidR="00A957EC" w:rsidRPr="00456C49">
              <w:rPr>
                <w:sz w:val="28"/>
                <w:szCs w:val="28"/>
              </w:rPr>
              <w:t>Cai</w:t>
            </w:r>
            <w:r w:rsidR="00031615" w:rsidRPr="00C120D1">
              <w:rPr>
                <w:rFonts w:hint="eastAsia"/>
                <w:sz w:val="28"/>
                <w:szCs w:val="28"/>
                <w:vertAlign w:val="superscript"/>
              </w:rPr>
              <w:fldChar w:fldCharType="begin"/>
            </w:r>
            <w:r w:rsidR="00031615" w:rsidRPr="00C120D1">
              <w:rPr>
                <w:rFonts w:hint="eastAsia"/>
                <w:sz w:val="28"/>
                <w:szCs w:val="28"/>
                <w:vertAlign w:val="superscript"/>
              </w:rPr>
              <w:instrText xml:space="preserve"> </w:instrText>
            </w:r>
            <w:r w:rsidR="00031615" w:rsidRPr="00C120D1">
              <w:rPr>
                <w:sz w:val="28"/>
                <w:szCs w:val="28"/>
                <w:vertAlign w:val="superscript"/>
              </w:rPr>
              <w:instrText>REF _Ref212140362 \r \h</w:instrText>
            </w:r>
            <w:r w:rsidR="00031615"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031615" w:rsidRPr="00C120D1">
              <w:rPr>
                <w:rFonts w:hint="eastAsia"/>
                <w:sz w:val="28"/>
                <w:szCs w:val="28"/>
                <w:vertAlign w:val="superscript"/>
              </w:rPr>
            </w:r>
            <w:r w:rsidR="00031615" w:rsidRPr="00C120D1">
              <w:rPr>
                <w:rFonts w:hint="eastAsia"/>
                <w:sz w:val="28"/>
                <w:szCs w:val="28"/>
                <w:vertAlign w:val="superscript"/>
              </w:rPr>
              <w:fldChar w:fldCharType="separate"/>
            </w:r>
            <w:r w:rsidR="001114E5">
              <w:rPr>
                <w:rFonts w:hint="eastAsia"/>
                <w:sz w:val="28"/>
                <w:szCs w:val="28"/>
                <w:vertAlign w:val="superscript"/>
              </w:rPr>
              <w:t>[7]</w:t>
            </w:r>
            <w:r w:rsidR="00031615" w:rsidRPr="00C120D1">
              <w:rPr>
                <w:rFonts w:hint="eastAsia"/>
                <w:sz w:val="28"/>
                <w:szCs w:val="28"/>
                <w:vertAlign w:val="superscript"/>
              </w:rPr>
              <w:fldChar w:fldCharType="end"/>
            </w:r>
            <w:r w:rsidR="00A957EC" w:rsidRPr="00456C49">
              <w:rPr>
                <w:sz w:val="28"/>
                <w:szCs w:val="28"/>
              </w:rPr>
              <w:t>等人</w:t>
            </w:r>
            <w:r w:rsidR="00A957EC">
              <w:rPr>
                <w:rFonts w:hint="eastAsia"/>
                <w:sz w:val="28"/>
                <w:szCs w:val="28"/>
              </w:rPr>
              <w:t>设计</w:t>
            </w:r>
            <w:r w:rsidR="00A957EC" w:rsidRPr="00456C49">
              <w:rPr>
                <w:sz w:val="28"/>
                <w:szCs w:val="28"/>
              </w:rPr>
              <w:t>一种基于规则的单元感知启发式算法URH</w:t>
            </w:r>
            <w:r>
              <w:rPr>
                <w:rFonts w:hint="eastAsia"/>
                <w:sz w:val="28"/>
                <w:szCs w:val="28"/>
              </w:rPr>
              <w:t>以降低</w:t>
            </w:r>
            <w:r w:rsidR="00A957EC" w:rsidRPr="00456C49">
              <w:rPr>
                <w:sz w:val="28"/>
                <w:szCs w:val="28"/>
              </w:rPr>
              <w:t>租赁成本</w:t>
            </w:r>
            <w:r w:rsidR="00562558">
              <w:rPr>
                <w:rFonts w:hint="eastAsia"/>
                <w:sz w:val="28"/>
                <w:szCs w:val="28"/>
              </w:rPr>
              <w:t>。</w:t>
            </w:r>
          </w:p>
          <w:p w14:paraId="117DDC15" w14:textId="17C9706E" w:rsidR="00CD2310" w:rsidRPr="00A01FD7" w:rsidRDefault="00F00F06" w:rsidP="00A01FD7">
            <w:pPr>
              <w:ind w:firstLineChars="200" w:firstLine="560"/>
              <w:rPr>
                <w:rFonts w:hint="eastAsia"/>
                <w:sz w:val="28"/>
                <w:szCs w:val="28"/>
              </w:rPr>
            </w:pPr>
            <w:r>
              <w:rPr>
                <w:rFonts w:hint="eastAsia"/>
                <w:sz w:val="28"/>
                <w:szCs w:val="28"/>
              </w:rPr>
              <w:t>1.2</w:t>
            </w:r>
            <w:r w:rsidR="00CD2310">
              <w:rPr>
                <w:rFonts w:hint="eastAsia"/>
                <w:sz w:val="28"/>
                <w:szCs w:val="28"/>
              </w:rPr>
              <w:t xml:space="preserve"> </w:t>
            </w:r>
            <w:r w:rsidR="00CD2310" w:rsidRPr="00CD2310">
              <w:rPr>
                <w:rFonts w:hint="eastAsia"/>
                <w:sz w:val="28"/>
                <w:szCs w:val="28"/>
              </w:rPr>
              <w:t>元启发式算法</w:t>
            </w:r>
          </w:p>
          <w:p w14:paraId="01C19016" w14:textId="0B0EC6B5" w:rsidR="00C120D1" w:rsidRDefault="00AB78FE" w:rsidP="00024C92">
            <w:pPr>
              <w:snapToGrid w:val="0"/>
              <w:spacing w:before="100" w:beforeAutospacing="1" w:after="100" w:afterAutospacing="1" w:line="360" w:lineRule="auto"/>
              <w:ind w:left="-85" w:firstLineChars="200" w:firstLine="560"/>
              <w:jc w:val="both"/>
              <w:rPr>
                <w:rFonts w:hint="eastAsia"/>
                <w:sz w:val="28"/>
                <w:szCs w:val="28"/>
              </w:rPr>
            </w:pPr>
            <w:r w:rsidRPr="00AB78FE">
              <w:rPr>
                <w:sz w:val="28"/>
                <w:szCs w:val="28"/>
              </w:rPr>
              <w:lastRenderedPageBreak/>
              <w:t>元启发式算法通过模拟自然界的演化、群体协作或物理过程，在复杂多目标环境下展现出更优的全局搜索能力与鲁棒性，已</w:t>
            </w:r>
            <w:proofErr w:type="gramStart"/>
            <w:r w:rsidRPr="00AB78FE">
              <w:rPr>
                <w:sz w:val="28"/>
                <w:szCs w:val="28"/>
              </w:rPr>
              <w:t>成为算力互联网</w:t>
            </w:r>
            <w:proofErr w:type="gramEnd"/>
            <w:r w:rsidRPr="00AB78FE">
              <w:rPr>
                <w:sz w:val="28"/>
                <w:szCs w:val="28"/>
              </w:rPr>
              <w:t>资源调度的研究主流。典型的元启发式算法包括遗传算法（GA）、粒子群优化算法（PSO）、蚁群算法（ACO）、差分进化算法（DE）以及多目标进化算法</w:t>
            </w:r>
            <w:r>
              <w:rPr>
                <w:rFonts w:hint="eastAsia"/>
                <w:sz w:val="28"/>
                <w:szCs w:val="28"/>
              </w:rPr>
              <w:t>。</w:t>
            </w:r>
            <w:r w:rsidR="00A957EC" w:rsidRPr="004924FC">
              <w:rPr>
                <w:sz w:val="28"/>
                <w:szCs w:val="28"/>
              </w:rPr>
              <w:t>HeSun等人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_Ref211211924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[8]</w:t>
            </w:r>
            <w:r w:rsidR="00A957EC" w:rsidRPr="00C120D1">
              <w:rPr>
                <w:rFonts w:hint="eastAsia"/>
                <w:sz w:val="28"/>
                <w:szCs w:val="28"/>
                <w:vertAlign w:val="superscript"/>
              </w:rPr>
              <w:fldChar w:fldCharType="end"/>
            </w:r>
            <w:r w:rsidR="00A957EC" w:rsidRPr="004924FC">
              <w:rPr>
                <w:sz w:val="28"/>
                <w:szCs w:val="28"/>
              </w:rPr>
              <w:t>提出了基于改进粒子群优化算法来降低资源调度过程中的数据处理能耗，并且能够最大化计算资源的利用率。</w:t>
            </w:r>
            <w:r w:rsidR="00A957EC" w:rsidRPr="00562558">
              <w:rPr>
                <w:sz w:val="28"/>
                <w:szCs w:val="28"/>
              </w:rPr>
              <w:t xml:space="preserve">Fakhfakh </w:t>
            </w:r>
            <w:r w:rsidR="00A957EC" w:rsidRPr="00562558">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_Ref211211932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[9]</w:t>
            </w:r>
            <w:r w:rsidR="00A957EC" w:rsidRPr="00C120D1">
              <w:rPr>
                <w:rFonts w:hint="eastAsia"/>
                <w:sz w:val="28"/>
                <w:szCs w:val="28"/>
                <w:vertAlign w:val="superscript"/>
              </w:rPr>
              <w:fldChar w:fldCharType="end"/>
            </w:r>
            <w:r w:rsidR="00A957EC" w:rsidRPr="00562558">
              <w:rPr>
                <w:rFonts w:hint="eastAsia"/>
                <w:sz w:val="28"/>
                <w:szCs w:val="28"/>
              </w:rPr>
              <w:t>提出基于人工蜂群的并行调度算法，通过模拟蜜蜂行为优化任务执行顺序及资源分配，提高系统效率，降低任务完成时间。</w:t>
            </w:r>
            <w:r w:rsidR="00A957EC" w:rsidRPr="00562558">
              <w:rPr>
                <w:sz w:val="28"/>
                <w:szCs w:val="28"/>
              </w:rPr>
              <w:t>Panwar</w:t>
            </w:r>
            <w:r w:rsidR="00A957EC" w:rsidRPr="00562558">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_Ref211211940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[10]</w:t>
            </w:r>
            <w:r w:rsidR="00A957EC" w:rsidRPr="00C120D1">
              <w:rPr>
                <w:rFonts w:hint="eastAsia"/>
                <w:sz w:val="28"/>
                <w:szCs w:val="28"/>
                <w:vertAlign w:val="superscript"/>
              </w:rPr>
              <w:fldChar w:fldCharType="end"/>
            </w:r>
            <w:r w:rsidR="00A957EC" w:rsidRPr="00562558">
              <w:rPr>
                <w:rFonts w:hint="eastAsia"/>
                <w:sz w:val="28"/>
                <w:szCs w:val="28"/>
              </w:rPr>
              <w:t>针对</w:t>
            </w:r>
            <w:proofErr w:type="gramStart"/>
            <w:r w:rsidR="00A957EC" w:rsidRPr="00562558">
              <w:rPr>
                <w:rFonts w:hint="eastAsia"/>
                <w:sz w:val="28"/>
                <w:szCs w:val="28"/>
              </w:rPr>
              <w:t>独立任务</w:t>
            </w:r>
            <w:proofErr w:type="gramEnd"/>
            <w:r w:rsidR="00A957EC" w:rsidRPr="00562558">
              <w:rPr>
                <w:rFonts w:hint="eastAsia"/>
                <w:sz w:val="28"/>
                <w:szCs w:val="28"/>
              </w:rPr>
              <w:t>采用了逼近</w:t>
            </w:r>
            <w:proofErr w:type="gramStart"/>
            <w:r w:rsidR="00A957EC" w:rsidRPr="00562558">
              <w:rPr>
                <w:rFonts w:hint="eastAsia"/>
                <w:sz w:val="28"/>
                <w:szCs w:val="28"/>
              </w:rPr>
              <w:t>理想解</w:t>
            </w:r>
            <w:proofErr w:type="gramEnd"/>
            <w:r w:rsidR="00A957EC" w:rsidRPr="00562558">
              <w:rPr>
                <w:rFonts w:hint="eastAsia"/>
                <w:sz w:val="28"/>
                <w:szCs w:val="28"/>
              </w:rPr>
              <w:t>的优先排序机制以及</w:t>
            </w:r>
            <w:r w:rsidR="00A957EC" w:rsidRPr="00562558">
              <w:rPr>
                <w:sz w:val="28"/>
                <w:szCs w:val="28"/>
              </w:rPr>
              <w:t>PSO</w:t>
            </w:r>
            <w:r w:rsidR="00A957EC" w:rsidRPr="00562558">
              <w:rPr>
                <w:rFonts w:hint="eastAsia"/>
                <w:sz w:val="28"/>
                <w:szCs w:val="28"/>
              </w:rPr>
              <w:t>算法，利用</w:t>
            </w:r>
            <w:r w:rsidR="00A957EC" w:rsidRPr="00562558">
              <w:rPr>
                <w:sz w:val="28"/>
                <w:szCs w:val="28"/>
              </w:rPr>
              <w:t>TOPSIS</w:t>
            </w:r>
            <w:r w:rsidR="00A957EC" w:rsidRPr="00562558">
              <w:rPr>
                <w:rFonts w:hint="eastAsia"/>
                <w:sz w:val="28"/>
                <w:szCs w:val="28"/>
              </w:rPr>
              <w:t>获得符合所选标准的最类似任务，并利用</w:t>
            </w:r>
            <w:r w:rsidR="00A957EC" w:rsidRPr="00562558">
              <w:rPr>
                <w:sz w:val="28"/>
                <w:szCs w:val="28"/>
              </w:rPr>
              <w:t>PSO</w:t>
            </w:r>
            <w:r w:rsidR="00A957EC" w:rsidRPr="00562558">
              <w:rPr>
                <w:rFonts w:hint="eastAsia"/>
                <w:sz w:val="28"/>
                <w:szCs w:val="28"/>
              </w:rPr>
              <w:t>计算任务相对接近度，对执行时间、最大完成时间、资源利用率、处理成本、传输时间等因素进行优化，在动态环境中具有良好的性能；</w:t>
            </w:r>
            <w:r w:rsidR="00A957EC" w:rsidRPr="00562558">
              <w:rPr>
                <w:sz w:val="28"/>
                <w:szCs w:val="28"/>
              </w:rPr>
              <w:t>Zuo X</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_Ref211212608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[11]</w:t>
            </w:r>
            <w:r w:rsidR="00A957EC" w:rsidRPr="00C120D1">
              <w:rPr>
                <w:rFonts w:hint="eastAsia"/>
                <w:sz w:val="28"/>
                <w:szCs w:val="28"/>
                <w:vertAlign w:val="superscript"/>
              </w:rPr>
              <w:fldChar w:fldCharType="end"/>
            </w:r>
            <w:r w:rsidR="00A957EC" w:rsidRPr="00562558">
              <w:rPr>
                <w:rFonts w:hint="eastAsia"/>
                <w:sz w:val="28"/>
                <w:szCs w:val="28"/>
              </w:rPr>
              <w:t>针对</w:t>
            </w:r>
            <w:proofErr w:type="gramStart"/>
            <w:r w:rsidR="00A957EC" w:rsidRPr="00562558">
              <w:rPr>
                <w:rFonts w:hint="eastAsia"/>
                <w:sz w:val="28"/>
                <w:szCs w:val="28"/>
              </w:rPr>
              <w:t>独立任务</w:t>
            </w:r>
            <w:proofErr w:type="gramEnd"/>
            <w:r w:rsidR="00A957EC" w:rsidRPr="00562558">
              <w:rPr>
                <w:rFonts w:hint="eastAsia"/>
                <w:sz w:val="28"/>
                <w:szCs w:val="28"/>
              </w:rPr>
              <w:t>采用了</w:t>
            </w:r>
            <w:r w:rsidR="00A957EC" w:rsidRPr="00562558">
              <w:rPr>
                <w:sz w:val="28"/>
                <w:szCs w:val="28"/>
              </w:rPr>
              <w:t>PSO</w:t>
            </w:r>
            <w:r w:rsidR="00A957EC" w:rsidRPr="00562558">
              <w:rPr>
                <w:rFonts w:hint="eastAsia"/>
                <w:sz w:val="28"/>
                <w:szCs w:val="28"/>
              </w:rPr>
              <w:t>算法，在</w:t>
            </w:r>
            <w:r w:rsidR="00A957EC" w:rsidRPr="00562558">
              <w:rPr>
                <w:sz w:val="28"/>
                <w:szCs w:val="28"/>
              </w:rPr>
              <w:t>PSO</w:t>
            </w:r>
            <w:r w:rsidR="00A957EC" w:rsidRPr="00562558">
              <w:rPr>
                <w:rFonts w:hint="eastAsia"/>
                <w:sz w:val="28"/>
                <w:szCs w:val="28"/>
              </w:rPr>
              <w:t>速度更新阶段使用四种速度更新机制，对资源利用率进行优化，能够保证用户的</w:t>
            </w:r>
            <w:r w:rsidR="00A957EC" w:rsidRPr="00562558">
              <w:rPr>
                <w:sz w:val="28"/>
                <w:szCs w:val="28"/>
              </w:rPr>
              <w:t>QoS</w:t>
            </w:r>
            <w:r w:rsidR="00A957EC" w:rsidRPr="00562558">
              <w:rPr>
                <w:rFonts w:hint="eastAsia"/>
                <w:sz w:val="28"/>
                <w:szCs w:val="28"/>
              </w:rPr>
              <w:t>，且拥有较强搜索能力；</w:t>
            </w:r>
            <w:r w:rsidR="00A957EC" w:rsidRPr="00562558">
              <w:rPr>
                <w:sz w:val="28"/>
                <w:szCs w:val="28"/>
              </w:rPr>
              <w:t>Yuan H</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_Ref211212024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[12]</w:t>
            </w:r>
            <w:r w:rsidR="00A957EC" w:rsidRPr="00C120D1">
              <w:rPr>
                <w:rFonts w:hint="eastAsia"/>
                <w:sz w:val="28"/>
                <w:szCs w:val="28"/>
                <w:vertAlign w:val="superscript"/>
              </w:rPr>
              <w:fldChar w:fldCharType="end"/>
            </w:r>
            <w:r w:rsidR="00A957EC" w:rsidRPr="00562558">
              <w:rPr>
                <w:rFonts w:hint="eastAsia"/>
                <w:sz w:val="28"/>
                <w:szCs w:val="28"/>
              </w:rPr>
              <w:t>等人针对</w:t>
            </w:r>
            <w:proofErr w:type="gramStart"/>
            <w:r w:rsidR="00A957EC" w:rsidRPr="00562558">
              <w:rPr>
                <w:rFonts w:hint="eastAsia"/>
                <w:sz w:val="28"/>
                <w:szCs w:val="28"/>
              </w:rPr>
              <w:t>独立任务</w:t>
            </w:r>
            <w:proofErr w:type="gramEnd"/>
            <w:r w:rsidR="00A957EC" w:rsidRPr="00562558">
              <w:rPr>
                <w:rFonts w:hint="eastAsia"/>
                <w:sz w:val="28"/>
                <w:szCs w:val="28"/>
              </w:rPr>
              <w:t>采用了</w:t>
            </w:r>
            <w:r w:rsidR="00A957EC" w:rsidRPr="00562558">
              <w:rPr>
                <w:sz w:val="28"/>
                <w:szCs w:val="28"/>
              </w:rPr>
              <w:t>SA+PSO</w:t>
            </w:r>
            <w:r w:rsidR="00A957EC" w:rsidRPr="00562558">
              <w:rPr>
                <w:rFonts w:hint="eastAsia"/>
                <w:sz w:val="28"/>
                <w:szCs w:val="28"/>
              </w:rPr>
              <w:t>算法，使用</w:t>
            </w:r>
            <w:r w:rsidR="00A957EC" w:rsidRPr="00562558">
              <w:rPr>
                <w:sz w:val="28"/>
                <w:szCs w:val="28"/>
              </w:rPr>
              <w:t>PSO</w:t>
            </w:r>
            <w:r w:rsidR="00A957EC" w:rsidRPr="00562558">
              <w:rPr>
                <w:rFonts w:hint="eastAsia"/>
                <w:sz w:val="28"/>
                <w:szCs w:val="28"/>
              </w:rPr>
              <w:t>的寻优过程，但粒子根据</w:t>
            </w:r>
            <w:r w:rsidR="00A957EC" w:rsidRPr="00562558">
              <w:rPr>
                <w:sz w:val="28"/>
                <w:szCs w:val="28"/>
              </w:rPr>
              <w:t>SA</w:t>
            </w:r>
            <w:r w:rsidR="00A957EC" w:rsidRPr="00562558">
              <w:rPr>
                <w:rFonts w:hint="eastAsia"/>
                <w:sz w:val="28"/>
                <w:szCs w:val="28"/>
              </w:rPr>
              <w:t>的特征更新位置，对延迟约束进行优化，能够达到成本降低，吞吐量提高的作用；</w:t>
            </w:r>
            <w:r w:rsidR="00F57502" w:rsidRPr="00562558">
              <w:rPr>
                <w:sz w:val="28"/>
                <w:szCs w:val="28"/>
              </w:rPr>
              <w:t xml:space="preserve"> </w:t>
            </w:r>
            <w:r w:rsidR="00A957EC" w:rsidRPr="00562558">
              <w:rPr>
                <w:sz w:val="28"/>
                <w:szCs w:val="28"/>
              </w:rPr>
              <w:t>Hu</w:t>
            </w:r>
            <w:r w:rsidR="00A957EC" w:rsidRPr="00562558">
              <w:rPr>
                <w:rFonts w:hint="eastAsia"/>
                <w:sz w:val="28"/>
                <w:szCs w:val="28"/>
              </w:rPr>
              <w:t xml:space="preserve"> </w:t>
            </w:r>
            <w:r w:rsidR="00A957EC" w:rsidRPr="00562558">
              <w:rPr>
                <w:sz w:val="28"/>
                <w:szCs w:val="28"/>
              </w:rPr>
              <w:t>H</w:t>
            </w:r>
            <w:r w:rsidR="00A957EC" w:rsidRPr="00562558">
              <w:rPr>
                <w:rFonts w:hint="eastAsia"/>
                <w:sz w:val="28"/>
                <w:szCs w:val="28"/>
              </w:rPr>
              <w:t>等人</w:t>
            </w:r>
            <w:r w:rsidR="00836A8C" w:rsidRPr="00C120D1">
              <w:rPr>
                <w:rFonts w:hint="eastAsia"/>
                <w:sz w:val="28"/>
                <w:szCs w:val="28"/>
                <w:vertAlign w:val="superscript"/>
              </w:rPr>
              <w:fldChar w:fldCharType="begin"/>
            </w:r>
            <w:r w:rsidR="00836A8C" w:rsidRPr="00C120D1">
              <w:rPr>
                <w:rFonts w:hint="eastAsia"/>
                <w:sz w:val="28"/>
                <w:szCs w:val="28"/>
                <w:vertAlign w:val="superscript"/>
              </w:rPr>
              <w:instrText xml:space="preserve"> REF _Ref212140857 \r \h </w:instrText>
            </w:r>
            <w:r w:rsidR="00C120D1">
              <w:rPr>
                <w:rFonts w:hint="eastAsia"/>
                <w:sz w:val="28"/>
                <w:szCs w:val="28"/>
                <w:vertAlign w:val="superscript"/>
              </w:rPr>
              <w:instrText xml:space="preserve"> \* MERGEFORMAT </w:instrText>
            </w:r>
            <w:r w:rsidR="00836A8C" w:rsidRPr="00C120D1">
              <w:rPr>
                <w:rFonts w:hint="eastAsia"/>
                <w:sz w:val="28"/>
                <w:szCs w:val="28"/>
                <w:vertAlign w:val="superscript"/>
              </w:rPr>
            </w:r>
            <w:r w:rsidR="00836A8C" w:rsidRPr="00C120D1">
              <w:rPr>
                <w:rFonts w:hint="eastAsia"/>
                <w:sz w:val="28"/>
                <w:szCs w:val="28"/>
                <w:vertAlign w:val="superscript"/>
              </w:rPr>
              <w:fldChar w:fldCharType="separate"/>
            </w:r>
            <w:r w:rsidR="001114E5">
              <w:rPr>
                <w:rFonts w:hint="eastAsia"/>
                <w:sz w:val="28"/>
                <w:szCs w:val="28"/>
                <w:vertAlign w:val="superscript"/>
              </w:rPr>
              <w:t>[13]</w:t>
            </w:r>
            <w:r w:rsidR="00836A8C" w:rsidRPr="00C120D1">
              <w:rPr>
                <w:rFonts w:hint="eastAsia"/>
                <w:sz w:val="28"/>
                <w:szCs w:val="28"/>
                <w:vertAlign w:val="superscript"/>
              </w:rPr>
              <w:fldChar w:fldCharType="end"/>
            </w:r>
            <w:r w:rsidR="00A957EC" w:rsidRPr="00562558">
              <w:rPr>
                <w:rFonts w:hint="eastAsia"/>
                <w:sz w:val="28"/>
                <w:szCs w:val="28"/>
              </w:rPr>
              <w:t>针对调度任务采用了</w:t>
            </w:r>
            <w:r w:rsidR="00A957EC" w:rsidRPr="00562558">
              <w:rPr>
                <w:sz w:val="28"/>
                <w:szCs w:val="28"/>
              </w:rPr>
              <w:t>PSO</w:t>
            </w:r>
            <w:r w:rsidR="00A957EC" w:rsidRPr="00562558">
              <w:rPr>
                <w:rFonts w:hint="eastAsia"/>
                <w:sz w:val="28"/>
                <w:szCs w:val="28"/>
              </w:rPr>
              <w:t>算法，先后选择</w:t>
            </w:r>
            <w:r w:rsidR="00A957EC" w:rsidRPr="00562558">
              <w:rPr>
                <w:sz w:val="28"/>
                <w:szCs w:val="28"/>
              </w:rPr>
              <w:t xml:space="preserve">IaaS </w:t>
            </w:r>
            <w:r w:rsidR="00A957EC" w:rsidRPr="00562558">
              <w:rPr>
                <w:rFonts w:hint="eastAsia"/>
                <w:sz w:val="28"/>
                <w:szCs w:val="28"/>
              </w:rPr>
              <w:t>平台、虚拟机类型，在确定任务之间的数据传输顺序，对可靠性、最大完成时间进行优化，能够有效提高性能；</w:t>
            </w:r>
            <w:r w:rsidR="00A957EC" w:rsidRPr="00562558">
              <w:rPr>
                <w:sz w:val="28"/>
                <w:szCs w:val="28"/>
              </w:rPr>
              <w:t>Pacini E</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_Ref211212045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[14]</w:t>
            </w:r>
            <w:r w:rsidR="00A957EC" w:rsidRPr="00C120D1">
              <w:rPr>
                <w:rFonts w:hint="eastAsia"/>
                <w:sz w:val="28"/>
                <w:szCs w:val="28"/>
                <w:vertAlign w:val="superscript"/>
              </w:rPr>
              <w:fldChar w:fldCharType="end"/>
            </w:r>
            <w:r w:rsidR="00A957EC" w:rsidRPr="00562558">
              <w:rPr>
                <w:rFonts w:hint="eastAsia"/>
                <w:sz w:val="28"/>
                <w:szCs w:val="28"/>
              </w:rPr>
              <w:t>等人针对调度任务采用了</w:t>
            </w:r>
            <w:r w:rsidR="00A957EC" w:rsidRPr="00562558">
              <w:rPr>
                <w:sz w:val="28"/>
                <w:szCs w:val="28"/>
              </w:rPr>
              <w:t>PSO/ACO</w:t>
            </w:r>
            <w:r w:rsidR="00A957EC" w:rsidRPr="00562558">
              <w:rPr>
                <w:rFonts w:hint="eastAsia"/>
                <w:sz w:val="28"/>
                <w:szCs w:val="28"/>
              </w:rPr>
              <w:t>算法，通过修改蚂蚁和粒子寻找内容，对最大完成时间以及货币成本进行优化，能够有效减低成本；</w:t>
            </w:r>
            <w:r w:rsidR="00A957EC">
              <w:rPr>
                <w:sz w:val="28"/>
                <w:szCs w:val="28"/>
              </w:rPr>
              <w:t>Nakrani</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_Ref211212078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[15]</w:t>
            </w:r>
            <w:r w:rsidR="00A957EC" w:rsidRPr="00C120D1">
              <w:rPr>
                <w:rFonts w:hint="eastAsia"/>
                <w:sz w:val="28"/>
                <w:szCs w:val="28"/>
                <w:vertAlign w:val="superscript"/>
              </w:rPr>
              <w:fldChar w:fldCharType="end"/>
            </w:r>
            <w:r w:rsidR="00A957EC">
              <w:rPr>
                <w:rFonts w:hint="eastAsia"/>
                <w:sz w:val="28"/>
                <w:szCs w:val="28"/>
              </w:rPr>
              <w:t>提出了一种基于遗传算法的负载均衡任务调度方法，实验结果表示可以最大限度地减少总时延和能耗；</w:t>
            </w:r>
            <w:r w:rsidR="00A957EC">
              <w:rPr>
                <w:sz w:val="28"/>
                <w:szCs w:val="28"/>
              </w:rPr>
              <w:t>Ababneh</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_Ref211212093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[16]</w:t>
            </w:r>
            <w:r w:rsidR="00A957EC" w:rsidRPr="00C120D1">
              <w:rPr>
                <w:rFonts w:hint="eastAsia"/>
                <w:sz w:val="28"/>
                <w:szCs w:val="28"/>
                <w:vertAlign w:val="superscript"/>
              </w:rPr>
              <w:fldChar w:fldCharType="end"/>
            </w:r>
            <w:r w:rsidR="00A957EC">
              <w:rPr>
                <w:rFonts w:hint="eastAsia"/>
                <w:sz w:val="28"/>
                <w:szCs w:val="28"/>
              </w:rPr>
              <w:t>为解决云计算中心任务调度问题，提出了一种混合多目标方法，集成灰狼和鲸鱼优化算法，在优化任务成本和能耗的同时，还降低了资源利用率；</w:t>
            </w:r>
            <w:r w:rsidR="00A957EC" w:rsidRPr="00140AD9">
              <w:rPr>
                <w:rFonts w:hint="eastAsia"/>
                <w:sz w:val="28"/>
                <w:szCs w:val="28"/>
              </w:rPr>
              <w:t>Yadav</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_Ref211212367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[17]</w:t>
            </w:r>
            <w:r w:rsidR="00A957EC" w:rsidRPr="00C120D1">
              <w:rPr>
                <w:rFonts w:hint="eastAsia"/>
                <w:sz w:val="28"/>
                <w:szCs w:val="28"/>
                <w:vertAlign w:val="superscript"/>
              </w:rPr>
              <w:fldChar w:fldCharType="end"/>
            </w:r>
            <w:r w:rsidR="00A957EC">
              <w:rPr>
                <w:rFonts w:hint="eastAsia"/>
                <w:sz w:val="28"/>
                <w:szCs w:val="28"/>
              </w:rPr>
              <w:t>提出一种基于混合烟花算法的</w:t>
            </w:r>
            <w:proofErr w:type="gramStart"/>
            <w:r w:rsidR="00A957EC">
              <w:rPr>
                <w:rFonts w:hint="eastAsia"/>
                <w:sz w:val="28"/>
                <w:szCs w:val="28"/>
              </w:rPr>
              <w:t>雾计算双</w:t>
            </w:r>
            <w:proofErr w:type="gramEnd"/>
            <w:r w:rsidR="00A957EC">
              <w:rPr>
                <w:rFonts w:hint="eastAsia"/>
                <w:sz w:val="28"/>
                <w:szCs w:val="28"/>
              </w:rPr>
              <w:t>目标任务调度算法，有效减少应用程序的时延以及</w:t>
            </w:r>
            <w:r w:rsidR="00A957EC">
              <w:rPr>
                <w:sz w:val="28"/>
                <w:szCs w:val="28"/>
              </w:rPr>
              <w:lastRenderedPageBreak/>
              <w:t>Qo</w:t>
            </w:r>
            <w:r w:rsidR="00A957EC">
              <w:rPr>
                <w:rFonts w:hint="eastAsia"/>
                <w:sz w:val="28"/>
                <w:szCs w:val="28"/>
              </w:rPr>
              <w:t>s。</w:t>
            </w:r>
            <w:r w:rsidR="00A957EC" w:rsidRPr="0028630B">
              <w:rPr>
                <w:sz w:val="28"/>
                <w:szCs w:val="28"/>
              </w:rPr>
              <w:t>王丽萍</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_Ref211246832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[18]</w:t>
            </w:r>
            <w:r w:rsidR="00A957EC" w:rsidRPr="00C120D1">
              <w:rPr>
                <w:rFonts w:hint="eastAsia"/>
                <w:sz w:val="28"/>
                <w:szCs w:val="28"/>
                <w:vertAlign w:val="superscript"/>
              </w:rPr>
              <w:fldChar w:fldCharType="end"/>
            </w:r>
            <w:r w:rsidR="00A957EC" w:rsidRPr="0028630B">
              <w:rPr>
                <w:sz w:val="28"/>
                <w:szCs w:val="28"/>
              </w:rPr>
              <w:t>提出了一种偏好向量引导的高维目标协同进化算法</w:t>
            </w:r>
            <w:r w:rsidR="00A957EC">
              <w:rPr>
                <w:rFonts w:hint="eastAsia"/>
                <w:sz w:val="28"/>
                <w:szCs w:val="28"/>
              </w:rPr>
              <w:t>。</w:t>
            </w:r>
            <w:r w:rsidR="00A957EC" w:rsidRPr="0028630B">
              <w:rPr>
                <w:sz w:val="28"/>
                <w:szCs w:val="28"/>
              </w:rPr>
              <w:t>YUAN H</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_Ref211246859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[19]</w:t>
            </w:r>
            <w:r w:rsidR="00A957EC" w:rsidRPr="00C120D1">
              <w:rPr>
                <w:rFonts w:hint="eastAsia"/>
                <w:sz w:val="28"/>
                <w:szCs w:val="28"/>
                <w:vertAlign w:val="superscript"/>
              </w:rPr>
              <w:fldChar w:fldCharType="end"/>
            </w:r>
            <w:r w:rsidR="00A957EC" w:rsidRPr="0028630B">
              <w:rPr>
                <w:sz w:val="28"/>
                <w:szCs w:val="28"/>
              </w:rPr>
              <w:t>提出了一种利润敏感的空间调度方法，其主要目标是服务商利润最大化，它采用基于遗传、模拟退火的粒子群优化算法实现。WU D</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_Ref211246876 \r \h</w:instrText>
            </w:r>
            <w:r w:rsidR="00A957EC" w:rsidRPr="00C120D1">
              <w:rPr>
                <w:rFonts w:hint="eastAsia"/>
                <w:sz w:val="28"/>
                <w:szCs w:val="28"/>
                <w:vertAlign w:val="superscript"/>
              </w:rPr>
              <w:instrText xml:space="preserve">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[20]</w:t>
            </w:r>
            <w:r w:rsidR="00A957EC" w:rsidRPr="00C120D1">
              <w:rPr>
                <w:rFonts w:hint="eastAsia"/>
                <w:sz w:val="28"/>
                <w:szCs w:val="28"/>
                <w:vertAlign w:val="superscript"/>
              </w:rPr>
              <w:fldChar w:fldCharType="end"/>
            </w:r>
            <w:r w:rsidR="00A957EC" w:rsidRPr="0028630B">
              <w:rPr>
                <w:sz w:val="28"/>
                <w:szCs w:val="28"/>
              </w:rPr>
              <w:t>提出一种基于改进粒子群的优化算法。</w:t>
            </w:r>
            <w:r w:rsidR="00A957EC" w:rsidRPr="00562558">
              <w:rPr>
                <w:sz w:val="28"/>
                <w:szCs w:val="28"/>
              </w:rPr>
              <w:t>YANG C</w:t>
            </w:r>
            <w:r w:rsidR="00A957EC" w:rsidRPr="00562558">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_Ref211246883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[21]</w:t>
            </w:r>
            <w:r w:rsidR="00A957EC" w:rsidRPr="00C120D1">
              <w:rPr>
                <w:rFonts w:hint="eastAsia"/>
                <w:sz w:val="28"/>
                <w:szCs w:val="28"/>
                <w:vertAlign w:val="superscript"/>
              </w:rPr>
              <w:fldChar w:fldCharType="end"/>
            </w:r>
            <w:r w:rsidR="00A957EC" w:rsidRPr="0028630B">
              <w:rPr>
                <w:sz w:val="28"/>
                <w:szCs w:val="28"/>
              </w:rPr>
              <w:t>为了降低任务执行成本提出一种改进遗传算法，它的主要目标在于降低工作流调度的成本。</w:t>
            </w:r>
            <w:r w:rsidR="00A957EC" w:rsidRPr="00562558">
              <w:rPr>
                <w:sz w:val="28"/>
                <w:szCs w:val="28"/>
              </w:rPr>
              <w:t>LAKRA</w:t>
            </w:r>
            <w:r w:rsidR="00A957EC" w:rsidRPr="00562558">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_Ref211246890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[22]</w:t>
            </w:r>
            <w:r w:rsidR="00A957EC" w:rsidRPr="00C120D1">
              <w:rPr>
                <w:rFonts w:hint="eastAsia"/>
                <w:sz w:val="28"/>
                <w:szCs w:val="28"/>
                <w:vertAlign w:val="superscript"/>
              </w:rPr>
              <w:fldChar w:fldCharType="end"/>
            </w:r>
            <w:r w:rsidR="00A957EC" w:rsidRPr="0028630B">
              <w:rPr>
                <w:sz w:val="28"/>
                <w:szCs w:val="28"/>
              </w:rPr>
              <w:t>提出了一种多目标调度方法，它的主要优化目标为整个系统的吞吐量</w:t>
            </w:r>
            <w:r w:rsidR="00A957EC">
              <w:rPr>
                <w:rFonts w:hint="eastAsia"/>
                <w:sz w:val="28"/>
                <w:szCs w:val="28"/>
              </w:rPr>
              <w:t>。</w:t>
            </w:r>
            <w:r w:rsidR="00A957EC" w:rsidRPr="00562558">
              <w:rPr>
                <w:sz w:val="28"/>
                <w:szCs w:val="28"/>
              </w:rPr>
              <w:t>KRISHNADOSS P</w:t>
            </w:r>
            <w:r w:rsidR="00A957EC" w:rsidRPr="00562558">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_Ref211246895 \r \h </w:instrText>
            </w:r>
            <w:r w:rsidR="00562558" w:rsidRP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[23]</w:t>
            </w:r>
            <w:r w:rsidR="00A957EC" w:rsidRPr="00C120D1">
              <w:rPr>
                <w:rFonts w:hint="eastAsia"/>
                <w:sz w:val="28"/>
                <w:szCs w:val="28"/>
                <w:vertAlign w:val="superscript"/>
              </w:rPr>
              <w:fldChar w:fldCharType="end"/>
            </w:r>
            <w:r w:rsidR="00A957EC" w:rsidRPr="0028630B">
              <w:rPr>
                <w:sz w:val="28"/>
                <w:szCs w:val="28"/>
              </w:rPr>
              <w:t>提出了一种融合布谷鸟搜索算法与基于对立的学习算法结合的方法，以提高云计算中的性能并降低成本</w:t>
            </w:r>
            <w:r w:rsidR="00A957EC">
              <w:rPr>
                <w:rFonts w:hint="eastAsia"/>
                <w:sz w:val="28"/>
                <w:szCs w:val="28"/>
              </w:rPr>
              <w:t>。</w:t>
            </w:r>
          </w:p>
          <w:p w14:paraId="1347A101" w14:textId="29F4F3B4" w:rsidR="00A957EC" w:rsidRPr="00562558" w:rsidRDefault="008F2134" w:rsidP="00024C92">
            <w:pPr>
              <w:snapToGrid w:val="0"/>
              <w:spacing w:before="100" w:beforeAutospacing="1" w:after="100" w:afterAutospacing="1" w:line="360" w:lineRule="auto"/>
              <w:ind w:left="-85" w:firstLineChars="200" w:firstLine="560"/>
              <w:jc w:val="both"/>
              <w:rPr>
                <w:rFonts w:hint="eastAsia"/>
                <w:sz w:val="28"/>
                <w:szCs w:val="28"/>
              </w:rPr>
            </w:pPr>
            <w:r w:rsidRPr="008F2134">
              <w:rPr>
                <w:sz w:val="28"/>
                <w:szCs w:val="28"/>
              </w:rPr>
              <w:t>NSGA-II是一种</w:t>
            </w:r>
            <w:r w:rsidR="00C120D1">
              <w:rPr>
                <w:rFonts w:hint="eastAsia"/>
                <w:sz w:val="28"/>
                <w:szCs w:val="28"/>
              </w:rPr>
              <w:t>典型的元启发式</w:t>
            </w:r>
            <w:r w:rsidRPr="008F2134">
              <w:rPr>
                <w:sz w:val="28"/>
                <w:szCs w:val="28"/>
              </w:rPr>
              <w:t>多目标优化算法，其核心优势在于能够有效地处理多个目标函数</w:t>
            </w:r>
            <w:r>
              <w:rPr>
                <w:rFonts w:hint="eastAsia"/>
                <w:sz w:val="28"/>
                <w:szCs w:val="28"/>
              </w:rPr>
              <w:t>，目前</w:t>
            </w:r>
            <w:r w:rsidRPr="008F2134">
              <w:rPr>
                <w:sz w:val="28"/>
                <w:szCs w:val="28"/>
              </w:rPr>
              <w:t>NSGA-II算法已被广泛应用于</w:t>
            </w:r>
            <w:proofErr w:type="gramStart"/>
            <w:r w:rsidRPr="008F2134">
              <w:rPr>
                <w:sz w:val="28"/>
                <w:szCs w:val="28"/>
              </w:rPr>
              <w:t>各种算力资源</w:t>
            </w:r>
            <w:proofErr w:type="gramEnd"/>
            <w:r w:rsidRPr="008F2134">
              <w:rPr>
                <w:sz w:val="28"/>
                <w:szCs w:val="28"/>
              </w:rPr>
              <w:t>调度场景中</w:t>
            </w:r>
            <w:r>
              <w:rPr>
                <w:rFonts w:hint="eastAsia"/>
                <w:sz w:val="28"/>
                <w:szCs w:val="28"/>
              </w:rPr>
              <w:t>。</w:t>
            </w:r>
            <w:r w:rsidR="00CB2A36" w:rsidRPr="00562558">
              <w:rPr>
                <w:sz w:val="28"/>
                <w:szCs w:val="28"/>
              </w:rPr>
              <w:t>Hafsi H</w:t>
            </w:r>
            <w:r w:rsidR="00CB2A36" w:rsidRPr="00562558">
              <w:rPr>
                <w:rFonts w:hint="eastAsia"/>
                <w:sz w:val="28"/>
                <w:szCs w:val="28"/>
              </w:rPr>
              <w:t>等人</w:t>
            </w:r>
            <w:r w:rsidR="00E24139" w:rsidRPr="00C120D1">
              <w:rPr>
                <w:rFonts w:hint="eastAsia"/>
                <w:sz w:val="28"/>
                <w:szCs w:val="28"/>
                <w:vertAlign w:val="superscript"/>
              </w:rPr>
              <w:fldChar w:fldCharType="begin"/>
            </w:r>
            <w:r w:rsidR="00E24139" w:rsidRPr="00C120D1">
              <w:rPr>
                <w:rFonts w:hint="eastAsia"/>
                <w:sz w:val="28"/>
                <w:szCs w:val="28"/>
                <w:vertAlign w:val="superscript"/>
              </w:rPr>
              <w:instrText xml:space="preserve"> REF _Ref212140933 \r \h </w:instrText>
            </w:r>
            <w:r w:rsidR="00C120D1">
              <w:rPr>
                <w:rFonts w:hint="eastAsia"/>
                <w:sz w:val="28"/>
                <w:szCs w:val="28"/>
                <w:vertAlign w:val="superscript"/>
              </w:rPr>
              <w:instrText xml:space="preserve"> \* MERGEFORMAT </w:instrText>
            </w:r>
            <w:r w:rsidR="00E24139" w:rsidRPr="00C120D1">
              <w:rPr>
                <w:rFonts w:hint="eastAsia"/>
                <w:sz w:val="28"/>
                <w:szCs w:val="28"/>
                <w:vertAlign w:val="superscript"/>
              </w:rPr>
            </w:r>
            <w:r w:rsidR="00E24139" w:rsidRPr="00C120D1">
              <w:rPr>
                <w:rFonts w:hint="eastAsia"/>
                <w:sz w:val="28"/>
                <w:szCs w:val="28"/>
                <w:vertAlign w:val="superscript"/>
              </w:rPr>
              <w:fldChar w:fldCharType="separate"/>
            </w:r>
            <w:r w:rsidR="001114E5">
              <w:rPr>
                <w:rFonts w:hint="eastAsia"/>
                <w:sz w:val="28"/>
                <w:szCs w:val="28"/>
                <w:vertAlign w:val="superscript"/>
              </w:rPr>
              <w:t>[24]</w:t>
            </w:r>
            <w:r w:rsidR="00E24139" w:rsidRPr="00C120D1">
              <w:rPr>
                <w:rFonts w:hint="eastAsia"/>
                <w:sz w:val="28"/>
                <w:szCs w:val="28"/>
                <w:vertAlign w:val="superscript"/>
              </w:rPr>
              <w:fldChar w:fldCharType="end"/>
            </w:r>
            <w:r w:rsidR="00CB2A36" w:rsidRPr="00562558">
              <w:rPr>
                <w:rFonts w:hint="eastAsia"/>
                <w:sz w:val="28"/>
                <w:szCs w:val="28"/>
              </w:rPr>
              <w:t>针对调度任务采用了</w:t>
            </w:r>
            <w:r w:rsidR="00CB2A36" w:rsidRPr="00562558">
              <w:rPr>
                <w:sz w:val="28"/>
                <w:szCs w:val="28"/>
              </w:rPr>
              <w:t>NSGAII</w:t>
            </w:r>
            <w:r w:rsidR="00CB2A36" w:rsidRPr="00562558">
              <w:rPr>
                <w:rFonts w:hint="eastAsia"/>
                <w:sz w:val="28"/>
                <w:szCs w:val="28"/>
              </w:rPr>
              <w:t>算法，使用两种执行模式修改了</w:t>
            </w:r>
            <w:r w:rsidR="00CB2A36" w:rsidRPr="00562558">
              <w:rPr>
                <w:sz w:val="28"/>
                <w:szCs w:val="28"/>
              </w:rPr>
              <w:t>NSGAII</w:t>
            </w:r>
            <w:r w:rsidR="00CB2A36" w:rsidRPr="00562558">
              <w:rPr>
                <w:rFonts w:hint="eastAsia"/>
                <w:sz w:val="28"/>
                <w:szCs w:val="28"/>
              </w:rPr>
              <w:t>，对成本以及最大完成时间进行优化，能够同时优化两个目标；</w:t>
            </w:r>
            <w:r w:rsidR="00CB2A36" w:rsidRPr="00CB2A36">
              <w:rPr>
                <w:sz w:val="28"/>
                <w:szCs w:val="28"/>
              </w:rPr>
              <w:t xml:space="preserve">Hesheng Gong </w:t>
            </w:r>
            <w:r w:rsidR="0054142F" w:rsidRPr="00C120D1">
              <w:rPr>
                <w:rFonts w:hint="eastAsia"/>
                <w:sz w:val="28"/>
                <w:szCs w:val="28"/>
                <w:vertAlign w:val="superscript"/>
              </w:rPr>
              <w:fldChar w:fldCharType="begin"/>
            </w:r>
            <w:r w:rsidR="0054142F" w:rsidRPr="00C120D1">
              <w:rPr>
                <w:rFonts w:hint="eastAsia"/>
                <w:sz w:val="28"/>
                <w:szCs w:val="28"/>
                <w:vertAlign w:val="superscript"/>
              </w:rPr>
              <w:instrText xml:space="preserve"> </w:instrText>
            </w:r>
            <w:r w:rsidR="0054142F" w:rsidRPr="00C120D1">
              <w:rPr>
                <w:sz w:val="28"/>
                <w:szCs w:val="28"/>
                <w:vertAlign w:val="superscript"/>
              </w:rPr>
              <w:instrText>REF _Ref212125480 \r \h</w:instrText>
            </w:r>
            <w:r w:rsidR="0054142F"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54142F" w:rsidRPr="00C120D1">
              <w:rPr>
                <w:rFonts w:hint="eastAsia"/>
                <w:sz w:val="28"/>
                <w:szCs w:val="28"/>
                <w:vertAlign w:val="superscript"/>
              </w:rPr>
            </w:r>
            <w:r w:rsidR="0054142F" w:rsidRPr="00C120D1">
              <w:rPr>
                <w:rFonts w:hint="eastAsia"/>
                <w:sz w:val="28"/>
                <w:szCs w:val="28"/>
                <w:vertAlign w:val="superscript"/>
              </w:rPr>
              <w:fldChar w:fldCharType="separate"/>
            </w:r>
            <w:r w:rsidR="001114E5">
              <w:rPr>
                <w:rFonts w:hint="eastAsia"/>
                <w:sz w:val="28"/>
                <w:szCs w:val="28"/>
                <w:vertAlign w:val="superscript"/>
              </w:rPr>
              <w:t>[25]</w:t>
            </w:r>
            <w:r w:rsidR="0054142F" w:rsidRPr="00C120D1">
              <w:rPr>
                <w:rFonts w:hint="eastAsia"/>
                <w:sz w:val="28"/>
                <w:szCs w:val="28"/>
                <w:vertAlign w:val="superscript"/>
              </w:rPr>
              <w:fldChar w:fldCharType="end"/>
            </w:r>
            <w:r w:rsidR="00CB2A36" w:rsidRPr="00CB2A36">
              <w:rPr>
                <w:sz w:val="28"/>
                <w:szCs w:val="28"/>
              </w:rPr>
              <w:t>提出了一种改进的基于非支配排序的遗传算法，旨在解决</w:t>
            </w:r>
            <w:proofErr w:type="gramStart"/>
            <w:r w:rsidR="00CB2A36" w:rsidRPr="00CB2A36">
              <w:rPr>
                <w:sz w:val="28"/>
                <w:szCs w:val="28"/>
              </w:rPr>
              <w:t>云计算</w:t>
            </w:r>
            <w:proofErr w:type="gramEnd"/>
            <w:r w:rsidR="00CB2A36" w:rsidRPr="00CB2A36">
              <w:rPr>
                <w:sz w:val="28"/>
                <w:szCs w:val="28"/>
              </w:rPr>
              <w:t>环境中虚拟资源调度到物理资源上的多目标优化问题。</w:t>
            </w:r>
            <w:r w:rsidR="0054142F">
              <w:rPr>
                <w:rFonts w:hint="eastAsia"/>
                <w:sz w:val="28"/>
                <w:szCs w:val="28"/>
              </w:rPr>
              <w:t>J</w:t>
            </w:r>
            <w:r w:rsidR="0054142F" w:rsidRPr="0054142F">
              <w:rPr>
                <w:sz w:val="28"/>
                <w:szCs w:val="28"/>
              </w:rPr>
              <w:t>iang</w:t>
            </w:r>
            <w:r w:rsidR="0054142F" w:rsidRPr="00C120D1">
              <w:rPr>
                <w:rFonts w:hint="eastAsia"/>
                <w:sz w:val="28"/>
                <w:szCs w:val="28"/>
                <w:vertAlign w:val="superscript"/>
              </w:rPr>
              <w:fldChar w:fldCharType="begin"/>
            </w:r>
            <w:r w:rsidR="0054142F" w:rsidRPr="00C120D1">
              <w:rPr>
                <w:rFonts w:hint="eastAsia"/>
                <w:sz w:val="28"/>
                <w:szCs w:val="28"/>
                <w:vertAlign w:val="superscript"/>
              </w:rPr>
              <w:instrText xml:space="preserve"> </w:instrText>
            </w:r>
            <w:r w:rsidR="0054142F" w:rsidRPr="00C120D1">
              <w:rPr>
                <w:sz w:val="28"/>
                <w:szCs w:val="28"/>
                <w:vertAlign w:val="superscript"/>
              </w:rPr>
              <w:instrText>REF _Ref212125492 \r \h</w:instrText>
            </w:r>
            <w:r w:rsidR="0054142F"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54142F" w:rsidRPr="00C120D1">
              <w:rPr>
                <w:rFonts w:hint="eastAsia"/>
                <w:sz w:val="28"/>
                <w:szCs w:val="28"/>
                <w:vertAlign w:val="superscript"/>
              </w:rPr>
            </w:r>
            <w:r w:rsidR="0054142F" w:rsidRPr="00C120D1">
              <w:rPr>
                <w:rFonts w:hint="eastAsia"/>
                <w:sz w:val="28"/>
                <w:szCs w:val="28"/>
                <w:vertAlign w:val="superscript"/>
              </w:rPr>
              <w:fldChar w:fldCharType="separate"/>
            </w:r>
            <w:r w:rsidR="001114E5">
              <w:rPr>
                <w:rFonts w:hint="eastAsia"/>
                <w:sz w:val="28"/>
                <w:szCs w:val="28"/>
                <w:vertAlign w:val="superscript"/>
              </w:rPr>
              <w:t>[26]</w:t>
            </w:r>
            <w:r w:rsidR="0054142F" w:rsidRPr="00C120D1">
              <w:rPr>
                <w:rFonts w:hint="eastAsia"/>
                <w:sz w:val="28"/>
                <w:szCs w:val="28"/>
                <w:vertAlign w:val="superscript"/>
              </w:rPr>
              <w:fldChar w:fldCharType="end"/>
            </w:r>
            <w:r w:rsidR="0054142F" w:rsidRPr="0054142F">
              <w:rPr>
                <w:sz w:val="28"/>
                <w:szCs w:val="28"/>
              </w:rPr>
              <w:t>提出了一种名为LS-NSGA的改进型NSGA-II方法</w:t>
            </w:r>
            <w:r w:rsidR="0054142F">
              <w:rPr>
                <w:rFonts w:hint="eastAsia"/>
                <w:sz w:val="28"/>
                <w:szCs w:val="28"/>
              </w:rPr>
              <w:t>，引</w:t>
            </w:r>
            <w:r w:rsidR="0054142F" w:rsidRPr="0054142F">
              <w:rPr>
                <w:sz w:val="28"/>
                <w:szCs w:val="28"/>
              </w:rPr>
              <w:t>入局部搜索（LS）来增强NSGA-II的问题求解能力在</w:t>
            </w:r>
            <w:proofErr w:type="gramStart"/>
            <w:r w:rsidR="0054142F" w:rsidRPr="0054142F">
              <w:rPr>
                <w:sz w:val="28"/>
                <w:szCs w:val="28"/>
              </w:rPr>
              <w:t>最佳情况</w:t>
            </w:r>
            <w:proofErr w:type="gramEnd"/>
            <w:r w:rsidR="0054142F" w:rsidRPr="0054142F">
              <w:rPr>
                <w:sz w:val="28"/>
                <w:szCs w:val="28"/>
              </w:rPr>
              <w:t>下，LS-NSGA的执行时间比其他方法低52%，能源成本低73%</w:t>
            </w:r>
            <w:r w:rsidR="0054142F">
              <w:rPr>
                <w:rFonts w:hint="eastAsia"/>
                <w:sz w:val="28"/>
                <w:szCs w:val="28"/>
              </w:rPr>
              <w:t>；</w:t>
            </w:r>
            <w:r w:rsidR="0054142F" w:rsidRPr="0054142F">
              <w:rPr>
                <w:sz w:val="28"/>
                <w:szCs w:val="28"/>
              </w:rPr>
              <w:t>Absa</w:t>
            </w:r>
            <w:r w:rsidR="0054142F" w:rsidRPr="00C120D1">
              <w:rPr>
                <w:rFonts w:hint="eastAsia"/>
                <w:sz w:val="28"/>
                <w:szCs w:val="28"/>
                <w:vertAlign w:val="superscript"/>
              </w:rPr>
              <w:fldChar w:fldCharType="begin"/>
            </w:r>
            <w:r w:rsidR="0054142F" w:rsidRPr="00C120D1">
              <w:rPr>
                <w:rFonts w:hint="eastAsia"/>
                <w:sz w:val="28"/>
                <w:szCs w:val="28"/>
                <w:vertAlign w:val="superscript"/>
              </w:rPr>
              <w:instrText xml:space="preserve"> </w:instrText>
            </w:r>
            <w:r w:rsidR="0054142F" w:rsidRPr="00C120D1">
              <w:rPr>
                <w:sz w:val="28"/>
                <w:szCs w:val="28"/>
                <w:vertAlign w:val="superscript"/>
              </w:rPr>
              <w:instrText>REF _Ref212125498 \r \h</w:instrText>
            </w:r>
            <w:r w:rsidR="0054142F"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54142F" w:rsidRPr="00C120D1">
              <w:rPr>
                <w:rFonts w:hint="eastAsia"/>
                <w:sz w:val="28"/>
                <w:szCs w:val="28"/>
                <w:vertAlign w:val="superscript"/>
              </w:rPr>
            </w:r>
            <w:r w:rsidR="0054142F" w:rsidRPr="00C120D1">
              <w:rPr>
                <w:rFonts w:hint="eastAsia"/>
                <w:sz w:val="28"/>
                <w:szCs w:val="28"/>
                <w:vertAlign w:val="superscript"/>
              </w:rPr>
              <w:fldChar w:fldCharType="separate"/>
            </w:r>
            <w:r w:rsidR="001114E5">
              <w:rPr>
                <w:rFonts w:hint="eastAsia"/>
                <w:sz w:val="28"/>
                <w:szCs w:val="28"/>
                <w:vertAlign w:val="superscript"/>
              </w:rPr>
              <w:t>[27]</w:t>
            </w:r>
            <w:r w:rsidR="0054142F" w:rsidRPr="00C120D1">
              <w:rPr>
                <w:rFonts w:hint="eastAsia"/>
                <w:sz w:val="28"/>
                <w:szCs w:val="28"/>
                <w:vertAlign w:val="superscript"/>
              </w:rPr>
              <w:fldChar w:fldCharType="end"/>
            </w:r>
            <w:r w:rsidR="0054142F" w:rsidRPr="0054142F">
              <w:rPr>
                <w:sz w:val="28"/>
                <w:szCs w:val="28"/>
              </w:rPr>
              <w:t>提出了 MOK-HWFSC 算法，</w:t>
            </w:r>
            <w:r w:rsidR="0054142F">
              <w:rPr>
                <w:rFonts w:hint="eastAsia"/>
                <w:sz w:val="28"/>
                <w:szCs w:val="28"/>
              </w:rPr>
              <w:t>通</w:t>
            </w:r>
            <w:r w:rsidR="0054142F" w:rsidRPr="0054142F">
              <w:rPr>
                <w:sz w:val="28"/>
                <w:szCs w:val="28"/>
              </w:rPr>
              <w:t>过结合 K-means 聚类、NSGA-II 和 HWFSC 优化来改进 NSGA-II 方法</w:t>
            </w:r>
            <w:r w:rsidR="0054142F">
              <w:rPr>
                <w:rFonts w:hint="eastAsia"/>
                <w:sz w:val="28"/>
                <w:szCs w:val="28"/>
              </w:rPr>
              <w:t>，在IaaS场景下降低了任务开销，提高了资源利用率。</w:t>
            </w:r>
          </w:p>
          <w:p w14:paraId="3689BA19" w14:textId="414ECA1F" w:rsidR="00CD2310" w:rsidRDefault="00F00F06" w:rsidP="00A01FD7">
            <w:pPr>
              <w:ind w:firstLineChars="200" w:firstLine="560"/>
              <w:rPr>
                <w:rFonts w:hint="eastAsia"/>
                <w:sz w:val="28"/>
                <w:szCs w:val="28"/>
              </w:rPr>
            </w:pPr>
            <w:r>
              <w:rPr>
                <w:rFonts w:hint="eastAsia"/>
                <w:sz w:val="28"/>
                <w:szCs w:val="28"/>
              </w:rPr>
              <w:t>1.3</w:t>
            </w:r>
            <w:r w:rsidR="00CD2310">
              <w:rPr>
                <w:rFonts w:hint="eastAsia"/>
                <w:sz w:val="28"/>
                <w:szCs w:val="28"/>
              </w:rPr>
              <w:t xml:space="preserve"> </w:t>
            </w:r>
            <w:r w:rsidR="00CD2310" w:rsidRPr="00CD2310">
              <w:rPr>
                <w:rFonts w:hint="eastAsia"/>
                <w:sz w:val="28"/>
                <w:szCs w:val="28"/>
              </w:rPr>
              <w:t>深度学习算法</w:t>
            </w:r>
          </w:p>
          <w:p w14:paraId="3DF8563D" w14:textId="7A5170E3" w:rsidR="00A957EC" w:rsidRDefault="00AB78FE" w:rsidP="00024C92">
            <w:pPr>
              <w:snapToGrid w:val="0"/>
              <w:spacing w:before="100" w:beforeAutospacing="1" w:after="100" w:afterAutospacing="1" w:line="360" w:lineRule="auto"/>
              <w:ind w:left="-85" w:firstLineChars="200" w:firstLine="560"/>
              <w:jc w:val="both"/>
              <w:rPr>
                <w:rFonts w:hint="eastAsia"/>
                <w:sz w:val="28"/>
                <w:szCs w:val="28"/>
              </w:rPr>
            </w:pPr>
            <w:r w:rsidRPr="00AB78FE">
              <w:rPr>
                <w:rFonts w:hint="eastAsia"/>
                <w:sz w:val="28"/>
                <w:szCs w:val="28"/>
              </w:rPr>
              <w:t>近年来，深度学习算法逐渐引入资源调度领域，通过神经网络建模任务状态与调度策略之间的映射关系，实现自适应与预测驱动的调度优化。</w:t>
            </w:r>
            <w:r w:rsidRPr="00AB78FE">
              <w:rPr>
                <w:sz w:val="28"/>
                <w:szCs w:val="28"/>
              </w:rPr>
              <w:t>典型方法包括基于深度强化学习（DRL）的资源分配策略优化、基于图神经</w:t>
            </w:r>
            <w:r w:rsidRPr="00AB78FE">
              <w:rPr>
                <w:sz w:val="28"/>
                <w:szCs w:val="28"/>
              </w:rPr>
              <w:lastRenderedPageBreak/>
              <w:t>网络（GNN）</w:t>
            </w:r>
            <w:proofErr w:type="gramStart"/>
            <w:r w:rsidRPr="00AB78FE">
              <w:rPr>
                <w:sz w:val="28"/>
                <w:szCs w:val="28"/>
              </w:rPr>
              <w:t>的算力节点</w:t>
            </w:r>
            <w:proofErr w:type="gramEnd"/>
            <w:r w:rsidRPr="00AB78FE">
              <w:rPr>
                <w:sz w:val="28"/>
                <w:szCs w:val="28"/>
              </w:rPr>
              <w:t>特征建模等。</w:t>
            </w:r>
            <w:r w:rsidR="003F5CA3" w:rsidRPr="003F5CA3">
              <w:rPr>
                <w:sz w:val="28"/>
                <w:szCs w:val="28"/>
              </w:rPr>
              <w:t>但其存在明显短板：一方面依赖大量高质量训练数据与高昂的计算开销，模型训练阶段成本显著；另一方面</w:t>
            </w:r>
            <w:r w:rsidR="004563BC">
              <w:rPr>
                <w:rFonts w:hint="eastAsia"/>
                <w:sz w:val="28"/>
                <w:szCs w:val="28"/>
              </w:rPr>
              <w:t>神经网络方面的解释性研究不足</w:t>
            </w:r>
            <w:r w:rsidR="003F5CA3" w:rsidRPr="003F5CA3">
              <w:rPr>
                <w:sz w:val="28"/>
                <w:szCs w:val="28"/>
              </w:rPr>
              <w:t>，调度决策的内在逻辑难以解释，迁移性与调试性受限，限制了其</w:t>
            </w:r>
            <w:proofErr w:type="gramStart"/>
            <w:r w:rsidR="003F5CA3" w:rsidRPr="003F5CA3">
              <w:rPr>
                <w:sz w:val="28"/>
                <w:szCs w:val="28"/>
              </w:rPr>
              <w:t>在算力互联网</w:t>
            </w:r>
            <w:proofErr w:type="gramEnd"/>
            <w:r w:rsidR="003F5CA3" w:rsidRPr="003F5CA3">
              <w:rPr>
                <w:sz w:val="28"/>
                <w:szCs w:val="28"/>
              </w:rPr>
              <w:t>多层异构体系中的推广应用。</w:t>
            </w:r>
            <w:r w:rsidR="00A957EC">
              <w:rPr>
                <w:rFonts w:hint="eastAsia"/>
                <w:sz w:val="28"/>
                <w:szCs w:val="28"/>
              </w:rPr>
              <w:t xml:space="preserve">Jian Yang </w:t>
            </w:r>
            <w:r w:rsidR="00A957EC" w:rsidRPr="0079256E">
              <w:rPr>
                <w:sz w:val="28"/>
                <w:szCs w:val="28"/>
              </w:rPr>
              <w:t>等人</w:t>
            </w:r>
            <w:r w:rsidR="003B783E" w:rsidRPr="00C120D1">
              <w:rPr>
                <w:rFonts w:hint="eastAsia"/>
                <w:sz w:val="28"/>
                <w:szCs w:val="28"/>
                <w:vertAlign w:val="superscript"/>
              </w:rPr>
              <w:fldChar w:fldCharType="begin"/>
            </w:r>
            <w:r w:rsidR="003B783E" w:rsidRPr="00C120D1">
              <w:rPr>
                <w:rFonts w:hint="eastAsia"/>
                <w:sz w:val="28"/>
                <w:szCs w:val="28"/>
                <w:vertAlign w:val="superscript"/>
              </w:rPr>
              <w:instrText xml:space="preserve"> </w:instrText>
            </w:r>
            <w:r w:rsidR="003B783E" w:rsidRPr="00C120D1">
              <w:rPr>
                <w:sz w:val="28"/>
                <w:szCs w:val="28"/>
                <w:vertAlign w:val="superscript"/>
              </w:rPr>
              <w:instrText>REF _Ref212140608 \r \h</w:instrText>
            </w:r>
            <w:r w:rsidR="003B783E"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3B783E" w:rsidRPr="00C120D1">
              <w:rPr>
                <w:rFonts w:hint="eastAsia"/>
                <w:sz w:val="28"/>
                <w:szCs w:val="28"/>
                <w:vertAlign w:val="superscript"/>
              </w:rPr>
            </w:r>
            <w:r w:rsidR="003B783E" w:rsidRPr="00C120D1">
              <w:rPr>
                <w:rFonts w:hint="eastAsia"/>
                <w:sz w:val="28"/>
                <w:szCs w:val="28"/>
                <w:vertAlign w:val="superscript"/>
              </w:rPr>
              <w:fldChar w:fldCharType="separate"/>
            </w:r>
            <w:r w:rsidR="001114E5">
              <w:rPr>
                <w:rFonts w:hint="eastAsia"/>
                <w:sz w:val="28"/>
                <w:szCs w:val="28"/>
                <w:vertAlign w:val="superscript"/>
              </w:rPr>
              <w:t>[28]</w:t>
            </w:r>
            <w:r w:rsidR="003B783E" w:rsidRPr="00C120D1">
              <w:rPr>
                <w:rFonts w:hint="eastAsia"/>
                <w:sz w:val="28"/>
                <w:szCs w:val="28"/>
                <w:vertAlign w:val="superscript"/>
              </w:rPr>
              <w:fldChar w:fldCharType="end"/>
            </w:r>
            <w:r w:rsidR="00A957EC" w:rsidRPr="0079256E">
              <w:rPr>
                <w:sz w:val="28"/>
                <w:szCs w:val="28"/>
              </w:rPr>
              <w:t>提出</w:t>
            </w:r>
            <w:r w:rsidR="00A957EC">
              <w:rPr>
                <w:rFonts w:hint="eastAsia"/>
                <w:sz w:val="28"/>
                <w:szCs w:val="28"/>
              </w:rPr>
              <w:t>了一</w:t>
            </w:r>
            <w:r w:rsidR="00A957EC" w:rsidRPr="0079256E">
              <w:rPr>
                <w:sz w:val="28"/>
                <w:szCs w:val="28"/>
              </w:rPr>
              <w:t>种基于多智能体深度强化学习的协作任务卸载算法，能够提高边缘计算资源</w:t>
            </w:r>
            <w:r w:rsidR="00A957EC">
              <w:rPr>
                <w:rFonts w:hint="eastAsia"/>
                <w:sz w:val="28"/>
                <w:szCs w:val="28"/>
              </w:rPr>
              <w:t>和</w:t>
            </w:r>
            <w:r w:rsidR="00A957EC" w:rsidRPr="0079256E">
              <w:rPr>
                <w:sz w:val="28"/>
                <w:szCs w:val="28"/>
              </w:rPr>
              <w:t>利用率</w:t>
            </w:r>
            <w:r w:rsidR="00A957EC">
              <w:rPr>
                <w:rFonts w:hint="eastAsia"/>
                <w:sz w:val="28"/>
                <w:szCs w:val="28"/>
              </w:rPr>
              <w:t>。</w:t>
            </w:r>
            <w:r w:rsidR="00A957EC" w:rsidRPr="0079256E">
              <w:rPr>
                <w:sz w:val="28"/>
                <w:szCs w:val="28"/>
              </w:rPr>
              <w:t>詹文翰等人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w:instrText>
            </w:r>
            <w:r w:rsidR="00A957EC" w:rsidRPr="00C120D1">
              <w:rPr>
                <w:sz w:val="28"/>
                <w:szCs w:val="28"/>
                <w:vertAlign w:val="superscript"/>
              </w:rPr>
              <w:instrText>REF _Ref211212391 \r \h</w:instrText>
            </w:r>
            <w:r w:rsidR="00A957EC"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[29]</w:t>
            </w:r>
            <w:r w:rsidR="00A957EC" w:rsidRPr="00C120D1">
              <w:rPr>
                <w:rFonts w:hint="eastAsia"/>
                <w:sz w:val="28"/>
                <w:szCs w:val="28"/>
                <w:vertAlign w:val="superscript"/>
              </w:rPr>
              <w:fldChar w:fldCharType="end"/>
            </w:r>
            <w:r w:rsidR="00A957EC" w:rsidRPr="0079256E">
              <w:rPr>
                <w:sz w:val="28"/>
                <w:szCs w:val="28"/>
              </w:rPr>
              <w:t>基于近端策略优化算法，提出了</w:t>
            </w:r>
            <w:r w:rsidR="00A957EC" w:rsidRPr="0079256E">
              <w:rPr>
                <w:rFonts w:hint="eastAsia"/>
                <w:sz w:val="28"/>
                <w:szCs w:val="28"/>
              </w:rPr>
              <w:t>一</w:t>
            </w:r>
            <w:r w:rsidR="00A957EC" w:rsidRPr="0079256E">
              <w:rPr>
                <w:sz w:val="28"/>
                <w:szCs w:val="28"/>
              </w:rPr>
              <w:t>种针对移动边缘计算的任务调度方法，旨在最小化任务执行时间。</w:t>
            </w:r>
            <w:r w:rsidR="00A957EC">
              <w:rPr>
                <w:sz w:val="28"/>
                <w:szCs w:val="28"/>
              </w:rPr>
              <w:t>Yang</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_Ref211212397 \r \h </w:instrText>
            </w:r>
            <w:r w:rsid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[30]</w:t>
            </w:r>
            <w:r w:rsidR="00A957EC" w:rsidRPr="00C120D1">
              <w:rPr>
                <w:rFonts w:hint="eastAsia"/>
                <w:sz w:val="28"/>
                <w:szCs w:val="28"/>
                <w:vertAlign w:val="superscript"/>
              </w:rPr>
              <w:fldChar w:fldCharType="end"/>
            </w:r>
            <w:r w:rsidR="00A957EC">
              <w:rPr>
                <w:rFonts w:hint="eastAsia"/>
                <w:sz w:val="28"/>
                <w:szCs w:val="28"/>
              </w:rPr>
              <w:t>提出了一种基于</w:t>
            </w:r>
            <w:r w:rsidR="00A957EC">
              <w:rPr>
                <w:sz w:val="28"/>
                <w:szCs w:val="28"/>
              </w:rPr>
              <w:t>Q-learning</w:t>
            </w:r>
            <w:r w:rsidR="00A957EC">
              <w:rPr>
                <w:rFonts w:hint="eastAsia"/>
                <w:sz w:val="28"/>
                <w:szCs w:val="28"/>
              </w:rPr>
              <w:t>的强化学习方法构建了一种系统模型，在满足时延需求的同时最小化能耗</w:t>
            </w:r>
            <w:r w:rsidR="00A957EC">
              <w:rPr>
                <w:rFonts w:hint="eastAsia"/>
                <w:sz w:val="14"/>
                <w:szCs w:val="14"/>
              </w:rPr>
              <w:t>。</w:t>
            </w:r>
            <w:r w:rsidR="00A957EC">
              <w:rPr>
                <w:rFonts w:hint="eastAsia"/>
                <w:sz w:val="28"/>
                <w:szCs w:val="28"/>
              </w:rPr>
              <w:t>Q</w:t>
            </w:r>
            <w:r w:rsidR="00A957EC">
              <w:rPr>
                <w:sz w:val="28"/>
                <w:szCs w:val="28"/>
              </w:rPr>
              <w:t>u</w:t>
            </w:r>
            <w:r w:rsidR="00A957EC">
              <w:rPr>
                <w:rFonts w:hint="eastAsia"/>
                <w:sz w:val="28"/>
                <w:szCs w:val="28"/>
              </w:rPr>
              <w:t xml:space="preserve"> 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_Ref211212415 \r \h </w:instrText>
            </w:r>
            <w:r w:rsid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[31]</w:t>
            </w:r>
            <w:r w:rsidR="00A957EC" w:rsidRPr="00C120D1">
              <w:rPr>
                <w:rFonts w:hint="eastAsia"/>
                <w:sz w:val="28"/>
                <w:szCs w:val="28"/>
                <w:vertAlign w:val="superscript"/>
              </w:rPr>
              <w:fldChar w:fldCharType="end"/>
            </w:r>
            <w:r w:rsidR="00A957EC">
              <w:rPr>
                <w:rFonts w:hint="eastAsia"/>
                <w:sz w:val="28"/>
                <w:szCs w:val="28"/>
              </w:rPr>
              <w:t>通过将多个并行</w:t>
            </w:r>
            <w:r w:rsidR="00A957EC">
              <w:rPr>
                <w:sz w:val="28"/>
                <w:szCs w:val="28"/>
              </w:rPr>
              <w:t>DNN</w:t>
            </w:r>
            <w:r w:rsidR="00A957EC">
              <w:rPr>
                <w:rFonts w:hint="eastAsia"/>
                <w:sz w:val="28"/>
                <w:szCs w:val="28"/>
              </w:rPr>
              <w:t>与</w:t>
            </w:r>
            <w:r w:rsidR="00A957EC">
              <w:rPr>
                <w:sz w:val="28"/>
                <w:szCs w:val="28"/>
              </w:rPr>
              <w:t>Q-learning</w:t>
            </w:r>
            <w:r w:rsidR="00A957EC">
              <w:rPr>
                <w:rFonts w:hint="eastAsia"/>
                <w:sz w:val="28"/>
                <w:szCs w:val="28"/>
              </w:rPr>
              <w:t>算法结合来做出细粒度的卸载决策，优化了深度学习在边缘任务调度上的一些不足之处；</w:t>
            </w:r>
            <w:r w:rsidR="00A957EC">
              <w:rPr>
                <w:sz w:val="28"/>
                <w:szCs w:val="28"/>
              </w:rPr>
              <w:t>Wang</w:t>
            </w:r>
            <w:r w:rsidR="00A957EC">
              <w:rPr>
                <w:rFonts w:hint="eastAsia"/>
                <w:sz w:val="28"/>
                <w:szCs w:val="28"/>
              </w:rPr>
              <w:t>等人</w:t>
            </w:r>
            <w:r w:rsidR="00A957EC" w:rsidRPr="00C120D1">
              <w:rPr>
                <w:rFonts w:hint="eastAsia"/>
                <w:sz w:val="28"/>
                <w:szCs w:val="28"/>
                <w:vertAlign w:val="superscript"/>
              </w:rPr>
              <w:fldChar w:fldCharType="begin"/>
            </w:r>
            <w:r w:rsidR="00A957EC" w:rsidRPr="00C120D1">
              <w:rPr>
                <w:rFonts w:hint="eastAsia"/>
                <w:sz w:val="28"/>
                <w:szCs w:val="28"/>
                <w:vertAlign w:val="superscript"/>
              </w:rPr>
              <w:instrText xml:space="preserve"> REF _Ref211212421 \r \h </w:instrText>
            </w:r>
            <w:r w:rsidR="00C120D1">
              <w:rPr>
                <w:rFonts w:hint="eastAsia"/>
                <w:sz w:val="28"/>
                <w:szCs w:val="28"/>
                <w:vertAlign w:val="superscript"/>
              </w:rPr>
              <w:instrText xml:space="preserve"> \* MERGEFORMAT </w:instrText>
            </w:r>
            <w:r w:rsidR="00A957EC" w:rsidRPr="00C120D1">
              <w:rPr>
                <w:rFonts w:hint="eastAsia"/>
                <w:sz w:val="28"/>
                <w:szCs w:val="28"/>
                <w:vertAlign w:val="superscript"/>
              </w:rPr>
            </w:r>
            <w:r w:rsidR="00A957EC" w:rsidRPr="00C120D1">
              <w:rPr>
                <w:rFonts w:hint="eastAsia"/>
                <w:sz w:val="28"/>
                <w:szCs w:val="28"/>
                <w:vertAlign w:val="superscript"/>
              </w:rPr>
              <w:fldChar w:fldCharType="separate"/>
            </w:r>
            <w:r w:rsidR="001114E5">
              <w:rPr>
                <w:rFonts w:hint="eastAsia"/>
                <w:sz w:val="28"/>
                <w:szCs w:val="28"/>
                <w:vertAlign w:val="superscript"/>
              </w:rPr>
              <w:t>[32]</w:t>
            </w:r>
            <w:r w:rsidR="00A957EC" w:rsidRPr="00C120D1">
              <w:rPr>
                <w:rFonts w:hint="eastAsia"/>
                <w:sz w:val="28"/>
                <w:szCs w:val="28"/>
                <w:vertAlign w:val="superscript"/>
              </w:rPr>
              <w:fldChar w:fldCharType="end"/>
            </w:r>
            <w:r w:rsidR="00A957EC">
              <w:rPr>
                <w:rFonts w:hint="eastAsia"/>
                <w:sz w:val="28"/>
                <w:szCs w:val="28"/>
              </w:rPr>
              <w:t>利用强化学习的方法，对移动设备的任务调度提出一种联合优化框架，在时延和资源条件的约束下取得更高收益</w:t>
            </w:r>
            <w:r w:rsidR="00FA7507">
              <w:rPr>
                <w:rFonts w:hint="eastAsia"/>
                <w:sz w:val="28"/>
                <w:szCs w:val="28"/>
              </w:rPr>
              <w:t>。</w:t>
            </w:r>
          </w:p>
          <w:p w14:paraId="32EB011B" w14:textId="13E24671" w:rsidR="00F00F06" w:rsidRPr="00A01FD7" w:rsidRDefault="00F00F06" w:rsidP="00A01FD7">
            <w:pPr>
              <w:ind w:firstLineChars="200" w:firstLine="560"/>
              <w:rPr>
                <w:rFonts w:hint="eastAsia"/>
                <w:sz w:val="28"/>
                <w:szCs w:val="28"/>
              </w:rPr>
            </w:pPr>
            <w:r w:rsidRPr="00A01FD7">
              <w:rPr>
                <w:rFonts w:hint="eastAsia"/>
                <w:sz w:val="28"/>
                <w:szCs w:val="28"/>
              </w:rPr>
              <w:t>1.4 算法比较</w:t>
            </w:r>
          </w:p>
          <w:p w14:paraId="48FE59FF" w14:textId="5582A419" w:rsidR="00A7608E" w:rsidRDefault="00FA7507" w:rsidP="00024C92">
            <w:pPr>
              <w:ind w:firstLineChars="200" w:firstLine="560"/>
              <w:jc w:val="both"/>
              <w:rPr>
                <w:rFonts w:hint="eastAsia"/>
                <w:sz w:val="28"/>
                <w:szCs w:val="28"/>
                <w:lang w:val="en-US"/>
              </w:rPr>
            </w:pPr>
            <w:proofErr w:type="gramStart"/>
            <w:r w:rsidRPr="00FA7507">
              <w:rPr>
                <w:sz w:val="28"/>
                <w:szCs w:val="28"/>
                <w:lang w:val="en-US"/>
              </w:rPr>
              <w:t>在算力互联网</w:t>
            </w:r>
            <w:proofErr w:type="gramEnd"/>
            <w:r w:rsidRPr="00FA7507">
              <w:rPr>
                <w:sz w:val="28"/>
                <w:szCs w:val="28"/>
                <w:lang w:val="en-US"/>
              </w:rPr>
              <w:t>资源调度问题中，启发式算法虽然计算效率较高，但易陷入局部最优，难以兼顾能耗、时延与负载均衡等多目标约束</w:t>
            </w:r>
            <w:r w:rsidR="00A7608E">
              <w:rPr>
                <w:rFonts w:hint="eastAsia"/>
                <w:sz w:val="28"/>
                <w:szCs w:val="28"/>
                <w:lang w:val="en-US"/>
              </w:rPr>
              <w:t>，</w:t>
            </w:r>
            <w:r w:rsidR="00A7608E" w:rsidRPr="00A7608E">
              <w:rPr>
                <w:rFonts w:hint="eastAsia"/>
                <w:sz w:val="28"/>
                <w:szCs w:val="28"/>
                <w:lang w:val="en-US"/>
              </w:rPr>
              <w:t>仅适用于小规模静态调度场景</w:t>
            </w:r>
            <w:r w:rsidRPr="00FA7507">
              <w:rPr>
                <w:sz w:val="28"/>
                <w:szCs w:val="28"/>
                <w:lang w:val="en-US"/>
              </w:rPr>
              <w:t>；深度学习算法具有自适应能力，但依赖大量训练数据与高计算开销</w:t>
            </w:r>
            <w:r w:rsidR="00B17B64">
              <w:rPr>
                <w:rFonts w:hint="eastAsia"/>
                <w:sz w:val="28"/>
                <w:szCs w:val="28"/>
                <w:lang w:val="en-US"/>
              </w:rPr>
              <w:t>，</w:t>
            </w:r>
            <w:proofErr w:type="gramStart"/>
            <w:r w:rsidR="00B17B64">
              <w:rPr>
                <w:rFonts w:hint="eastAsia"/>
                <w:sz w:val="28"/>
                <w:szCs w:val="28"/>
                <w:lang w:val="en-US"/>
              </w:rPr>
              <w:t>且训练</w:t>
            </w:r>
            <w:proofErr w:type="gramEnd"/>
            <w:r w:rsidR="00B17B64">
              <w:rPr>
                <w:rFonts w:hint="eastAsia"/>
                <w:sz w:val="28"/>
                <w:szCs w:val="28"/>
                <w:lang w:val="en-US"/>
              </w:rPr>
              <w:t>过程不透明存在</w:t>
            </w:r>
            <w:r w:rsidR="00A7608E">
              <w:rPr>
                <w:rFonts w:hint="eastAsia"/>
                <w:sz w:val="28"/>
                <w:szCs w:val="28"/>
                <w:lang w:val="en-US"/>
              </w:rPr>
              <w:t>解释性不足</w:t>
            </w:r>
            <w:r w:rsidR="00B17B64">
              <w:rPr>
                <w:rFonts w:hint="eastAsia"/>
                <w:sz w:val="28"/>
                <w:szCs w:val="28"/>
                <w:lang w:val="en-US"/>
              </w:rPr>
              <w:t>问题难以扩展和迁移</w:t>
            </w:r>
            <w:r w:rsidRPr="00FA7507">
              <w:rPr>
                <w:sz w:val="28"/>
                <w:szCs w:val="28"/>
                <w:lang w:val="en-US"/>
              </w:rPr>
              <w:t>。</w:t>
            </w:r>
            <w:r w:rsidR="00A7608E">
              <w:rPr>
                <w:rFonts w:hint="eastAsia"/>
                <w:sz w:val="28"/>
                <w:szCs w:val="28"/>
                <w:lang w:val="en-US"/>
              </w:rPr>
              <w:t>相比之下，</w:t>
            </w:r>
            <w:r w:rsidR="00A7608E" w:rsidRPr="00A7608E">
              <w:rPr>
                <w:rFonts w:hint="eastAsia"/>
                <w:sz w:val="28"/>
                <w:szCs w:val="28"/>
                <w:lang w:val="en-US"/>
              </w:rPr>
              <w:t>元启发式算法</w:t>
            </w:r>
            <w:proofErr w:type="gramStart"/>
            <w:r w:rsidR="00A7608E" w:rsidRPr="00A7608E">
              <w:rPr>
                <w:rFonts w:hint="eastAsia"/>
                <w:sz w:val="28"/>
                <w:szCs w:val="28"/>
                <w:lang w:val="en-US"/>
              </w:rPr>
              <w:t>在算力互联网</w:t>
            </w:r>
            <w:proofErr w:type="gramEnd"/>
            <w:r w:rsidR="00A7608E" w:rsidRPr="00A7608E">
              <w:rPr>
                <w:rFonts w:hint="eastAsia"/>
                <w:sz w:val="28"/>
                <w:szCs w:val="28"/>
                <w:lang w:val="en-US"/>
              </w:rPr>
              <w:t>复杂、多目标的优化场景中展现出更好的全局寻优能力与适应性，是实现智能化资源调度的理想选择。</w:t>
            </w:r>
            <w:bookmarkStart w:id="9" w:name="OLE_LINK10"/>
          </w:p>
          <w:p w14:paraId="3F6A5B2A" w14:textId="7B1E004C" w:rsidR="00F00F06" w:rsidRDefault="00F00F06" w:rsidP="00A01FD7">
            <w:pPr>
              <w:ind w:firstLineChars="200" w:firstLine="560"/>
              <w:rPr>
                <w:rFonts w:hint="eastAsia"/>
                <w:sz w:val="28"/>
                <w:szCs w:val="28"/>
              </w:rPr>
            </w:pPr>
            <w:r>
              <w:rPr>
                <w:rFonts w:hint="eastAsia"/>
                <w:sz w:val="28"/>
                <w:szCs w:val="28"/>
              </w:rPr>
              <w:t>1.5 目前存在的问题</w:t>
            </w:r>
          </w:p>
          <w:p w14:paraId="61DED933" w14:textId="0FDE462D" w:rsidR="005D7376" w:rsidRDefault="005D7376" w:rsidP="00024C92">
            <w:pPr>
              <w:snapToGrid w:val="0"/>
              <w:spacing w:before="100" w:beforeAutospacing="1" w:after="100" w:afterAutospacing="1" w:line="360" w:lineRule="auto"/>
              <w:ind w:left="-85" w:firstLineChars="200" w:firstLine="560"/>
              <w:jc w:val="both"/>
              <w:rPr>
                <w:rFonts w:hint="eastAsia"/>
                <w:sz w:val="28"/>
                <w:szCs w:val="28"/>
              </w:rPr>
            </w:pPr>
            <w:r w:rsidRPr="005D7376">
              <w:rPr>
                <w:sz w:val="28"/>
                <w:szCs w:val="28"/>
              </w:rPr>
              <w:t>总体来看，现有研究虽然在</w:t>
            </w:r>
            <w:proofErr w:type="gramStart"/>
            <w:r w:rsidRPr="005D7376">
              <w:rPr>
                <w:sz w:val="28"/>
                <w:szCs w:val="28"/>
              </w:rPr>
              <w:t>云计算</w:t>
            </w:r>
            <w:proofErr w:type="gramEnd"/>
            <w:r w:rsidRPr="005D7376">
              <w:rPr>
                <w:sz w:val="28"/>
                <w:szCs w:val="28"/>
              </w:rPr>
              <w:t>与边缘计算环境中积累了丰富的任务调度方法，但</w:t>
            </w:r>
            <w:proofErr w:type="gramStart"/>
            <w:r w:rsidRPr="005D7376">
              <w:rPr>
                <w:sz w:val="28"/>
                <w:szCs w:val="28"/>
              </w:rPr>
              <w:t>在算力互联网</w:t>
            </w:r>
            <w:proofErr w:type="gramEnd"/>
            <w:r w:rsidRPr="005D7376">
              <w:rPr>
                <w:sz w:val="28"/>
                <w:szCs w:val="28"/>
              </w:rPr>
              <w:t>这一新型架构下仍面临若干关键挑战。一</w:t>
            </w:r>
            <w:r w:rsidR="001D398B">
              <w:rPr>
                <w:rFonts w:hint="eastAsia"/>
                <w:sz w:val="28"/>
                <w:szCs w:val="28"/>
              </w:rPr>
              <w:t>是</w:t>
            </w:r>
            <w:r w:rsidR="001D398B" w:rsidRPr="001D398B">
              <w:rPr>
                <w:sz w:val="28"/>
                <w:szCs w:val="28"/>
              </w:rPr>
              <w:lastRenderedPageBreak/>
              <w:t>计算资源异构性强</w:t>
            </w:r>
            <w:r w:rsidRPr="005D7376">
              <w:rPr>
                <w:sz w:val="28"/>
                <w:szCs w:val="28"/>
              </w:rPr>
              <w:t>，</w:t>
            </w:r>
            <w:r w:rsidR="001D398B" w:rsidRPr="001D398B">
              <w:rPr>
                <w:sz w:val="28"/>
                <w:szCs w:val="28"/>
              </w:rPr>
              <w:t>不同节点计算、带宽、功耗差异大，任务匹配</w:t>
            </w:r>
            <w:r w:rsidR="001D398B">
              <w:rPr>
                <w:rFonts w:hint="eastAsia"/>
                <w:sz w:val="28"/>
                <w:szCs w:val="28"/>
              </w:rPr>
              <w:t>模型</w:t>
            </w:r>
            <w:r w:rsidR="001D398B" w:rsidRPr="001D398B">
              <w:rPr>
                <w:sz w:val="28"/>
                <w:szCs w:val="28"/>
              </w:rPr>
              <w:t>难以统一建模。</w:t>
            </w:r>
            <w:r w:rsidR="001D398B">
              <w:rPr>
                <w:rFonts w:hint="eastAsia"/>
                <w:sz w:val="28"/>
                <w:szCs w:val="28"/>
              </w:rPr>
              <w:t>二是算法</w:t>
            </w:r>
            <w:r w:rsidR="001D398B" w:rsidRPr="001D398B">
              <w:rPr>
                <w:sz w:val="28"/>
                <w:szCs w:val="28"/>
              </w:rPr>
              <w:t>多目标权衡困难</w:t>
            </w:r>
            <w:r w:rsidR="001D398B">
              <w:rPr>
                <w:rFonts w:hint="eastAsia"/>
                <w:sz w:val="28"/>
                <w:szCs w:val="28"/>
              </w:rPr>
              <w:t>，</w:t>
            </w:r>
            <w:r w:rsidRPr="005D7376">
              <w:rPr>
                <w:sz w:val="28"/>
                <w:szCs w:val="28"/>
              </w:rPr>
              <w:t>现有调度算法多以单一性能指标为优化目标，难以同时兼顾能效、时延、负载均衡、可靠性等多目标约束；</w:t>
            </w:r>
            <w:proofErr w:type="gramStart"/>
            <w:r w:rsidRPr="005D7376">
              <w:rPr>
                <w:sz w:val="28"/>
                <w:szCs w:val="28"/>
              </w:rPr>
              <w:t>算力互联网中算力资源</w:t>
            </w:r>
            <w:proofErr w:type="gramEnd"/>
            <w:r w:rsidRPr="005D7376">
              <w:rPr>
                <w:sz w:val="28"/>
                <w:szCs w:val="28"/>
              </w:rPr>
              <w:t>类型多样、节点异构，任务类型复杂，使得单目标优化难以满足实际应用的全局性能需求。</w:t>
            </w:r>
            <w:r w:rsidR="001D398B">
              <w:rPr>
                <w:rFonts w:hint="eastAsia"/>
                <w:sz w:val="28"/>
                <w:szCs w:val="28"/>
              </w:rPr>
              <w:t>三是</w:t>
            </w:r>
            <w:r w:rsidR="001D398B" w:rsidRPr="001D398B">
              <w:rPr>
                <w:sz w:val="28"/>
                <w:szCs w:val="28"/>
              </w:rPr>
              <w:t>动态环境适应性差</w:t>
            </w:r>
            <w:r w:rsidR="001D398B">
              <w:rPr>
                <w:rFonts w:hint="eastAsia"/>
                <w:sz w:val="28"/>
                <w:szCs w:val="28"/>
              </w:rPr>
              <w:t>，</w:t>
            </w:r>
            <w:proofErr w:type="gramStart"/>
            <w:r w:rsidR="001D398B" w:rsidRPr="001D398B">
              <w:rPr>
                <w:sz w:val="28"/>
                <w:szCs w:val="28"/>
              </w:rPr>
              <w:t>算力供需</w:t>
            </w:r>
            <w:proofErr w:type="gramEnd"/>
            <w:r w:rsidR="001D398B" w:rsidRPr="001D398B">
              <w:rPr>
                <w:sz w:val="28"/>
                <w:szCs w:val="28"/>
              </w:rPr>
              <w:t>变化频繁，静态调度策略难以实时响应网络波动</w:t>
            </w:r>
            <w:r w:rsidR="001D398B">
              <w:rPr>
                <w:rFonts w:hint="eastAsia"/>
                <w:sz w:val="28"/>
                <w:szCs w:val="28"/>
              </w:rPr>
              <w:t>。</w:t>
            </w:r>
            <w:r w:rsidRPr="005D7376">
              <w:rPr>
                <w:sz w:val="28"/>
                <w:szCs w:val="28"/>
              </w:rPr>
              <w:t>因此，亟需</w:t>
            </w:r>
            <w:proofErr w:type="gramStart"/>
            <w:r w:rsidRPr="005D7376">
              <w:rPr>
                <w:sz w:val="28"/>
                <w:szCs w:val="28"/>
              </w:rPr>
              <w:t>基于算力互联网</w:t>
            </w:r>
            <w:proofErr w:type="gramEnd"/>
            <w:r w:rsidRPr="005D7376">
              <w:rPr>
                <w:sz w:val="28"/>
                <w:szCs w:val="28"/>
              </w:rPr>
              <w:t>的体系特征</w:t>
            </w:r>
            <w:bookmarkEnd w:id="9"/>
            <w:r w:rsidRPr="005D7376">
              <w:rPr>
                <w:sz w:val="28"/>
                <w:szCs w:val="28"/>
              </w:rPr>
              <w:t>，开展面向全局优化与多目标协同的资源调度方法研究，以实现对</w:t>
            </w:r>
            <w:proofErr w:type="gramStart"/>
            <w:r w:rsidRPr="005D7376">
              <w:rPr>
                <w:sz w:val="28"/>
                <w:szCs w:val="28"/>
              </w:rPr>
              <w:t>异构算力资源</w:t>
            </w:r>
            <w:proofErr w:type="gramEnd"/>
            <w:r w:rsidRPr="005D7376">
              <w:rPr>
                <w:sz w:val="28"/>
                <w:szCs w:val="28"/>
              </w:rPr>
              <w:t>的高效配置和综合性能优化。</w:t>
            </w:r>
            <w:bookmarkEnd w:id="2"/>
          </w:p>
          <w:p w14:paraId="2497A570" w14:textId="3607F664" w:rsidR="00C851D7" w:rsidRPr="00A01FD7" w:rsidRDefault="00C851D7" w:rsidP="00C851D7">
            <w:pPr>
              <w:snapToGrid w:val="0"/>
              <w:spacing w:before="100" w:beforeAutospacing="1" w:after="100" w:afterAutospacing="1" w:line="360" w:lineRule="auto"/>
              <w:rPr>
                <w:rFonts w:hint="eastAsia"/>
                <w:b/>
                <w:bCs/>
                <w:sz w:val="28"/>
                <w:szCs w:val="28"/>
              </w:rPr>
            </w:pPr>
            <w:r w:rsidRPr="00A01FD7">
              <w:rPr>
                <w:rFonts w:hint="eastAsia"/>
                <w:b/>
                <w:bCs/>
                <w:sz w:val="28"/>
                <w:szCs w:val="28"/>
              </w:rPr>
              <w:t xml:space="preserve">2. </w:t>
            </w:r>
            <w:bookmarkStart w:id="10" w:name="OLE_LINK12"/>
            <w:r w:rsidRPr="00A01FD7">
              <w:rPr>
                <w:rFonts w:hint="eastAsia"/>
                <w:b/>
                <w:bCs/>
                <w:sz w:val="28"/>
                <w:szCs w:val="28"/>
              </w:rPr>
              <w:t>NSGA</w:t>
            </w:r>
            <w:r w:rsidR="00A77F50" w:rsidRPr="00A01FD7">
              <w:rPr>
                <w:rFonts w:hint="eastAsia"/>
                <w:b/>
                <w:bCs/>
                <w:sz w:val="28"/>
                <w:szCs w:val="28"/>
              </w:rPr>
              <w:t>-II</w:t>
            </w:r>
            <w:bookmarkEnd w:id="10"/>
            <w:r w:rsidRPr="00A01FD7">
              <w:rPr>
                <w:rFonts w:hint="eastAsia"/>
                <w:b/>
                <w:bCs/>
                <w:sz w:val="28"/>
                <w:szCs w:val="28"/>
              </w:rPr>
              <w:t>算法研究现状</w:t>
            </w:r>
          </w:p>
          <w:p w14:paraId="7C5E8AE5" w14:textId="44B8871C" w:rsidR="0025460C" w:rsidRDefault="0025460C" w:rsidP="00024C92">
            <w:pPr>
              <w:snapToGrid w:val="0"/>
              <w:spacing w:before="100" w:beforeAutospacing="1" w:after="100" w:afterAutospacing="1" w:line="360" w:lineRule="auto"/>
              <w:ind w:firstLineChars="200" w:firstLine="560"/>
              <w:jc w:val="both"/>
              <w:rPr>
                <w:rFonts w:hint="eastAsia"/>
                <w:sz w:val="28"/>
                <w:szCs w:val="28"/>
                <w:lang w:val="en-US"/>
              </w:rPr>
            </w:pPr>
            <w:bookmarkStart w:id="11" w:name="OLE_LINK11"/>
            <w:r w:rsidRPr="0025460C">
              <w:rPr>
                <w:sz w:val="28"/>
                <w:szCs w:val="28"/>
                <w:lang w:val="en-US"/>
              </w:rPr>
              <w:t>NSGA-II（Non-dominated Sorting Genetic Algorithm II）算法</w:t>
            </w:r>
            <w:r w:rsidR="00A7608E">
              <w:rPr>
                <w:rFonts w:hint="eastAsia"/>
                <w:sz w:val="28"/>
                <w:szCs w:val="28"/>
                <w:lang w:val="en-US"/>
              </w:rPr>
              <w:t>是元启发式算法中的典型算法，</w:t>
            </w:r>
            <w:proofErr w:type="gramStart"/>
            <w:r w:rsidRPr="0025460C">
              <w:rPr>
                <w:sz w:val="28"/>
                <w:szCs w:val="28"/>
                <w:lang w:val="en-US"/>
              </w:rPr>
              <w:t>在算力资源</w:t>
            </w:r>
            <w:proofErr w:type="gramEnd"/>
            <w:r w:rsidRPr="0025460C">
              <w:rPr>
                <w:sz w:val="28"/>
                <w:szCs w:val="28"/>
                <w:lang w:val="en-US"/>
              </w:rPr>
              <w:t>调度问题中发挥着关键作用，尤其是在需要同时优化多个相互冲突的目标时，例如最小化任务执行时间、平衡资源负载、降低能耗等。</w:t>
            </w:r>
            <w:proofErr w:type="gramStart"/>
            <w:r w:rsidRPr="0025460C">
              <w:rPr>
                <w:sz w:val="28"/>
                <w:szCs w:val="28"/>
                <w:lang w:val="en-US"/>
              </w:rPr>
              <w:t>算力资源</w:t>
            </w:r>
            <w:proofErr w:type="gramEnd"/>
            <w:r w:rsidRPr="0025460C">
              <w:rPr>
                <w:sz w:val="28"/>
                <w:szCs w:val="28"/>
                <w:lang w:val="en-US"/>
              </w:rPr>
              <w:t>调度问题通常被认为是NP-hard问题，这意味着随着问题规模的增大，找到最优解的计算复杂度会呈</w:t>
            </w:r>
            <w:proofErr w:type="gramStart"/>
            <w:r w:rsidRPr="0025460C">
              <w:rPr>
                <w:sz w:val="28"/>
                <w:szCs w:val="28"/>
                <w:lang w:val="en-US"/>
              </w:rPr>
              <w:t>指数级</w:t>
            </w:r>
            <w:proofErr w:type="gramEnd"/>
            <w:r w:rsidRPr="0025460C">
              <w:rPr>
                <w:sz w:val="28"/>
                <w:szCs w:val="28"/>
                <w:lang w:val="en-US"/>
              </w:rPr>
              <w:t>增长，</w:t>
            </w:r>
          </w:p>
          <w:p w14:paraId="35809DC4" w14:textId="07764430" w:rsidR="00C851D7" w:rsidRPr="00A01FD7" w:rsidRDefault="00C851D7" w:rsidP="00024C92">
            <w:pPr>
              <w:snapToGrid w:val="0"/>
              <w:spacing w:before="100" w:beforeAutospacing="1" w:after="100" w:afterAutospacing="1" w:line="360" w:lineRule="auto"/>
              <w:ind w:firstLineChars="200" w:firstLine="560"/>
              <w:jc w:val="both"/>
              <w:rPr>
                <w:rFonts w:hint="eastAsia"/>
                <w:sz w:val="28"/>
                <w:szCs w:val="28"/>
                <w:lang w:val="en-US"/>
              </w:rPr>
            </w:pPr>
            <w:r w:rsidRPr="0025460C">
              <w:rPr>
                <w:rFonts w:hint="eastAsia"/>
                <w:sz w:val="28"/>
                <w:szCs w:val="28"/>
                <w:lang w:val="en-US"/>
              </w:rPr>
              <w:t>NSGA-II</w:t>
            </w:r>
            <w:bookmarkEnd w:id="11"/>
            <w:r w:rsidRPr="00C851D7">
              <w:rPr>
                <w:rFonts w:hint="eastAsia"/>
                <w:sz w:val="28"/>
                <w:szCs w:val="28"/>
              </w:rPr>
              <w:t>由</w:t>
            </w:r>
            <w:r w:rsidRPr="0025460C">
              <w:rPr>
                <w:rFonts w:hint="eastAsia"/>
                <w:sz w:val="28"/>
                <w:szCs w:val="28"/>
                <w:lang w:val="en-US"/>
              </w:rPr>
              <w:t>Deb</w:t>
            </w:r>
            <w:r w:rsidRPr="00C851D7">
              <w:rPr>
                <w:rFonts w:hint="eastAsia"/>
                <w:sz w:val="28"/>
                <w:szCs w:val="28"/>
              </w:rPr>
              <w:t>等人</w:t>
            </w:r>
            <w:r w:rsidR="001F47DF" w:rsidRPr="00C120D1">
              <w:rPr>
                <w:rFonts w:hint="eastAsia"/>
                <w:sz w:val="28"/>
                <w:szCs w:val="28"/>
                <w:vertAlign w:val="superscript"/>
                <w:lang w:val="en-US"/>
              </w:rPr>
              <w:fldChar w:fldCharType="begin"/>
            </w:r>
            <w:r w:rsidR="001F47DF" w:rsidRPr="00C120D1">
              <w:rPr>
                <w:rFonts w:hint="eastAsia"/>
                <w:sz w:val="28"/>
                <w:szCs w:val="28"/>
                <w:vertAlign w:val="superscript"/>
                <w:lang w:val="en-US"/>
              </w:rPr>
              <w:instrText xml:space="preserve"> REF _Ref212125537 \r \h </w:instrText>
            </w:r>
            <w:r w:rsidR="00C120D1">
              <w:rPr>
                <w:rFonts w:hint="eastAsia"/>
                <w:sz w:val="28"/>
                <w:szCs w:val="28"/>
                <w:vertAlign w:val="superscript"/>
                <w:lang w:val="en-US"/>
              </w:rPr>
              <w:instrText xml:space="preserve"> \* MERGEFORMAT </w:instrText>
            </w:r>
            <w:r w:rsidR="001F47DF" w:rsidRPr="00C120D1">
              <w:rPr>
                <w:rFonts w:hint="eastAsia"/>
                <w:sz w:val="28"/>
                <w:szCs w:val="28"/>
                <w:vertAlign w:val="superscript"/>
                <w:lang w:val="en-US"/>
              </w:rPr>
            </w:r>
            <w:r w:rsidR="001F47DF" w:rsidRPr="00C120D1">
              <w:rPr>
                <w:rFonts w:hint="eastAsia"/>
                <w:sz w:val="28"/>
                <w:szCs w:val="28"/>
                <w:vertAlign w:val="superscript"/>
                <w:lang w:val="en-US"/>
              </w:rPr>
              <w:fldChar w:fldCharType="separate"/>
            </w:r>
            <w:r w:rsidR="001114E5">
              <w:rPr>
                <w:rFonts w:hint="eastAsia"/>
                <w:sz w:val="28"/>
                <w:szCs w:val="28"/>
                <w:vertAlign w:val="superscript"/>
                <w:lang w:val="en-US"/>
              </w:rPr>
              <w:t>[33]</w:t>
            </w:r>
            <w:r w:rsidR="001F47DF" w:rsidRPr="00C120D1">
              <w:rPr>
                <w:rFonts w:hint="eastAsia"/>
                <w:sz w:val="28"/>
                <w:szCs w:val="28"/>
                <w:vertAlign w:val="superscript"/>
                <w:lang w:val="en-US"/>
              </w:rPr>
              <w:fldChar w:fldCharType="end"/>
            </w:r>
            <w:r w:rsidRPr="00C851D7">
              <w:rPr>
                <w:rFonts w:hint="eastAsia"/>
                <w:sz w:val="28"/>
                <w:szCs w:val="28"/>
              </w:rPr>
              <w:t>于</w:t>
            </w:r>
            <w:r w:rsidRPr="0025460C">
              <w:rPr>
                <w:rFonts w:hint="eastAsia"/>
                <w:sz w:val="28"/>
                <w:szCs w:val="28"/>
                <w:lang w:val="en-US"/>
              </w:rPr>
              <w:t>2002</w:t>
            </w:r>
            <w:r w:rsidRPr="00C851D7">
              <w:rPr>
                <w:rFonts w:hint="eastAsia"/>
                <w:sz w:val="28"/>
                <w:szCs w:val="28"/>
              </w:rPr>
              <w:t>年提出。它解决了早期多目标进化算法的一些主要缺点，例如计算复杂度高，缺乏精英保留机制，以及需要指定共享参数。NSGA-II引入了快速非支配排序算法、精英保留策略和基于拥挤距离的密度估计方法。</w:t>
            </w:r>
            <w:r w:rsidR="00EA293B" w:rsidRPr="00C851D7">
              <w:rPr>
                <w:rFonts w:hint="eastAsia"/>
                <w:sz w:val="28"/>
                <w:szCs w:val="28"/>
              </w:rPr>
              <w:t>这些改进显著降低了计算复杂度，提高了算法的收敛速度和维持解集多样性的能力</w:t>
            </w:r>
            <w:r w:rsidR="00EA293B">
              <w:rPr>
                <w:rFonts w:hint="eastAsia"/>
                <w:sz w:val="28"/>
                <w:szCs w:val="28"/>
              </w:rPr>
              <w:t>。</w:t>
            </w:r>
            <w:r w:rsidR="00B17B64" w:rsidRPr="0025460C">
              <w:rPr>
                <w:sz w:val="28"/>
                <w:szCs w:val="28"/>
                <w:lang w:val="en-US"/>
              </w:rPr>
              <w:t>NSGA-II算法</w:t>
            </w:r>
            <w:proofErr w:type="gramStart"/>
            <w:r w:rsidR="00B17B64" w:rsidRPr="0025460C">
              <w:rPr>
                <w:sz w:val="28"/>
                <w:szCs w:val="28"/>
                <w:lang w:val="en-US"/>
              </w:rPr>
              <w:t>在算力资源</w:t>
            </w:r>
            <w:proofErr w:type="gramEnd"/>
            <w:r w:rsidR="00B17B64" w:rsidRPr="0025460C">
              <w:rPr>
                <w:sz w:val="28"/>
                <w:szCs w:val="28"/>
                <w:lang w:val="en-US"/>
              </w:rPr>
              <w:t>调度问题中发挥着关键作用，尤其是在需要同时优化多个相互冲突的目标时，例如最小化任务执行时间、平衡资源负载、降低能耗等。</w:t>
            </w:r>
            <w:proofErr w:type="gramStart"/>
            <w:r w:rsidR="00B17B64" w:rsidRPr="0025460C">
              <w:rPr>
                <w:sz w:val="28"/>
                <w:szCs w:val="28"/>
                <w:lang w:val="en-US"/>
              </w:rPr>
              <w:t>算力资源</w:t>
            </w:r>
            <w:proofErr w:type="gramEnd"/>
            <w:r w:rsidR="00B17B64" w:rsidRPr="0025460C">
              <w:rPr>
                <w:sz w:val="28"/>
                <w:szCs w:val="28"/>
                <w:lang w:val="en-US"/>
              </w:rPr>
              <w:t>调度问题通常被认为是NP-hard问题，这意味着随着问题规模的增大，找到最优解的计算复杂度会呈</w:t>
            </w:r>
            <w:proofErr w:type="gramStart"/>
            <w:r w:rsidR="00B17B64" w:rsidRPr="0025460C">
              <w:rPr>
                <w:sz w:val="28"/>
                <w:szCs w:val="28"/>
                <w:lang w:val="en-US"/>
              </w:rPr>
              <w:t>指数级</w:t>
            </w:r>
            <w:proofErr w:type="gramEnd"/>
            <w:r w:rsidR="00B17B64" w:rsidRPr="0025460C">
              <w:rPr>
                <w:sz w:val="28"/>
                <w:szCs w:val="28"/>
                <w:lang w:val="en-US"/>
              </w:rPr>
              <w:t>增长</w:t>
            </w:r>
            <w:r w:rsidR="00EA293B" w:rsidRPr="00EA293B">
              <w:rPr>
                <w:sz w:val="28"/>
                <w:szCs w:val="28"/>
              </w:rPr>
              <w:t>NSGA-II 在大多数测试问题上，与PAES和 EA相比，在解决方案的分布和收敛性方面表现出更好的性能</w:t>
            </w:r>
            <w:r w:rsidR="00C120D1" w:rsidRPr="00C120D1">
              <w:rPr>
                <w:rFonts w:hint="eastAsia"/>
                <w:sz w:val="28"/>
                <w:szCs w:val="28"/>
                <w:vertAlign w:val="superscript"/>
                <w:lang w:val="en-US"/>
              </w:rPr>
              <w:fldChar w:fldCharType="begin"/>
            </w:r>
            <w:r w:rsidR="00C120D1" w:rsidRPr="00C120D1">
              <w:rPr>
                <w:rFonts w:hint="eastAsia"/>
                <w:sz w:val="28"/>
                <w:szCs w:val="28"/>
                <w:vertAlign w:val="superscript"/>
                <w:lang w:val="en-US"/>
              </w:rPr>
              <w:instrText xml:space="preserve"> REF _Ref212125537 \r \h </w:instrText>
            </w:r>
            <w:r w:rsidR="00C120D1">
              <w:rPr>
                <w:rFonts w:hint="eastAsia"/>
                <w:sz w:val="28"/>
                <w:szCs w:val="28"/>
                <w:vertAlign w:val="superscript"/>
                <w:lang w:val="en-US"/>
              </w:rPr>
              <w:instrText xml:space="preserve"> \* MERGEFORMAT </w:instrText>
            </w:r>
            <w:r w:rsidR="00C120D1" w:rsidRPr="00C120D1">
              <w:rPr>
                <w:rFonts w:hint="eastAsia"/>
                <w:sz w:val="28"/>
                <w:szCs w:val="28"/>
                <w:vertAlign w:val="superscript"/>
                <w:lang w:val="en-US"/>
              </w:rPr>
            </w:r>
            <w:r w:rsidR="00C120D1" w:rsidRPr="00C120D1">
              <w:rPr>
                <w:rFonts w:hint="eastAsia"/>
                <w:sz w:val="28"/>
                <w:szCs w:val="28"/>
                <w:vertAlign w:val="superscript"/>
                <w:lang w:val="en-US"/>
              </w:rPr>
              <w:fldChar w:fldCharType="separate"/>
            </w:r>
            <w:r w:rsidR="001114E5">
              <w:rPr>
                <w:rFonts w:hint="eastAsia"/>
                <w:sz w:val="28"/>
                <w:szCs w:val="28"/>
                <w:vertAlign w:val="superscript"/>
                <w:lang w:val="en-US"/>
              </w:rPr>
              <w:t>[33]</w:t>
            </w:r>
            <w:r w:rsidR="00C120D1" w:rsidRPr="00C120D1">
              <w:rPr>
                <w:rFonts w:hint="eastAsia"/>
                <w:sz w:val="28"/>
                <w:szCs w:val="28"/>
                <w:vertAlign w:val="superscript"/>
              </w:rPr>
              <w:fldChar w:fldCharType="end"/>
            </w:r>
            <w:r w:rsidR="00EA293B" w:rsidRPr="00EA293B">
              <w:rPr>
                <w:sz w:val="28"/>
                <w:szCs w:val="28"/>
              </w:rPr>
              <w:t>。</w:t>
            </w:r>
            <w:r w:rsidRPr="00C851D7">
              <w:rPr>
                <w:rFonts w:hint="eastAsia"/>
                <w:sz w:val="28"/>
                <w:szCs w:val="28"/>
              </w:rPr>
              <w:t>这些改进显著降低了计算</w:t>
            </w:r>
            <w:r w:rsidRPr="00C851D7">
              <w:rPr>
                <w:rFonts w:hint="eastAsia"/>
                <w:sz w:val="28"/>
                <w:szCs w:val="28"/>
              </w:rPr>
              <w:lastRenderedPageBreak/>
              <w:t>复杂度，提高了算法的收敛速度和维持解集多样性的能力</w:t>
            </w:r>
            <w:r>
              <w:rPr>
                <w:rFonts w:hint="eastAsia"/>
                <w:sz w:val="28"/>
                <w:szCs w:val="28"/>
              </w:rPr>
              <w:t>。</w:t>
            </w:r>
            <w:r w:rsidR="001D398B">
              <w:rPr>
                <w:rFonts w:hint="eastAsia"/>
                <w:sz w:val="28"/>
                <w:szCs w:val="28"/>
              </w:rPr>
              <w:t>目前</w:t>
            </w:r>
            <w:r w:rsidR="001D398B" w:rsidRPr="00C851D7">
              <w:rPr>
                <w:rFonts w:hint="eastAsia"/>
                <w:sz w:val="28"/>
                <w:szCs w:val="28"/>
              </w:rPr>
              <w:t>NSGA-II</w:t>
            </w:r>
            <w:r w:rsidR="001D398B">
              <w:rPr>
                <w:rFonts w:hint="eastAsia"/>
                <w:sz w:val="28"/>
                <w:szCs w:val="28"/>
              </w:rPr>
              <w:t>算法的运行时的</w:t>
            </w:r>
            <w:r w:rsidR="001D398B" w:rsidRPr="001D398B">
              <w:rPr>
                <w:sz w:val="28"/>
                <w:szCs w:val="28"/>
              </w:rPr>
              <w:t>严格的数学分析</w:t>
            </w:r>
            <w:r w:rsidR="001D398B">
              <w:rPr>
                <w:rFonts w:hint="eastAsia"/>
                <w:sz w:val="28"/>
                <w:szCs w:val="28"/>
              </w:rPr>
              <w:t>已</w:t>
            </w:r>
            <w:r w:rsidR="00A77F50">
              <w:rPr>
                <w:rFonts w:hint="eastAsia"/>
                <w:sz w:val="28"/>
                <w:szCs w:val="28"/>
              </w:rPr>
              <w:t>在</w:t>
            </w:r>
            <w:r w:rsidR="00A77F50" w:rsidRPr="00A77F50">
              <w:rPr>
                <w:sz w:val="28"/>
                <w:szCs w:val="28"/>
              </w:rPr>
              <w:t>2023年，</w:t>
            </w:r>
            <w:r w:rsidR="00A77F50">
              <w:rPr>
                <w:rFonts w:hint="eastAsia"/>
                <w:sz w:val="28"/>
                <w:szCs w:val="28"/>
              </w:rPr>
              <w:t>由</w:t>
            </w:r>
            <w:r w:rsidR="00A77F50" w:rsidRPr="00A77F50">
              <w:rPr>
                <w:sz w:val="28"/>
                <w:szCs w:val="28"/>
              </w:rPr>
              <w:t>Weijie Zheng和Benjamin Doerr</w:t>
            </w:r>
            <w:r w:rsidR="001F47DF" w:rsidRPr="00C120D1">
              <w:rPr>
                <w:rFonts w:hint="eastAsia"/>
                <w:sz w:val="28"/>
                <w:szCs w:val="28"/>
                <w:vertAlign w:val="superscript"/>
              </w:rPr>
              <w:fldChar w:fldCharType="begin"/>
            </w:r>
            <w:r w:rsidR="001F47DF" w:rsidRPr="00C120D1">
              <w:rPr>
                <w:rFonts w:hint="eastAsia"/>
                <w:sz w:val="28"/>
                <w:szCs w:val="28"/>
                <w:vertAlign w:val="superscript"/>
              </w:rPr>
              <w:instrText xml:space="preserve"> </w:instrText>
            </w:r>
            <w:r w:rsidR="001F47DF" w:rsidRPr="00C120D1">
              <w:rPr>
                <w:sz w:val="28"/>
                <w:szCs w:val="28"/>
                <w:vertAlign w:val="superscript"/>
              </w:rPr>
              <w:instrText>REF _Ref212125555 \r \h</w:instrText>
            </w:r>
            <w:r w:rsidR="001F47DF" w:rsidRPr="00C120D1">
              <w:rPr>
                <w:rFonts w:hint="eastAsia"/>
                <w:sz w:val="28"/>
                <w:szCs w:val="28"/>
                <w:vertAlign w:val="superscript"/>
              </w:rPr>
              <w:instrText xml:space="preserve"> </w:instrText>
            </w:r>
            <w:r w:rsidR="00C120D1">
              <w:rPr>
                <w:rFonts w:hint="eastAsia"/>
                <w:sz w:val="28"/>
                <w:szCs w:val="28"/>
                <w:vertAlign w:val="superscript"/>
              </w:rPr>
              <w:instrText xml:space="preserve"> \* MERGEFORMAT </w:instrText>
            </w:r>
            <w:r w:rsidR="001F47DF" w:rsidRPr="00C120D1">
              <w:rPr>
                <w:rFonts w:hint="eastAsia"/>
                <w:sz w:val="28"/>
                <w:szCs w:val="28"/>
                <w:vertAlign w:val="superscript"/>
              </w:rPr>
            </w:r>
            <w:r w:rsidR="001F47DF" w:rsidRPr="00C120D1">
              <w:rPr>
                <w:rFonts w:hint="eastAsia"/>
                <w:sz w:val="28"/>
                <w:szCs w:val="28"/>
                <w:vertAlign w:val="superscript"/>
              </w:rPr>
              <w:fldChar w:fldCharType="separate"/>
            </w:r>
            <w:r w:rsidR="001114E5">
              <w:rPr>
                <w:rFonts w:hint="eastAsia"/>
                <w:sz w:val="28"/>
                <w:szCs w:val="28"/>
                <w:vertAlign w:val="superscript"/>
              </w:rPr>
              <w:t>[34]</w:t>
            </w:r>
            <w:r w:rsidR="001F47DF" w:rsidRPr="00C120D1">
              <w:rPr>
                <w:rFonts w:hint="eastAsia"/>
                <w:sz w:val="28"/>
                <w:szCs w:val="28"/>
                <w:vertAlign w:val="superscript"/>
              </w:rPr>
              <w:fldChar w:fldCharType="end"/>
            </w:r>
            <w:r w:rsidR="00A77F50" w:rsidRPr="00A77F50">
              <w:rPr>
                <w:sz w:val="28"/>
                <w:szCs w:val="28"/>
              </w:rPr>
              <w:t>证明</w:t>
            </w:r>
            <w:r w:rsidR="00A77F50">
              <w:rPr>
                <w:rFonts w:hint="eastAsia"/>
                <w:sz w:val="28"/>
                <w:szCs w:val="28"/>
              </w:rPr>
              <w:t>。目前针对NSGA</w:t>
            </w:r>
            <w:r w:rsidR="00A77F50" w:rsidRPr="00C851D7">
              <w:rPr>
                <w:rFonts w:hint="eastAsia"/>
                <w:sz w:val="28"/>
                <w:szCs w:val="28"/>
              </w:rPr>
              <w:t>-II</w:t>
            </w:r>
            <w:r w:rsidR="00A77F50">
              <w:rPr>
                <w:rFonts w:hint="eastAsia"/>
                <w:sz w:val="28"/>
                <w:szCs w:val="28"/>
              </w:rPr>
              <w:t>的优化主要集中在多样性丰富，</w:t>
            </w:r>
            <w:r w:rsidR="00A77F50" w:rsidRPr="00A77F50">
              <w:rPr>
                <w:rFonts w:hint="eastAsia"/>
                <w:sz w:val="28"/>
                <w:szCs w:val="28"/>
                <w:lang w:val="en-US"/>
              </w:rPr>
              <w:t>收敛速度与局部搜索能力</w:t>
            </w:r>
            <w:r w:rsidR="00A77F50">
              <w:rPr>
                <w:rFonts w:hint="eastAsia"/>
                <w:sz w:val="28"/>
                <w:szCs w:val="28"/>
                <w:lang w:val="en-US"/>
              </w:rPr>
              <w:t>提升和计算复杂性降低三部分。</w:t>
            </w:r>
            <w:r w:rsidR="00A77F50" w:rsidRPr="00A77F50">
              <w:rPr>
                <w:sz w:val="28"/>
                <w:szCs w:val="28"/>
                <w:lang w:val="en-US"/>
              </w:rPr>
              <w:t>针对NSGA-II可能缺乏多样性的问题，Chaotic-NSGA-II引入混沌逻辑映射函数来改善解集的分布和收敛性</w:t>
            </w:r>
            <w:r w:rsidR="001F47DF" w:rsidRPr="00C120D1">
              <w:rPr>
                <w:rFonts w:hint="eastAsia"/>
                <w:sz w:val="28"/>
                <w:szCs w:val="28"/>
                <w:vertAlign w:val="superscript"/>
                <w:lang w:val="en-US"/>
              </w:rPr>
              <w:fldChar w:fldCharType="begin"/>
            </w:r>
            <w:r w:rsidR="001F47DF" w:rsidRPr="00C120D1">
              <w:rPr>
                <w:rFonts w:hint="eastAsia"/>
                <w:sz w:val="28"/>
                <w:szCs w:val="28"/>
                <w:vertAlign w:val="superscript"/>
                <w:lang w:val="en-US"/>
              </w:rPr>
              <w:instrText xml:space="preserve"> </w:instrText>
            </w:r>
            <w:r w:rsidR="001F47DF" w:rsidRPr="00C120D1">
              <w:rPr>
                <w:sz w:val="28"/>
                <w:szCs w:val="28"/>
                <w:vertAlign w:val="superscript"/>
                <w:lang w:val="en-US"/>
              </w:rPr>
              <w:instrText>REF _Ref212125564 \r \h</w:instrText>
            </w:r>
            <w:r w:rsidR="001F47DF" w:rsidRPr="00C120D1">
              <w:rPr>
                <w:rFonts w:hint="eastAsia"/>
                <w:sz w:val="28"/>
                <w:szCs w:val="28"/>
                <w:vertAlign w:val="superscript"/>
                <w:lang w:val="en-US"/>
              </w:rPr>
              <w:instrText xml:space="preserve"> </w:instrText>
            </w:r>
            <w:r w:rsidR="00C120D1">
              <w:rPr>
                <w:rFonts w:hint="eastAsia"/>
                <w:sz w:val="28"/>
                <w:szCs w:val="28"/>
                <w:vertAlign w:val="superscript"/>
                <w:lang w:val="en-US"/>
              </w:rPr>
              <w:instrText xml:space="preserve"> \* MERGEFORMAT </w:instrText>
            </w:r>
            <w:r w:rsidR="001F47DF" w:rsidRPr="00C120D1">
              <w:rPr>
                <w:rFonts w:hint="eastAsia"/>
                <w:sz w:val="28"/>
                <w:szCs w:val="28"/>
                <w:vertAlign w:val="superscript"/>
                <w:lang w:val="en-US"/>
              </w:rPr>
            </w:r>
            <w:r w:rsidR="001F47DF" w:rsidRPr="00C120D1">
              <w:rPr>
                <w:rFonts w:hint="eastAsia"/>
                <w:sz w:val="28"/>
                <w:szCs w:val="28"/>
                <w:vertAlign w:val="superscript"/>
                <w:lang w:val="en-US"/>
              </w:rPr>
              <w:fldChar w:fldCharType="separate"/>
            </w:r>
            <w:r w:rsidR="001114E5">
              <w:rPr>
                <w:rFonts w:hint="eastAsia"/>
                <w:sz w:val="28"/>
                <w:szCs w:val="28"/>
                <w:vertAlign w:val="superscript"/>
                <w:lang w:val="en-US"/>
              </w:rPr>
              <w:t>[35]</w:t>
            </w:r>
            <w:r w:rsidR="001F47DF" w:rsidRPr="00C120D1">
              <w:rPr>
                <w:rFonts w:hint="eastAsia"/>
                <w:sz w:val="28"/>
                <w:szCs w:val="28"/>
                <w:vertAlign w:val="superscript"/>
                <w:lang w:val="en-US"/>
              </w:rPr>
              <w:fldChar w:fldCharType="end"/>
            </w:r>
            <w:r w:rsidR="00A77F50">
              <w:rPr>
                <w:rFonts w:hint="eastAsia"/>
                <w:sz w:val="28"/>
                <w:szCs w:val="28"/>
                <w:lang w:val="en-US"/>
              </w:rPr>
              <w:t>。</w:t>
            </w:r>
            <w:r w:rsidR="00A77F50" w:rsidRPr="00A77F50">
              <w:rPr>
                <w:sz w:val="28"/>
                <w:szCs w:val="28"/>
                <w:lang w:val="en-US"/>
              </w:rPr>
              <w:t>另外，一些研究也通过调整交叉和变异率或引入新的选择机制来增强多样性</w:t>
            </w:r>
            <w:r w:rsidR="001F47DF" w:rsidRPr="00C120D1">
              <w:rPr>
                <w:rFonts w:hint="eastAsia"/>
                <w:sz w:val="28"/>
                <w:szCs w:val="28"/>
                <w:vertAlign w:val="superscript"/>
                <w:lang w:val="en-US"/>
              </w:rPr>
              <w:fldChar w:fldCharType="begin"/>
            </w:r>
            <w:r w:rsidR="001F47DF" w:rsidRPr="00C120D1">
              <w:rPr>
                <w:rFonts w:hint="eastAsia"/>
                <w:sz w:val="28"/>
                <w:szCs w:val="28"/>
                <w:vertAlign w:val="superscript"/>
                <w:lang w:val="en-US"/>
              </w:rPr>
              <w:instrText xml:space="preserve"> </w:instrText>
            </w:r>
            <w:r w:rsidR="001F47DF" w:rsidRPr="00C120D1">
              <w:rPr>
                <w:sz w:val="28"/>
                <w:szCs w:val="28"/>
                <w:vertAlign w:val="superscript"/>
                <w:lang w:val="en-US"/>
              </w:rPr>
              <w:instrText>REF _Ref212125573 \r \h</w:instrText>
            </w:r>
            <w:r w:rsidR="001F47DF" w:rsidRPr="00C120D1">
              <w:rPr>
                <w:rFonts w:hint="eastAsia"/>
                <w:sz w:val="28"/>
                <w:szCs w:val="28"/>
                <w:vertAlign w:val="superscript"/>
                <w:lang w:val="en-US"/>
              </w:rPr>
              <w:instrText xml:space="preserve"> </w:instrText>
            </w:r>
            <w:r w:rsidR="00C120D1">
              <w:rPr>
                <w:rFonts w:hint="eastAsia"/>
                <w:sz w:val="28"/>
                <w:szCs w:val="28"/>
                <w:vertAlign w:val="superscript"/>
                <w:lang w:val="en-US"/>
              </w:rPr>
              <w:instrText xml:space="preserve"> \* MERGEFORMAT </w:instrText>
            </w:r>
            <w:r w:rsidR="001F47DF" w:rsidRPr="00C120D1">
              <w:rPr>
                <w:rFonts w:hint="eastAsia"/>
                <w:sz w:val="28"/>
                <w:szCs w:val="28"/>
                <w:vertAlign w:val="superscript"/>
                <w:lang w:val="en-US"/>
              </w:rPr>
            </w:r>
            <w:r w:rsidR="001F47DF" w:rsidRPr="00C120D1">
              <w:rPr>
                <w:rFonts w:hint="eastAsia"/>
                <w:sz w:val="28"/>
                <w:szCs w:val="28"/>
                <w:vertAlign w:val="superscript"/>
                <w:lang w:val="en-US"/>
              </w:rPr>
              <w:fldChar w:fldCharType="separate"/>
            </w:r>
            <w:r w:rsidR="001114E5">
              <w:rPr>
                <w:rFonts w:hint="eastAsia"/>
                <w:sz w:val="28"/>
                <w:szCs w:val="28"/>
                <w:vertAlign w:val="superscript"/>
                <w:lang w:val="en-US"/>
              </w:rPr>
              <w:t>[36]</w:t>
            </w:r>
            <w:r w:rsidR="001F47DF" w:rsidRPr="00C120D1">
              <w:rPr>
                <w:rFonts w:hint="eastAsia"/>
                <w:sz w:val="28"/>
                <w:szCs w:val="28"/>
                <w:vertAlign w:val="superscript"/>
                <w:lang w:val="en-US"/>
              </w:rPr>
              <w:fldChar w:fldCharType="end"/>
            </w:r>
            <w:r w:rsidR="001F47DF" w:rsidRPr="00C120D1">
              <w:rPr>
                <w:rFonts w:hint="eastAsia"/>
                <w:sz w:val="28"/>
                <w:szCs w:val="28"/>
                <w:vertAlign w:val="superscript"/>
                <w:lang w:val="en-US"/>
              </w:rPr>
              <w:fldChar w:fldCharType="begin"/>
            </w:r>
            <w:r w:rsidR="001F47DF" w:rsidRPr="00C120D1">
              <w:rPr>
                <w:rFonts w:hint="eastAsia"/>
                <w:sz w:val="28"/>
                <w:szCs w:val="28"/>
                <w:vertAlign w:val="superscript"/>
                <w:lang w:val="en-US"/>
              </w:rPr>
              <w:instrText xml:space="preserve"> REF _Ref212125574 \r \h </w:instrText>
            </w:r>
            <w:r w:rsidR="00C120D1">
              <w:rPr>
                <w:rFonts w:hint="eastAsia"/>
                <w:sz w:val="28"/>
                <w:szCs w:val="28"/>
                <w:vertAlign w:val="superscript"/>
                <w:lang w:val="en-US"/>
              </w:rPr>
              <w:instrText xml:space="preserve"> \* MERGEFORMAT </w:instrText>
            </w:r>
            <w:r w:rsidR="001F47DF" w:rsidRPr="00C120D1">
              <w:rPr>
                <w:rFonts w:hint="eastAsia"/>
                <w:sz w:val="28"/>
                <w:szCs w:val="28"/>
                <w:vertAlign w:val="superscript"/>
                <w:lang w:val="en-US"/>
              </w:rPr>
            </w:r>
            <w:r w:rsidR="001F47DF" w:rsidRPr="00C120D1">
              <w:rPr>
                <w:rFonts w:hint="eastAsia"/>
                <w:sz w:val="28"/>
                <w:szCs w:val="28"/>
                <w:vertAlign w:val="superscript"/>
                <w:lang w:val="en-US"/>
              </w:rPr>
              <w:fldChar w:fldCharType="separate"/>
            </w:r>
            <w:r w:rsidR="001114E5">
              <w:rPr>
                <w:rFonts w:hint="eastAsia"/>
                <w:sz w:val="28"/>
                <w:szCs w:val="28"/>
                <w:vertAlign w:val="superscript"/>
                <w:lang w:val="en-US"/>
              </w:rPr>
              <w:t>[37]</w:t>
            </w:r>
            <w:r w:rsidR="001F47DF" w:rsidRPr="00C120D1">
              <w:rPr>
                <w:rFonts w:hint="eastAsia"/>
                <w:sz w:val="28"/>
                <w:szCs w:val="28"/>
                <w:vertAlign w:val="superscript"/>
                <w:lang w:val="en-US"/>
              </w:rPr>
              <w:fldChar w:fldCharType="end"/>
            </w:r>
            <w:r w:rsidR="00A77F50">
              <w:rPr>
                <w:rFonts w:hint="eastAsia"/>
                <w:sz w:val="28"/>
                <w:szCs w:val="28"/>
                <w:lang w:val="en-US"/>
              </w:rPr>
              <w:t>。</w:t>
            </w:r>
            <w:r w:rsidR="00EA293B" w:rsidRPr="00EA293B">
              <w:rPr>
                <w:sz w:val="28"/>
                <w:szCs w:val="28"/>
                <w:lang w:val="en-US"/>
              </w:rPr>
              <w:t>Min Liu和Wenhua Zeng</w:t>
            </w:r>
            <w:r w:rsidR="001F47DF" w:rsidRPr="00C120D1">
              <w:rPr>
                <w:rFonts w:hint="eastAsia"/>
                <w:sz w:val="28"/>
                <w:szCs w:val="28"/>
                <w:vertAlign w:val="superscript"/>
                <w:lang w:val="en-US"/>
              </w:rPr>
              <w:fldChar w:fldCharType="begin"/>
            </w:r>
            <w:r w:rsidR="001F47DF" w:rsidRPr="00C120D1">
              <w:rPr>
                <w:rFonts w:hint="eastAsia"/>
                <w:sz w:val="28"/>
                <w:szCs w:val="28"/>
                <w:vertAlign w:val="superscript"/>
                <w:lang w:val="en-US"/>
              </w:rPr>
              <w:instrText xml:space="preserve"> </w:instrText>
            </w:r>
            <w:r w:rsidR="001F47DF" w:rsidRPr="00C120D1">
              <w:rPr>
                <w:sz w:val="28"/>
                <w:szCs w:val="28"/>
                <w:vertAlign w:val="superscript"/>
                <w:lang w:val="en-US"/>
              </w:rPr>
              <w:instrText>REF _Ref212125584 \r \h</w:instrText>
            </w:r>
            <w:r w:rsidR="001F47DF" w:rsidRPr="00C120D1">
              <w:rPr>
                <w:rFonts w:hint="eastAsia"/>
                <w:sz w:val="28"/>
                <w:szCs w:val="28"/>
                <w:vertAlign w:val="superscript"/>
                <w:lang w:val="en-US"/>
              </w:rPr>
              <w:instrText xml:space="preserve"> </w:instrText>
            </w:r>
            <w:r w:rsidR="00C120D1">
              <w:rPr>
                <w:rFonts w:hint="eastAsia"/>
                <w:sz w:val="28"/>
                <w:szCs w:val="28"/>
                <w:vertAlign w:val="superscript"/>
                <w:lang w:val="en-US"/>
              </w:rPr>
              <w:instrText xml:space="preserve"> \* MERGEFORMAT </w:instrText>
            </w:r>
            <w:r w:rsidR="001F47DF" w:rsidRPr="00C120D1">
              <w:rPr>
                <w:rFonts w:hint="eastAsia"/>
                <w:sz w:val="28"/>
                <w:szCs w:val="28"/>
                <w:vertAlign w:val="superscript"/>
                <w:lang w:val="en-US"/>
              </w:rPr>
            </w:r>
            <w:r w:rsidR="001F47DF" w:rsidRPr="00C120D1">
              <w:rPr>
                <w:rFonts w:hint="eastAsia"/>
                <w:sz w:val="28"/>
                <w:szCs w:val="28"/>
                <w:vertAlign w:val="superscript"/>
                <w:lang w:val="en-US"/>
              </w:rPr>
              <w:fldChar w:fldCharType="separate"/>
            </w:r>
            <w:r w:rsidR="001114E5">
              <w:rPr>
                <w:rFonts w:hint="eastAsia"/>
                <w:sz w:val="28"/>
                <w:szCs w:val="28"/>
                <w:vertAlign w:val="superscript"/>
                <w:lang w:val="en-US"/>
              </w:rPr>
              <w:t>[38]</w:t>
            </w:r>
            <w:r w:rsidR="001F47DF" w:rsidRPr="00C120D1">
              <w:rPr>
                <w:rFonts w:hint="eastAsia"/>
                <w:sz w:val="28"/>
                <w:szCs w:val="28"/>
                <w:vertAlign w:val="superscript"/>
                <w:lang w:val="en-US"/>
              </w:rPr>
              <w:fldChar w:fldCharType="end"/>
            </w:r>
            <w:r w:rsidR="00EA293B" w:rsidRPr="00EA293B">
              <w:rPr>
                <w:sz w:val="28"/>
                <w:szCs w:val="28"/>
                <w:lang w:val="en-US"/>
              </w:rPr>
              <w:t>提出了一种新的双目标非支配排序算法来替代NSGA-II的原始方法，通过分层策略避免了不必要的非支配前沿生成，从而提高了双目标优化问题的效率</w:t>
            </w:r>
            <w:r w:rsidR="00EA293B">
              <w:rPr>
                <w:rFonts w:hint="eastAsia"/>
                <w:sz w:val="28"/>
                <w:szCs w:val="28"/>
                <w:lang w:val="en-US"/>
              </w:rPr>
              <w:t>。</w:t>
            </w:r>
            <w:r w:rsidR="00EA293B" w:rsidRPr="00EA293B">
              <w:rPr>
                <w:sz w:val="28"/>
                <w:szCs w:val="28"/>
                <w:lang w:val="en-US"/>
              </w:rPr>
              <w:t>AMP-NSGA-II</w:t>
            </w:r>
            <w:r w:rsidR="001F47DF" w:rsidRPr="00C120D1">
              <w:rPr>
                <w:rFonts w:hint="eastAsia"/>
                <w:sz w:val="28"/>
                <w:szCs w:val="28"/>
                <w:vertAlign w:val="superscript"/>
                <w:lang w:val="en-US"/>
              </w:rPr>
              <w:fldChar w:fldCharType="begin"/>
            </w:r>
            <w:r w:rsidR="001F47DF" w:rsidRPr="00C120D1">
              <w:rPr>
                <w:rFonts w:hint="eastAsia"/>
                <w:sz w:val="28"/>
                <w:szCs w:val="28"/>
                <w:vertAlign w:val="superscript"/>
                <w:lang w:val="en-US"/>
              </w:rPr>
              <w:instrText xml:space="preserve"> </w:instrText>
            </w:r>
            <w:r w:rsidR="001F47DF" w:rsidRPr="00C120D1">
              <w:rPr>
                <w:sz w:val="28"/>
                <w:szCs w:val="28"/>
                <w:vertAlign w:val="superscript"/>
                <w:lang w:val="en-US"/>
              </w:rPr>
              <w:instrText>REF _Ref212125685 \r \h</w:instrText>
            </w:r>
            <w:r w:rsidR="001F47DF" w:rsidRPr="00C120D1">
              <w:rPr>
                <w:rFonts w:hint="eastAsia"/>
                <w:sz w:val="28"/>
                <w:szCs w:val="28"/>
                <w:vertAlign w:val="superscript"/>
                <w:lang w:val="en-US"/>
              </w:rPr>
              <w:instrText xml:space="preserve"> </w:instrText>
            </w:r>
            <w:r w:rsidR="00C120D1">
              <w:rPr>
                <w:rFonts w:hint="eastAsia"/>
                <w:sz w:val="28"/>
                <w:szCs w:val="28"/>
                <w:vertAlign w:val="superscript"/>
                <w:lang w:val="en-US"/>
              </w:rPr>
              <w:instrText xml:space="preserve"> \* MERGEFORMAT </w:instrText>
            </w:r>
            <w:r w:rsidR="001F47DF" w:rsidRPr="00C120D1">
              <w:rPr>
                <w:rFonts w:hint="eastAsia"/>
                <w:sz w:val="28"/>
                <w:szCs w:val="28"/>
                <w:vertAlign w:val="superscript"/>
                <w:lang w:val="en-US"/>
              </w:rPr>
            </w:r>
            <w:r w:rsidR="001F47DF" w:rsidRPr="00C120D1">
              <w:rPr>
                <w:rFonts w:hint="eastAsia"/>
                <w:sz w:val="28"/>
                <w:szCs w:val="28"/>
                <w:vertAlign w:val="superscript"/>
                <w:lang w:val="en-US"/>
              </w:rPr>
              <w:fldChar w:fldCharType="separate"/>
            </w:r>
            <w:r w:rsidR="001114E5">
              <w:rPr>
                <w:rFonts w:hint="eastAsia"/>
                <w:sz w:val="28"/>
                <w:szCs w:val="28"/>
                <w:vertAlign w:val="superscript"/>
                <w:lang w:val="en-US"/>
              </w:rPr>
              <w:t>[39]</w:t>
            </w:r>
            <w:r w:rsidR="001F47DF" w:rsidRPr="00C120D1">
              <w:rPr>
                <w:rFonts w:hint="eastAsia"/>
                <w:sz w:val="28"/>
                <w:szCs w:val="28"/>
                <w:vertAlign w:val="superscript"/>
                <w:lang w:val="en-US"/>
              </w:rPr>
              <w:fldChar w:fldCharType="end"/>
            </w:r>
            <w:r w:rsidR="00EA293B" w:rsidRPr="00EA293B">
              <w:rPr>
                <w:sz w:val="28"/>
                <w:szCs w:val="28"/>
                <w:lang w:val="en-US"/>
              </w:rPr>
              <w:t>将原始种群划分为多个子种群，并为每个子种群分配不同的交叉算子，以克服单一交叉算子对搜索性能的限制</w:t>
            </w:r>
            <w:r w:rsidR="00EA293B">
              <w:rPr>
                <w:rFonts w:hint="eastAsia"/>
                <w:sz w:val="28"/>
                <w:szCs w:val="28"/>
                <w:lang w:val="en-US"/>
              </w:rPr>
              <w:t>。</w:t>
            </w:r>
          </w:p>
          <w:p w14:paraId="57DAFAA7" w14:textId="3D202F89" w:rsidR="00B17B64" w:rsidRPr="00B17B64" w:rsidRDefault="00B0218A" w:rsidP="00B17B64">
            <w:pPr>
              <w:spacing w:before="100" w:beforeAutospacing="1" w:after="100" w:afterAutospacing="1" w:line="360" w:lineRule="auto"/>
              <w:ind w:left="-85"/>
              <w:rPr>
                <w:rFonts w:hint="eastAsia"/>
                <w:b/>
                <w:bCs/>
                <w:sz w:val="44"/>
                <w:szCs w:val="44"/>
              </w:rPr>
            </w:pPr>
            <w:r w:rsidRPr="00B0218A">
              <w:rPr>
                <w:rFonts w:hint="eastAsia"/>
                <w:b/>
                <w:bCs/>
                <w:sz w:val="44"/>
                <w:szCs w:val="44"/>
              </w:rPr>
              <w:t>四</w:t>
            </w:r>
            <w:r w:rsidR="00CD2310">
              <w:rPr>
                <w:rFonts w:hint="eastAsia"/>
                <w:b/>
                <w:bCs/>
                <w:sz w:val="44"/>
                <w:szCs w:val="44"/>
              </w:rPr>
              <w:t>、</w:t>
            </w:r>
            <w:r w:rsidR="004F4EAF" w:rsidRPr="00B0218A">
              <w:rPr>
                <w:rFonts w:hint="eastAsia"/>
                <w:b/>
                <w:bCs/>
                <w:sz w:val="44"/>
                <w:szCs w:val="44"/>
              </w:rPr>
              <w:t>主要参考文献</w:t>
            </w:r>
            <w:bookmarkStart w:id="12" w:name="_Ref211211918"/>
          </w:p>
          <w:p w14:paraId="0728B7C6" w14:textId="486B4FA3" w:rsidR="000D3019" w:rsidRDefault="000D3019" w:rsidP="000D3019">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13" w:name="_Ref212140278"/>
            <w:r>
              <w:rPr>
                <w:rFonts w:ascii="Times New Roman" w:hAnsi="Times New Roman" w:hint="eastAsia"/>
                <w:sz w:val="24"/>
                <w:szCs w:val="24"/>
                <w:lang w:val="en-US"/>
              </w:rPr>
              <w:t>张宏伟</w:t>
            </w:r>
            <w:r>
              <w:rPr>
                <w:rFonts w:ascii="Times New Roman" w:hAnsi="Times New Roman"/>
                <w:sz w:val="24"/>
                <w:szCs w:val="24"/>
                <w:lang w:val="en-US"/>
              </w:rPr>
              <w:t xml:space="preserve">, </w:t>
            </w:r>
            <w:r>
              <w:rPr>
                <w:rFonts w:ascii="Times New Roman" w:hAnsi="Times New Roman" w:hint="eastAsia"/>
                <w:sz w:val="24"/>
                <w:szCs w:val="24"/>
                <w:lang w:val="en-US"/>
              </w:rPr>
              <w:t>何雨松</w:t>
            </w:r>
            <w:r>
              <w:rPr>
                <w:rFonts w:ascii="Times New Roman" w:hAnsi="Times New Roman"/>
                <w:sz w:val="24"/>
                <w:szCs w:val="24"/>
                <w:lang w:val="en-US"/>
              </w:rPr>
              <w:t xml:space="preserve">. </w:t>
            </w:r>
            <w:r>
              <w:rPr>
                <w:rFonts w:ascii="Times New Roman" w:hAnsi="Times New Roman" w:hint="eastAsia"/>
                <w:sz w:val="24"/>
                <w:szCs w:val="24"/>
                <w:lang w:val="en-US"/>
              </w:rPr>
              <w:t>面向异构多核处理器的基于贪心算法的任务调度策略</w:t>
            </w:r>
            <w:r>
              <w:rPr>
                <w:rFonts w:ascii="Times New Roman" w:hAnsi="Times New Roman"/>
                <w:sz w:val="24"/>
                <w:szCs w:val="24"/>
                <w:lang w:val="en-US"/>
              </w:rPr>
              <w:t xml:space="preserve">[J]. </w:t>
            </w:r>
            <w:r>
              <w:rPr>
                <w:rFonts w:ascii="Times New Roman" w:hAnsi="Times New Roman" w:hint="eastAsia"/>
                <w:sz w:val="24"/>
                <w:szCs w:val="24"/>
                <w:lang w:val="en-US"/>
              </w:rPr>
              <w:t>计算机工程与设计</w:t>
            </w:r>
            <w:r>
              <w:rPr>
                <w:rFonts w:ascii="Times New Roman" w:hAnsi="Times New Roman"/>
                <w:sz w:val="24"/>
                <w:szCs w:val="24"/>
                <w:lang w:val="en-US"/>
              </w:rPr>
              <w:t>, 2016, 37(4): 968-971.</w:t>
            </w:r>
            <w:bookmarkEnd w:id="12"/>
            <w:bookmarkEnd w:id="13"/>
          </w:p>
          <w:p w14:paraId="10FA7006"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14" w:name="_Ref211249177"/>
            <w:r>
              <w:rPr>
                <w:rFonts w:ascii="Times New Roman" w:hAnsi="Times New Roman"/>
                <w:sz w:val="24"/>
                <w:szCs w:val="24"/>
                <w:lang w:val="en-US"/>
              </w:rPr>
              <w:t xml:space="preserve">HAN P, DU C, CHEN J, et al. Cost and </w:t>
            </w:r>
            <w:proofErr w:type="spellStart"/>
            <w:r>
              <w:rPr>
                <w:rFonts w:ascii="Times New Roman" w:hAnsi="Times New Roman"/>
                <w:sz w:val="24"/>
                <w:szCs w:val="24"/>
                <w:lang w:val="en-US"/>
              </w:rPr>
              <w:t>makespan</w:t>
            </w:r>
            <w:proofErr w:type="spellEnd"/>
            <w:r>
              <w:rPr>
                <w:rFonts w:ascii="Times New Roman" w:hAnsi="Times New Roman"/>
                <w:sz w:val="24"/>
                <w:szCs w:val="24"/>
                <w:lang w:val="en-US"/>
              </w:rPr>
              <w:t xml:space="preserve"> scheduling of workflows in clouds using list </w:t>
            </w:r>
            <w:proofErr w:type="spellStart"/>
            <w:r>
              <w:rPr>
                <w:rFonts w:ascii="Times New Roman" w:hAnsi="Times New Roman"/>
                <w:sz w:val="24"/>
                <w:szCs w:val="24"/>
                <w:lang w:val="en-US"/>
              </w:rPr>
              <w:t>multiobjective</w:t>
            </w:r>
            <w:proofErr w:type="spellEnd"/>
            <w:r>
              <w:rPr>
                <w:rFonts w:ascii="Times New Roman" w:hAnsi="Times New Roman"/>
                <w:sz w:val="24"/>
                <w:szCs w:val="24"/>
                <w:lang w:val="en-US"/>
              </w:rPr>
              <w:t xml:space="preserve"> optimization technique[J]. Journal of Systems Architecture, 2021, 112: 101837.</w:t>
            </w:r>
            <w:bookmarkEnd w:id="14"/>
          </w:p>
          <w:p w14:paraId="72A8580A"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15" w:name="_Ref211249195"/>
            <w:r>
              <w:rPr>
                <w:rFonts w:ascii="Times New Roman" w:hAnsi="Times New Roman"/>
                <w:sz w:val="24"/>
                <w:szCs w:val="24"/>
                <w:lang w:val="en-US"/>
              </w:rPr>
              <w:t>GU Y, BUDATI C. Energy-aware workflow scheduling and optimization in clouds using bat algorithm[J]. Future Generation Computer Systems, 2020, 113: 106-112.</w:t>
            </w:r>
            <w:bookmarkEnd w:id="15"/>
          </w:p>
          <w:p w14:paraId="3F466ADF"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16" w:name="_Ref211249206"/>
            <w:r>
              <w:rPr>
                <w:rFonts w:ascii="Times New Roman" w:hAnsi="Times New Roman"/>
                <w:sz w:val="24"/>
                <w:szCs w:val="24"/>
                <w:lang w:val="en-US"/>
              </w:rPr>
              <w:t>YANG Y, CHEN G, MA H, et al. Budget and SLA aware dynamic workflow scheduling in cloud computing with heterogeneous resources[C]//2021 IEEE Congress on Evolutionary Computation (CEC). IEEE, 2021: 2141-2148.</w:t>
            </w:r>
            <w:bookmarkEnd w:id="16"/>
          </w:p>
          <w:p w14:paraId="0B7ED4F1"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17" w:name="_Ref211249215"/>
            <w:r>
              <w:rPr>
                <w:rFonts w:ascii="Times New Roman" w:hAnsi="Times New Roman"/>
                <w:sz w:val="24"/>
                <w:szCs w:val="24"/>
                <w:lang w:val="en-US"/>
              </w:rPr>
              <w:t>YE L, XIA Y, YANG L, et al. SHWS: Stochastic hybrid workflows dynamic scheduling in cloud container services[J]. IEEE Transactions on Automation Science and Engineering, 2021, 19(3): 2620-2636.</w:t>
            </w:r>
            <w:bookmarkEnd w:id="17"/>
          </w:p>
          <w:p w14:paraId="12B3618A" w14:textId="71E654EC" w:rsidR="00B17B64" w:rsidRPr="00B17B64" w:rsidRDefault="00A957EC" w:rsidP="00B17B64">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18" w:name="_Ref211249396"/>
            <w:r>
              <w:rPr>
                <w:rFonts w:ascii="Times New Roman" w:hAnsi="Times New Roman"/>
                <w:sz w:val="24"/>
                <w:szCs w:val="24"/>
                <w:lang w:val="en-US"/>
              </w:rPr>
              <w:t>WU Q, ZHOU M C, WEN J. Endpoint communication contention-aware cloud workflow scheduling[J]. IEEE Transactions on Automation Science and Engineering, 2021, 19(2): 1137-1150</w:t>
            </w:r>
            <w:bookmarkStart w:id="19" w:name="_Ref211249417"/>
            <w:bookmarkEnd w:id="18"/>
          </w:p>
          <w:p w14:paraId="24BA53FB" w14:textId="34D60CBC"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0" w:name="_Ref212140362"/>
            <w:r>
              <w:rPr>
                <w:rFonts w:ascii="Times New Roman" w:hAnsi="Times New Roman"/>
                <w:sz w:val="24"/>
                <w:szCs w:val="24"/>
                <w:lang w:val="en-US"/>
              </w:rPr>
              <w:lastRenderedPageBreak/>
              <w:t>Cai Z, Li X, Ruiz R. Resource provisioning for task-batch based workflows with deadlines in public clouds[J]. IEEE Transactions on Cloud Computing, 2017, 7(3): 814-826.</w:t>
            </w:r>
            <w:bookmarkEnd w:id="19"/>
            <w:bookmarkEnd w:id="20"/>
          </w:p>
          <w:p w14:paraId="1B34860C"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1" w:name="_Ref211211924"/>
            <w:r>
              <w:rPr>
                <w:rFonts w:ascii="Times New Roman" w:hAnsi="Times New Roman"/>
                <w:sz w:val="24"/>
                <w:szCs w:val="24"/>
                <w:lang w:val="en-US"/>
              </w:rPr>
              <w:t>H. Sun, “Resource Deployment and Task Scheduling Based on Cloud Computing,” in Proc. IEEE 2nd International Conference on Computer Systems, Qingdao, China, 2022, pp. 25-28.</w:t>
            </w:r>
            <w:bookmarkEnd w:id="21"/>
          </w:p>
          <w:p w14:paraId="4907473C"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2" w:name="_Ref211211932"/>
            <w:r>
              <w:rPr>
                <w:rFonts w:ascii="Times New Roman" w:hAnsi="Times New Roman"/>
                <w:sz w:val="24"/>
                <w:szCs w:val="24"/>
                <w:lang w:val="en-US"/>
              </w:rPr>
              <w:t xml:space="preserve">Fakhfakh A, </w:t>
            </w:r>
            <w:proofErr w:type="spellStart"/>
            <w:r>
              <w:rPr>
                <w:rFonts w:ascii="Times New Roman" w:hAnsi="Times New Roman"/>
                <w:sz w:val="24"/>
                <w:szCs w:val="24"/>
                <w:lang w:val="en-US"/>
              </w:rPr>
              <w:t>Elghazel</w:t>
            </w:r>
            <w:proofErr w:type="spellEnd"/>
            <w:r>
              <w:rPr>
                <w:rFonts w:ascii="Times New Roman" w:hAnsi="Times New Roman"/>
                <w:sz w:val="24"/>
                <w:szCs w:val="24"/>
                <w:lang w:val="en-US"/>
              </w:rPr>
              <w:t xml:space="preserve"> A, Masmoudi N, et al. Parallel artificial bee colony algorithm for </w:t>
            </w:r>
            <w:proofErr w:type="spellStart"/>
            <w:r>
              <w:rPr>
                <w:rFonts w:ascii="Times New Roman" w:hAnsi="Times New Roman"/>
                <w:sz w:val="24"/>
                <w:szCs w:val="24"/>
                <w:lang w:val="en-US"/>
              </w:rPr>
              <w:t>energyefficient</w:t>
            </w:r>
            <w:proofErr w:type="spellEnd"/>
            <w:r>
              <w:rPr>
                <w:rFonts w:ascii="Times New Roman" w:hAnsi="Times New Roman"/>
                <w:sz w:val="24"/>
                <w:szCs w:val="24"/>
                <w:lang w:val="en-US"/>
              </w:rPr>
              <w:t xml:space="preserve"> task scheduling in heterogeneous multi-core processors[J]. Journal of Ambient Intelligence and Humanized Computing, 2021, 12(3): 3003-3017.</w:t>
            </w:r>
            <w:bookmarkEnd w:id="22"/>
          </w:p>
          <w:p w14:paraId="3744B093"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3" w:name="_Ref211211940"/>
            <w:r>
              <w:rPr>
                <w:rFonts w:ascii="Times New Roman" w:hAnsi="Times New Roman"/>
                <w:sz w:val="24"/>
                <w:szCs w:val="24"/>
                <w:lang w:val="en-US"/>
              </w:rPr>
              <w:t xml:space="preserve">Panwar N, Negi S, </w:t>
            </w:r>
            <w:proofErr w:type="spellStart"/>
            <w:r>
              <w:rPr>
                <w:rFonts w:ascii="Times New Roman" w:hAnsi="Times New Roman"/>
                <w:sz w:val="24"/>
                <w:szCs w:val="24"/>
                <w:lang w:val="en-US"/>
              </w:rPr>
              <w:t>Rauthan</w:t>
            </w:r>
            <w:proofErr w:type="spellEnd"/>
            <w:r>
              <w:rPr>
                <w:rFonts w:ascii="Times New Roman" w:hAnsi="Times New Roman"/>
                <w:sz w:val="24"/>
                <w:szCs w:val="24"/>
                <w:lang w:val="en-US"/>
              </w:rPr>
              <w:t xml:space="preserve"> M </w:t>
            </w:r>
            <w:proofErr w:type="spellStart"/>
            <w:r>
              <w:rPr>
                <w:rFonts w:ascii="Times New Roman" w:hAnsi="Times New Roman"/>
                <w:sz w:val="24"/>
                <w:szCs w:val="24"/>
                <w:lang w:val="en-US"/>
              </w:rPr>
              <w:t>M</w:t>
            </w:r>
            <w:proofErr w:type="spellEnd"/>
            <w:r>
              <w:rPr>
                <w:rFonts w:ascii="Times New Roman" w:hAnsi="Times New Roman"/>
                <w:sz w:val="24"/>
                <w:szCs w:val="24"/>
                <w:lang w:val="en-US"/>
              </w:rPr>
              <w:t xml:space="preserve"> S, et al. TOPSIS–PSO inspired non preemptive tasks scheduling algorithm in cloud environment[J]. Cluster Computing, 2019, 22(4): 1379-1396.</w:t>
            </w:r>
            <w:bookmarkEnd w:id="23"/>
          </w:p>
          <w:p w14:paraId="6136C0D5"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4" w:name="_Ref211212608"/>
            <w:r>
              <w:rPr>
                <w:rFonts w:ascii="Times New Roman" w:hAnsi="Times New Roman"/>
                <w:sz w:val="24"/>
                <w:szCs w:val="24"/>
                <w:lang w:val="en-US"/>
              </w:rPr>
              <w:t>Zuo X, Zhang G, Tan W. Self-adaptive learning PSO-based deadline constrained task scheduling for hybrid IaaS cloud[J]. IEEE Transactions on Automation Science and Engineering, 2013, 11(2): 564-573.</w:t>
            </w:r>
            <w:bookmarkEnd w:id="24"/>
          </w:p>
          <w:p w14:paraId="7F3A0A47" w14:textId="225E39D3" w:rsidR="000764B5" w:rsidRPr="000764B5" w:rsidRDefault="00A957EC" w:rsidP="000764B5">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rPr>
            </w:pPr>
            <w:bookmarkStart w:id="25" w:name="_Ref211212024"/>
            <w:r>
              <w:rPr>
                <w:rFonts w:ascii="Times New Roman" w:hAnsi="Times New Roman"/>
                <w:sz w:val="24"/>
                <w:szCs w:val="24"/>
                <w:lang w:val="en-US"/>
              </w:rPr>
              <w:t>Yuan H, Bi J, Tan W, et al. TTSA: An effective scheduling approach</w:t>
            </w:r>
            <w:r>
              <w:rPr>
                <w:rFonts w:ascii="Times New Roman" w:hAnsi="Times New Roman"/>
                <w:sz w:val="21"/>
                <w:szCs w:val="21"/>
                <w:lang w:val="en-US"/>
              </w:rPr>
              <w:t xml:space="preserve"> </w:t>
            </w:r>
            <w:r>
              <w:rPr>
                <w:rFonts w:ascii="Times New Roman" w:hAnsi="Times New Roman"/>
                <w:sz w:val="24"/>
                <w:szCs w:val="24"/>
                <w:lang w:val="en-US"/>
              </w:rPr>
              <w:t xml:space="preserve">for delay bounded tasks in hybrid clouds[J]. </w:t>
            </w:r>
            <w:r>
              <w:rPr>
                <w:rFonts w:ascii="Times New Roman" w:hAnsi="Times New Roman"/>
                <w:sz w:val="24"/>
                <w:szCs w:val="24"/>
              </w:rPr>
              <w:t>IEEE transactions on cybernetics, 2016, 47(11): 3658-3668.</w:t>
            </w:r>
            <w:bookmarkStart w:id="26" w:name="_Ref211212039"/>
            <w:bookmarkEnd w:id="25"/>
          </w:p>
          <w:p w14:paraId="1B892568" w14:textId="04C47145"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7" w:name="_Ref212140857"/>
            <w:proofErr w:type="spellStart"/>
            <w:proofErr w:type="gramStart"/>
            <w:r>
              <w:rPr>
                <w:rFonts w:ascii="Times New Roman" w:hAnsi="Times New Roman"/>
                <w:sz w:val="24"/>
                <w:szCs w:val="24"/>
                <w:lang w:val="en-US"/>
              </w:rPr>
              <w:t>HuH,Li</w:t>
            </w:r>
            <w:proofErr w:type="spellEnd"/>
            <w:proofErr w:type="gramEnd"/>
            <w:r>
              <w:rPr>
                <w:rFonts w:ascii="Times New Roman" w:hAnsi="Times New Roman"/>
                <w:sz w:val="24"/>
                <w:szCs w:val="24"/>
                <w:lang w:val="en-US"/>
              </w:rPr>
              <w:t xml:space="preserve"> Z, </w:t>
            </w:r>
            <w:proofErr w:type="spellStart"/>
            <w:r>
              <w:rPr>
                <w:rFonts w:ascii="Times New Roman" w:hAnsi="Times New Roman"/>
                <w:sz w:val="24"/>
                <w:szCs w:val="24"/>
                <w:lang w:val="en-US"/>
              </w:rPr>
              <w:t>HuH</w:t>
            </w:r>
            <w:proofErr w:type="spellEnd"/>
            <w:r>
              <w:rPr>
                <w:rFonts w:ascii="Times New Roman" w:hAnsi="Times New Roman"/>
                <w:sz w:val="24"/>
                <w:szCs w:val="24"/>
                <w:lang w:val="en-US"/>
              </w:rPr>
              <w:t xml:space="preserve">, et al. </w:t>
            </w:r>
            <w:proofErr w:type="gramStart"/>
            <w:r>
              <w:rPr>
                <w:rFonts w:ascii="Times New Roman" w:hAnsi="Times New Roman"/>
                <w:sz w:val="24"/>
                <w:szCs w:val="24"/>
                <w:lang w:val="en-US"/>
              </w:rPr>
              <w:t>Multi-objective</w:t>
            </w:r>
            <w:proofErr w:type="gramEnd"/>
            <w:r>
              <w:rPr>
                <w:rFonts w:ascii="Times New Roman" w:hAnsi="Times New Roman"/>
                <w:sz w:val="24"/>
                <w:szCs w:val="24"/>
                <w:lang w:val="en-US"/>
              </w:rPr>
              <w:t xml:space="preserve"> scheduling for scientific workflow in </w:t>
            </w:r>
            <w:proofErr w:type="spellStart"/>
            <w:r>
              <w:rPr>
                <w:rFonts w:ascii="Times New Roman" w:hAnsi="Times New Roman"/>
                <w:sz w:val="24"/>
                <w:szCs w:val="24"/>
                <w:lang w:val="en-US"/>
              </w:rPr>
              <w:t>multicloud</w:t>
            </w:r>
            <w:proofErr w:type="spellEnd"/>
            <w:r>
              <w:rPr>
                <w:rFonts w:ascii="Times New Roman" w:hAnsi="Times New Roman"/>
                <w:sz w:val="24"/>
                <w:szCs w:val="24"/>
                <w:lang w:val="en-US"/>
              </w:rPr>
              <w:t xml:space="preserve"> environment[J]. Journal of Network and Computer Applications, 2018, 114: 108-122.</w:t>
            </w:r>
            <w:bookmarkEnd w:id="26"/>
            <w:bookmarkEnd w:id="27"/>
          </w:p>
          <w:p w14:paraId="776CD680"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8" w:name="_Ref211212045"/>
            <w:r>
              <w:rPr>
                <w:rFonts w:ascii="Times New Roman" w:hAnsi="Times New Roman"/>
                <w:sz w:val="24"/>
                <w:szCs w:val="24"/>
                <w:lang w:val="en-US"/>
              </w:rPr>
              <w:t>Pacini E, Iacono L, Mateos C, et al. A bio-inspired datacenter selection scheduler for federated clouds and its application to frost prediction[J]. Journal of Network and Systems Management, 2019, 27(3): 688-729.</w:t>
            </w:r>
            <w:bookmarkEnd w:id="28"/>
          </w:p>
          <w:p w14:paraId="256DF6E5"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29" w:name="_Ref211212078"/>
            <w:proofErr w:type="spellStart"/>
            <w:r>
              <w:rPr>
                <w:rFonts w:ascii="Times New Roman" w:hAnsi="Times New Roman"/>
                <w:sz w:val="24"/>
                <w:szCs w:val="24"/>
                <w:lang w:val="en-US"/>
              </w:rPr>
              <w:t>Nakrani</w:t>
            </w:r>
            <w:proofErr w:type="spellEnd"/>
            <w:r>
              <w:rPr>
                <w:rFonts w:ascii="Times New Roman" w:hAnsi="Times New Roman"/>
                <w:sz w:val="24"/>
                <w:szCs w:val="24"/>
                <w:lang w:val="en-US"/>
              </w:rPr>
              <w:t xml:space="preserve"> T, Hiran D, Sindhi C, et al. Genetic Algorithm Based Task Scheduling for Load Balancing in Cloud[M]//Data Science and Intelligent Applications. Springer, Singapore, 2021: 283-293.</w:t>
            </w:r>
            <w:bookmarkEnd w:id="29"/>
          </w:p>
          <w:p w14:paraId="06A5758E"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0" w:name="_Ref211212093"/>
            <w:r>
              <w:rPr>
                <w:rFonts w:ascii="Times New Roman" w:hAnsi="Times New Roman"/>
                <w:sz w:val="24"/>
                <w:szCs w:val="24"/>
                <w:lang w:val="en-US"/>
              </w:rPr>
              <w:t>Ababneh Jafar. A Hybrid Approach Based on Grey Wolf and Whale Optimization Algorithms for Solving Cloud Task Scheduling Problem[J]. Mathematical Problems in Engineering,2021,2021.</w:t>
            </w:r>
            <w:bookmarkEnd w:id="30"/>
          </w:p>
          <w:p w14:paraId="149B6B35"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1" w:name="_Ref211212367"/>
            <w:r>
              <w:rPr>
                <w:rFonts w:ascii="Times New Roman" w:hAnsi="Times New Roman"/>
                <w:sz w:val="24"/>
                <w:szCs w:val="24"/>
                <w:lang w:val="en-US"/>
              </w:rPr>
              <w:t xml:space="preserve">Yadav, A.M., Tripathi, K.N. &amp; Sharma, S.C. A bi-objective task scheduling approach in fog computing using hybrid fireworks algorithm. J </w:t>
            </w:r>
            <w:proofErr w:type="spellStart"/>
            <w:r>
              <w:rPr>
                <w:rFonts w:ascii="Times New Roman" w:hAnsi="Times New Roman"/>
                <w:sz w:val="24"/>
                <w:szCs w:val="24"/>
                <w:lang w:val="en-US"/>
              </w:rPr>
              <w:t>Supercomput</w:t>
            </w:r>
            <w:proofErr w:type="spellEnd"/>
            <w:r>
              <w:rPr>
                <w:rFonts w:ascii="Times New Roman" w:hAnsi="Times New Roman"/>
                <w:sz w:val="24"/>
                <w:szCs w:val="24"/>
                <w:lang w:val="en-US"/>
              </w:rPr>
              <w:t xml:space="preserve"> 78, 4236–4260 (2022).</w:t>
            </w:r>
            <w:bookmarkEnd w:id="31"/>
          </w:p>
          <w:p w14:paraId="296C8096"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2" w:name="_Ref211246832"/>
            <w:r>
              <w:rPr>
                <w:rFonts w:ascii="Times New Roman" w:hAnsi="Times New Roman" w:hint="eastAsia"/>
                <w:sz w:val="24"/>
                <w:szCs w:val="24"/>
                <w:lang w:val="en-US"/>
              </w:rPr>
              <w:t>王丽萍，陈宏，杜洁洁，等．偏好向量引导的高维目标协同进化算法［</w:t>
            </w:r>
            <w:r>
              <w:rPr>
                <w:rFonts w:ascii="Times New Roman" w:hAnsi="Times New Roman"/>
                <w:sz w:val="24"/>
                <w:szCs w:val="24"/>
                <w:lang w:val="en-US"/>
              </w:rPr>
              <w:t>J</w:t>
            </w:r>
            <w:r>
              <w:rPr>
                <w:rFonts w:ascii="Times New Roman" w:hAnsi="Times New Roman" w:hint="eastAsia"/>
                <w:sz w:val="24"/>
                <w:szCs w:val="24"/>
                <w:lang w:val="en-US"/>
              </w:rPr>
              <w:t>］．软件学报，</w:t>
            </w:r>
            <w:r>
              <w:rPr>
                <w:rFonts w:ascii="Times New Roman" w:hAnsi="Times New Roman"/>
                <w:sz w:val="24"/>
                <w:szCs w:val="24"/>
                <w:lang w:val="en-US"/>
              </w:rPr>
              <w:t>2019:1</w:t>
            </w:r>
            <w:r>
              <w:rPr>
                <w:rFonts w:ascii="Times New Roman" w:hAnsi="Times New Roman" w:hint="eastAsia"/>
                <w:sz w:val="24"/>
                <w:szCs w:val="24"/>
                <w:lang w:val="en-US"/>
              </w:rPr>
              <w:t>－</w:t>
            </w:r>
            <w:r>
              <w:rPr>
                <w:rFonts w:ascii="Times New Roman" w:hAnsi="Times New Roman"/>
                <w:sz w:val="24"/>
                <w:szCs w:val="24"/>
                <w:lang w:val="en-US"/>
              </w:rPr>
              <w:t>19</w:t>
            </w:r>
            <w:r>
              <w:rPr>
                <w:rFonts w:ascii="Times New Roman" w:hAnsi="Times New Roman" w:hint="eastAsia"/>
                <w:sz w:val="24"/>
                <w:szCs w:val="24"/>
                <w:lang w:val="en-US"/>
              </w:rPr>
              <w:t>．</w:t>
            </w:r>
            <w:bookmarkEnd w:id="32"/>
          </w:p>
          <w:p w14:paraId="428DB40A"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3" w:name="_Ref211246859"/>
            <w:r>
              <w:rPr>
                <w:rFonts w:ascii="Times New Roman" w:hAnsi="Times New Roman"/>
                <w:sz w:val="24"/>
                <w:szCs w:val="24"/>
                <w:lang w:val="en-US"/>
              </w:rPr>
              <w:t>YUAN H</w:t>
            </w:r>
            <w:r>
              <w:rPr>
                <w:rFonts w:ascii="Times New Roman" w:hAnsi="Times New Roman" w:hint="eastAsia"/>
                <w:sz w:val="24"/>
                <w:szCs w:val="24"/>
                <w:lang w:val="en-US"/>
              </w:rPr>
              <w:t>，</w:t>
            </w:r>
            <w:r>
              <w:rPr>
                <w:rFonts w:ascii="Times New Roman" w:hAnsi="Times New Roman"/>
                <w:sz w:val="24"/>
                <w:szCs w:val="24"/>
                <w:lang w:val="en-US"/>
              </w:rPr>
              <w:t>BI J</w:t>
            </w:r>
            <w:r>
              <w:rPr>
                <w:rFonts w:ascii="Times New Roman" w:hAnsi="Times New Roman" w:hint="eastAsia"/>
                <w:sz w:val="24"/>
                <w:szCs w:val="24"/>
                <w:lang w:val="en-US"/>
              </w:rPr>
              <w:t>，</w:t>
            </w:r>
            <w:r>
              <w:rPr>
                <w:rFonts w:ascii="Times New Roman" w:hAnsi="Times New Roman"/>
                <w:sz w:val="24"/>
                <w:szCs w:val="24"/>
                <w:lang w:val="en-US"/>
              </w:rPr>
              <w:t>ZHOU M C</w:t>
            </w:r>
            <w:r>
              <w:rPr>
                <w:rFonts w:ascii="Times New Roman" w:hAnsi="Times New Roman" w:hint="eastAsia"/>
                <w:sz w:val="24"/>
                <w:szCs w:val="24"/>
                <w:lang w:val="en-US"/>
              </w:rPr>
              <w:t>．</w:t>
            </w:r>
            <w:r>
              <w:rPr>
                <w:rFonts w:ascii="Times New Roman" w:hAnsi="Times New Roman"/>
                <w:sz w:val="24"/>
                <w:szCs w:val="24"/>
                <w:lang w:val="en-US"/>
              </w:rPr>
              <w:t xml:space="preserve"> Profit</w:t>
            </w:r>
            <w:r>
              <w:rPr>
                <w:rFonts w:ascii="Times New Roman" w:hAnsi="Times New Roman" w:hint="eastAsia"/>
                <w:sz w:val="24"/>
                <w:szCs w:val="24"/>
                <w:lang w:val="en-US"/>
              </w:rPr>
              <w:t>－</w:t>
            </w:r>
            <w:r>
              <w:rPr>
                <w:rFonts w:ascii="Times New Roman" w:hAnsi="Times New Roman"/>
                <w:sz w:val="24"/>
                <w:szCs w:val="24"/>
                <w:lang w:val="en-US"/>
              </w:rPr>
              <w:t>Sensitive Spatial Scheduling of Multi</w:t>
            </w:r>
            <w:r>
              <w:rPr>
                <w:rFonts w:ascii="Times New Roman" w:hAnsi="Times New Roman" w:hint="eastAsia"/>
                <w:sz w:val="24"/>
                <w:szCs w:val="24"/>
                <w:lang w:val="en-US"/>
              </w:rPr>
              <w:t>－</w:t>
            </w:r>
            <w:r>
              <w:rPr>
                <w:rFonts w:ascii="Times New Roman" w:hAnsi="Times New Roman"/>
                <w:sz w:val="24"/>
                <w:szCs w:val="24"/>
                <w:lang w:val="en-US"/>
              </w:rPr>
              <w:t xml:space="preserve"> </w:t>
            </w:r>
            <w:r>
              <w:rPr>
                <w:rFonts w:ascii="Times New Roman" w:hAnsi="Times New Roman"/>
                <w:sz w:val="24"/>
                <w:szCs w:val="24"/>
                <w:lang w:val="en-US"/>
              </w:rPr>
              <w:lastRenderedPageBreak/>
              <w:t xml:space="preserve">Application Tasks in Distributed Green Clouds </w:t>
            </w:r>
            <w:r>
              <w:rPr>
                <w:rFonts w:ascii="Times New Roman" w:hAnsi="Times New Roman" w:hint="eastAsia"/>
                <w:sz w:val="24"/>
                <w:szCs w:val="24"/>
                <w:lang w:val="en-US"/>
              </w:rPr>
              <w:t>［</w:t>
            </w:r>
            <w:r>
              <w:rPr>
                <w:rFonts w:ascii="Times New Roman" w:hAnsi="Times New Roman"/>
                <w:sz w:val="24"/>
                <w:szCs w:val="24"/>
                <w:lang w:val="en-US"/>
              </w:rPr>
              <w:t>J</w:t>
            </w:r>
            <w:r>
              <w:rPr>
                <w:rFonts w:ascii="Times New Roman" w:hAnsi="Times New Roman" w:hint="eastAsia"/>
                <w:sz w:val="24"/>
                <w:szCs w:val="24"/>
                <w:lang w:val="en-US"/>
              </w:rPr>
              <w:t>］．</w:t>
            </w:r>
            <w:r>
              <w:rPr>
                <w:rFonts w:ascii="Times New Roman" w:hAnsi="Times New Roman"/>
                <w:sz w:val="24"/>
                <w:szCs w:val="24"/>
                <w:lang w:val="en-US"/>
              </w:rPr>
              <w:t xml:space="preserve"> IEEE Transactions on Automation Science and Engineering</w:t>
            </w:r>
            <w:r>
              <w:rPr>
                <w:rFonts w:ascii="Times New Roman" w:hAnsi="Times New Roman" w:hint="eastAsia"/>
                <w:sz w:val="24"/>
                <w:szCs w:val="24"/>
                <w:lang w:val="en-US"/>
              </w:rPr>
              <w:t>，</w:t>
            </w:r>
            <w:r>
              <w:rPr>
                <w:rFonts w:ascii="Times New Roman" w:hAnsi="Times New Roman"/>
                <w:sz w:val="24"/>
                <w:szCs w:val="24"/>
                <w:lang w:val="en-US"/>
              </w:rPr>
              <w:t>2019: 1</w:t>
            </w:r>
            <w:r>
              <w:rPr>
                <w:rFonts w:ascii="Times New Roman" w:hAnsi="Times New Roman" w:hint="eastAsia"/>
                <w:sz w:val="24"/>
                <w:szCs w:val="24"/>
                <w:lang w:val="en-US"/>
              </w:rPr>
              <w:t>－</w:t>
            </w:r>
            <w:r>
              <w:rPr>
                <w:rFonts w:ascii="Times New Roman" w:hAnsi="Times New Roman"/>
                <w:sz w:val="24"/>
                <w:szCs w:val="24"/>
                <w:lang w:val="en-US"/>
              </w:rPr>
              <w:t>10</w:t>
            </w:r>
            <w:r>
              <w:rPr>
                <w:rFonts w:ascii="Times New Roman" w:hAnsi="Times New Roman" w:hint="eastAsia"/>
                <w:sz w:val="24"/>
                <w:szCs w:val="24"/>
                <w:lang w:val="en-US"/>
              </w:rPr>
              <w:t>．</w:t>
            </w:r>
            <w:bookmarkEnd w:id="33"/>
          </w:p>
          <w:p w14:paraId="5140AA4A"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4" w:name="_Ref211246876"/>
            <w:r>
              <w:rPr>
                <w:rFonts w:ascii="Times New Roman" w:hAnsi="Times New Roman"/>
                <w:sz w:val="24"/>
                <w:szCs w:val="24"/>
                <w:lang w:val="en-US"/>
              </w:rPr>
              <w:t>WU D</w:t>
            </w:r>
            <w:r>
              <w:rPr>
                <w:rFonts w:ascii="Times New Roman" w:hAnsi="Times New Roman" w:hint="eastAsia"/>
                <w:sz w:val="24"/>
                <w:szCs w:val="24"/>
                <w:lang w:val="en-US"/>
              </w:rPr>
              <w:t>．</w:t>
            </w:r>
            <w:r>
              <w:rPr>
                <w:rFonts w:ascii="Times New Roman" w:hAnsi="Times New Roman"/>
                <w:sz w:val="24"/>
                <w:szCs w:val="24"/>
                <w:lang w:val="en-US"/>
              </w:rPr>
              <w:t xml:space="preserve"> Cloud Computing Task Scheduling Policy Based on Improved Particle Swarm Optimization</w:t>
            </w:r>
            <w:r>
              <w:rPr>
                <w:rFonts w:ascii="Times New Roman" w:hAnsi="Times New Roman" w:hint="eastAsia"/>
                <w:sz w:val="24"/>
                <w:szCs w:val="24"/>
                <w:lang w:val="en-US"/>
              </w:rPr>
              <w:t>［</w:t>
            </w:r>
            <w:r>
              <w:rPr>
                <w:rFonts w:ascii="Times New Roman" w:hAnsi="Times New Roman"/>
                <w:sz w:val="24"/>
                <w:szCs w:val="24"/>
                <w:lang w:val="en-US"/>
              </w:rPr>
              <w:t>C</w:t>
            </w:r>
            <w:r>
              <w:rPr>
                <w:rFonts w:ascii="Times New Roman" w:hAnsi="Times New Roman" w:hint="eastAsia"/>
                <w:sz w:val="24"/>
                <w:szCs w:val="24"/>
                <w:lang w:val="en-US"/>
              </w:rPr>
              <w:t>］</w:t>
            </w:r>
            <w:r>
              <w:rPr>
                <w:rFonts w:ascii="Cambria Math" w:hAnsi="Cambria Math" w:cs="Cambria Math"/>
                <w:sz w:val="24"/>
                <w:szCs w:val="24"/>
                <w:lang w:val="en-US"/>
              </w:rPr>
              <w:t>∥</w:t>
            </w:r>
            <w:r>
              <w:rPr>
                <w:rFonts w:ascii="Times New Roman" w:hAnsi="Times New Roman"/>
                <w:sz w:val="24"/>
                <w:szCs w:val="24"/>
                <w:lang w:val="en-US"/>
              </w:rPr>
              <w:t xml:space="preserve">2018 International Conference on Virtual </w:t>
            </w:r>
            <w:r>
              <w:rPr>
                <w:rFonts w:ascii="Times New Roman" w:hAnsi="Times New Roman" w:hint="eastAsia"/>
                <w:sz w:val="24"/>
                <w:szCs w:val="24"/>
                <w:lang w:val="en-US"/>
              </w:rPr>
              <w:t>Ｒ</w:t>
            </w:r>
            <w:proofErr w:type="spellStart"/>
            <w:r>
              <w:rPr>
                <w:rFonts w:ascii="Times New Roman" w:hAnsi="Times New Roman"/>
                <w:sz w:val="24"/>
                <w:szCs w:val="24"/>
                <w:lang w:val="en-US"/>
              </w:rPr>
              <w:t>eality</w:t>
            </w:r>
            <w:proofErr w:type="spellEnd"/>
            <w:r>
              <w:rPr>
                <w:rFonts w:ascii="Times New Roman" w:hAnsi="Times New Roman"/>
                <w:sz w:val="24"/>
                <w:szCs w:val="24"/>
                <w:lang w:val="en-US"/>
              </w:rPr>
              <w:t xml:space="preserve"> and Intelligent Systems ( ICV</w:t>
            </w:r>
            <w:r>
              <w:rPr>
                <w:rFonts w:ascii="Times New Roman" w:hAnsi="Times New Roman" w:hint="eastAsia"/>
                <w:sz w:val="24"/>
                <w:szCs w:val="24"/>
                <w:lang w:val="en-US"/>
              </w:rPr>
              <w:t>Ｒ</w:t>
            </w:r>
            <w:r>
              <w:rPr>
                <w:rFonts w:ascii="Times New Roman" w:hAnsi="Times New Roman"/>
                <w:sz w:val="24"/>
                <w:szCs w:val="24"/>
                <w:lang w:val="en-US"/>
              </w:rPr>
              <w:t xml:space="preserve">IS) </w:t>
            </w:r>
            <w:r>
              <w:rPr>
                <w:rFonts w:ascii="Times New Roman" w:hAnsi="Times New Roman" w:hint="eastAsia"/>
                <w:sz w:val="24"/>
                <w:szCs w:val="24"/>
                <w:lang w:val="en-US"/>
              </w:rPr>
              <w:t>．</w:t>
            </w:r>
            <w:r>
              <w:rPr>
                <w:rFonts w:ascii="Times New Roman" w:hAnsi="Times New Roman"/>
                <w:sz w:val="24"/>
                <w:szCs w:val="24"/>
                <w:lang w:val="en-US"/>
              </w:rPr>
              <w:t xml:space="preserve"> IEEE</w:t>
            </w:r>
            <w:r>
              <w:rPr>
                <w:rFonts w:ascii="Times New Roman" w:hAnsi="Times New Roman" w:hint="eastAsia"/>
                <w:sz w:val="24"/>
                <w:szCs w:val="24"/>
                <w:lang w:val="en-US"/>
              </w:rPr>
              <w:t>，</w:t>
            </w:r>
            <w:r>
              <w:rPr>
                <w:rFonts w:ascii="Times New Roman" w:hAnsi="Times New Roman"/>
                <w:sz w:val="24"/>
                <w:szCs w:val="24"/>
                <w:lang w:val="en-US"/>
              </w:rPr>
              <w:t>2018: 99</w:t>
            </w:r>
            <w:r>
              <w:rPr>
                <w:rFonts w:ascii="Times New Roman" w:hAnsi="Times New Roman" w:hint="eastAsia"/>
                <w:sz w:val="24"/>
                <w:szCs w:val="24"/>
                <w:lang w:val="en-US"/>
              </w:rPr>
              <w:t>－</w:t>
            </w:r>
            <w:r>
              <w:rPr>
                <w:rFonts w:ascii="Times New Roman" w:hAnsi="Times New Roman"/>
                <w:sz w:val="24"/>
                <w:szCs w:val="24"/>
                <w:lang w:val="en-US"/>
              </w:rPr>
              <w:t>101</w:t>
            </w:r>
            <w:r>
              <w:rPr>
                <w:rFonts w:ascii="Times New Roman" w:hAnsi="Times New Roman" w:hint="eastAsia"/>
                <w:sz w:val="24"/>
                <w:szCs w:val="24"/>
                <w:lang w:val="en-US"/>
              </w:rPr>
              <w:t>．</w:t>
            </w:r>
            <w:bookmarkEnd w:id="34"/>
          </w:p>
          <w:p w14:paraId="38D1BDBD"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5" w:name="_Ref211246883"/>
            <w:r>
              <w:rPr>
                <w:rFonts w:ascii="Times New Roman" w:hAnsi="Times New Roman"/>
                <w:sz w:val="24"/>
                <w:szCs w:val="24"/>
                <w:lang w:val="en-US"/>
              </w:rPr>
              <w:t>YANG C</w:t>
            </w:r>
            <w:r>
              <w:rPr>
                <w:rFonts w:ascii="Times New Roman" w:hAnsi="Times New Roman" w:hint="eastAsia"/>
                <w:sz w:val="24"/>
                <w:szCs w:val="24"/>
                <w:lang w:val="en-US"/>
              </w:rPr>
              <w:t>，</w:t>
            </w:r>
            <w:r>
              <w:rPr>
                <w:rFonts w:ascii="Times New Roman" w:hAnsi="Times New Roman"/>
                <w:sz w:val="24"/>
                <w:szCs w:val="24"/>
                <w:lang w:val="en-US"/>
              </w:rPr>
              <w:t>ZHANG X Q</w:t>
            </w:r>
            <w:r>
              <w:rPr>
                <w:rFonts w:ascii="Times New Roman" w:hAnsi="Times New Roman" w:hint="eastAsia"/>
                <w:sz w:val="24"/>
                <w:szCs w:val="24"/>
                <w:lang w:val="en-US"/>
              </w:rPr>
              <w:t>．</w:t>
            </w:r>
            <w:r>
              <w:rPr>
                <w:rFonts w:ascii="Times New Roman" w:hAnsi="Times New Roman"/>
                <w:sz w:val="24"/>
                <w:szCs w:val="24"/>
                <w:lang w:val="en-US"/>
              </w:rPr>
              <w:t xml:space="preserve"> Workflow tasks scheduling optimization based on genetic algorithm in clouds</w:t>
            </w:r>
            <w:r>
              <w:rPr>
                <w:rFonts w:ascii="Times New Roman" w:hAnsi="Times New Roman" w:hint="eastAsia"/>
                <w:sz w:val="24"/>
                <w:szCs w:val="24"/>
                <w:lang w:val="en-US"/>
              </w:rPr>
              <w:t>［</w:t>
            </w:r>
            <w:r>
              <w:rPr>
                <w:rFonts w:ascii="Times New Roman" w:hAnsi="Times New Roman"/>
                <w:sz w:val="24"/>
                <w:szCs w:val="24"/>
                <w:lang w:val="en-US"/>
              </w:rPr>
              <w:t>C</w:t>
            </w:r>
            <w:r>
              <w:rPr>
                <w:rFonts w:ascii="Times New Roman" w:hAnsi="Times New Roman" w:hint="eastAsia"/>
                <w:sz w:val="24"/>
                <w:szCs w:val="24"/>
                <w:lang w:val="en-US"/>
              </w:rPr>
              <w:t>］</w:t>
            </w:r>
            <w:r>
              <w:rPr>
                <w:rFonts w:ascii="Cambria Math" w:hAnsi="Cambria Math" w:cs="Cambria Math"/>
                <w:sz w:val="24"/>
                <w:szCs w:val="24"/>
                <w:lang w:val="en-US"/>
              </w:rPr>
              <w:t>∥</w:t>
            </w:r>
            <w:r>
              <w:rPr>
                <w:rFonts w:ascii="Times New Roman" w:hAnsi="Times New Roman"/>
                <w:sz w:val="24"/>
                <w:szCs w:val="24"/>
                <w:lang w:val="en-US"/>
              </w:rPr>
              <w:t xml:space="preserve">2018 IEEE 3rd International Conference on Cloud Computing and Big Data Analysis ( ICCCBDA) </w:t>
            </w:r>
            <w:r>
              <w:rPr>
                <w:rFonts w:ascii="Times New Roman" w:hAnsi="Times New Roman" w:hint="eastAsia"/>
                <w:sz w:val="24"/>
                <w:szCs w:val="24"/>
                <w:lang w:val="en-US"/>
              </w:rPr>
              <w:t>．</w:t>
            </w:r>
            <w:r>
              <w:rPr>
                <w:rFonts w:ascii="Times New Roman" w:hAnsi="Times New Roman"/>
                <w:sz w:val="24"/>
                <w:szCs w:val="24"/>
                <w:lang w:val="en-US"/>
              </w:rPr>
              <w:t xml:space="preserve"> IEEE</w:t>
            </w:r>
            <w:r>
              <w:rPr>
                <w:rFonts w:ascii="Times New Roman" w:hAnsi="Times New Roman" w:hint="eastAsia"/>
                <w:sz w:val="24"/>
                <w:szCs w:val="24"/>
                <w:lang w:val="en-US"/>
              </w:rPr>
              <w:t>，</w:t>
            </w:r>
            <w:r>
              <w:rPr>
                <w:rFonts w:ascii="Times New Roman" w:hAnsi="Times New Roman"/>
                <w:sz w:val="24"/>
                <w:szCs w:val="24"/>
                <w:lang w:val="en-US"/>
              </w:rPr>
              <w:t>2018: 6</w:t>
            </w:r>
            <w:r>
              <w:rPr>
                <w:rFonts w:ascii="Times New Roman" w:hAnsi="Times New Roman" w:hint="eastAsia"/>
                <w:sz w:val="24"/>
                <w:szCs w:val="24"/>
                <w:lang w:val="en-US"/>
              </w:rPr>
              <w:t>－</w:t>
            </w:r>
            <w:r>
              <w:rPr>
                <w:rFonts w:ascii="Times New Roman" w:hAnsi="Times New Roman"/>
                <w:sz w:val="24"/>
                <w:szCs w:val="24"/>
                <w:lang w:val="en-US"/>
              </w:rPr>
              <w:t>10</w:t>
            </w:r>
            <w:r>
              <w:rPr>
                <w:rFonts w:ascii="Times New Roman" w:hAnsi="Times New Roman" w:hint="eastAsia"/>
                <w:sz w:val="24"/>
                <w:szCs w:val="24"/>
                <w:lang w:val="en-US"/>
              </w:rPr>
              <w:t>．</w:t>
            </w:r>
            <w:bookmarkEnd w:id="35"/>
          </w:p>
          <w:p w14:paraId="6168C1DE"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6" w:name="_Ref211246890"/>
            <w:r>
              <w:rPr>
                <w:rFonts w:ascii="Times New Roman" w:hAnsi="Times New Roman"/>
                <w:sz w:val="24"/>
                <w:szCs w:val="24"/>
                <w:lang w:val="en-US"/>
              </w:rPr>
              <w:t>LAKRA A V</w:t>
            </w:r>
            <w:r>
              <w:rPr>
                <w:rFonts w:ascii="Times New Roman" w:hAnsi="Times New Roman" w:hint="eastAsia"/>
                <w:sz w:val="24"/>
                <w:szCs w:val="24"/>
                <w:lang w:val="en-US"/>
              </w:rPr>
              <w:t>，</w:t>
            </w:r>
            <w:r>
              <w:rPr>
                <w:rFonts w:ascii="Times New Roman" w:hAnsi="Times New Roman"/>
                <w:sz w:val="24"/>
                <w:szCs w:val="24"/>
                <w:lang w:val="en-US"/>
              </w:rPr>
              <w:t>YADAV D K</w:t>
            </w:r>
            <w:r>
              <w:rPr>
                <w:rFonts w:ascii="Times New Roman" w:hAnsi="Times New Roman" w:hint="eastAsia"/>
                <w:sz w:val="24"/>
                <w:szCs w:val="24"/>
                <w:lang w:val="en-US"/>
              </w:rPr>
              <w:t>．</w:t>
            </w:r>
            <w:r>
              <w:rPr>
                <w:rFonts w:ascii="Times New Roman" w:hAnsi="Times New Roman"/>
                <w:sz w:val="24"/>
                <w:szCs w:val="24"/>
                <w:lang w:val="en-US"/>
              </w:rPr>
              <w:t xml:space="preserve"> Multi-objective tasks scheduling algorithm for cloud computing throughput optimization</w:t>
            </w:r>
            <w:r>
              <w:rPr>
                <w:rFonts w:ascii="Times New Roman" w:hAnsi="Times New Roman" w:hint="eastAsia"/>
                <w:sz w:val="24"/>
                <w:szCs w:val="24"/>
                <w:lang w:val="en-US"/>
              </w:rPr>
              <w:t>［</w:t>
            </w:r>
            <w:r>
              <w:rPr>
                <w:rFonts w:ascii="Times New Roman" w:hAnsi="Times New Roman"/>
                <w:sz w:val="24"/>
                <w:szCs w:val="24"/>
                <w:lang w:val="en-US"/>
              </w:rPr>
              <w:t>J</w:t>
            </w:r>
            <w:r>
              <w:rPr>
                <w:rFonts w:ascii="Times New Roman" w:hAnsi="Times New Roman" w:hint="eastAsia"/>
                <w:sz w:val="24"/>
                <w:szCs w:val="24"/>
                <w:lang w:val="en-US"/>
              </w:rPr>
              <w:t>］．</w:t>
            </w:r>
            <w:r>
              <w:rPr>
                <w:rFonts w:ascii="Times New Roman" w:hAnsi="Times New Roman"/>
                <w:sz w:val="24"/>
                <w:szCs w:val="24"/>
                <w:lang w:val="en-US"/>
              </w:rPr>
              <w:t xml:space="preserve"> Procedia Computer Science</w:t>
            </w:r>
            <w:r>
              <w:rPr>
                <w:rFonts w:ascii="Times New Roman" w:hAnsi="Times New Roman" w:hint="eastAsia"/>
                <w:sz w:val="24"/>
                <w:szCs w:val="24"/>
                <w:lang w:val="en-US"/>
              </w:rPr>
              <w:t>，</w:t>
            </w:r>
            <w:r>
              <w:rPr>
                <w:rFonts w:ascii="Times New Roman" w:hAnsi="Times New Roman"/>
                <w:sz w:val="24"/>
                <w:szCs w:val="24"/>
                <w:lang w:val="en-US"/>
              </w:rPr>
              <w:t>2015</w:t>
            </w:r>
            <w:r>
              <w:rPr>
                <w:rFonts w:ascii="Times New Roman" w:hAnsi="Times New Roman" w:hint="eastAsia"/>
                <w:sz w:val="24"/>
                <w:szCs w:val="24"/>
                <w:lang w:val="en-US"/>
              </w:rPr>
              <w:t>，</w:t>
            </w:r>
            <w:r>
              <w:rPr>
                <w:rFonts w:ascii="Times New Roman" w:hAnsi="Times New Roman"/>
                <w:sz w:val="24"/>
                <w:szCs w:val="24"/>
                <w:lang w:val="en-US"/>
              </w:rPr>
              <w:t>48</w:t>
            </w:r>
            <w:r>
              <w:rPr>
                <w:rFonts w:ascii="Times New Roman" w:hAnsi="Times New Roman" w:hint="eastAsia"/>
                <w:sz w:val="24"/>
                <w:szCs w:val="24"/>
                <w:lang w:val="en-US"/>
              </w:rPr>
              <w:t>：</w:t>
            </w:r>
            <w:r>
              <w:rPr>
                <w:rFonts w:ascii="Times New Roman" w:hAnsi="Times New Roman"/>
                <w:sz w:val="24"/>
                <w:szCs w:val="24"/>
                <w:lang w:val="en-US"/>
              </w:rPr>
              <w:t>107-113</w:t>
            </w:r>
            <w:r>
              <w:rPr>
                <w:rFonts w:ascii="Times New Roman" w:hAnsi="Times New Roman" w:hint="eastAsia"/>
                <w:sz w:val="24"/>
                <w:szCs w:val="24"/>
                <w:lang w:val="en-US"/>
              </w:rPr>
              <w:t>．</w:t>
            </w:r>
            <w:bookmarkEnd w:id="36"/>
          </w:p>
          <w:p w14:paraId="3D4AF5F5" w14:textId="38E2B845" w:rsidR="0054142F" w:rsidRDefault="00A957EC" w:rsidP="0054142F">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7" w:name="_Ref211246895"/>
            <w:r>
              <w:rPr>
                <w:rFonts w:ascii="Times New Roman" w:hAnsi="Times New Roman"/>
                <w:sz w:val="24"/>
                <w:szCs w:val="24"/>
                <w:lang w:val="en-US"/>
              </w:rPr>
              <w:t>KRISHNADOSS P</w:t>
            </w:r>
            <w:r>
              <w:rPr>
                <w:rFonts w:ascii="Times New Roman" w:hAnsi="Times New Roman" w:hint="eastAsia"/>
                <w:sz w:val="24"/>
                <w:szCs w:val="24"/>
                <w:lang w:val="en-US"/>
              </w:rPr>
              <w:t>，</w:t>
            </w:r>
            <w:r>
              <w:rPr>
                <w:rFonts w:ascii="Times New Roman" w:hAnsi="Times New Roman"/>
                <w:sz w:val="24"/>
                <w:szCs w:val="24"/>
                <w:lang w:val="en-US"/>
              </w:rPr>
              <w:t>JACOB P</w:t>
            </w:r>
            <w:r>
              <w:rPr>
                <w:rFonts w:ascii="Times New Roman" w:hAnsi="Times New Roman" w:hint="eastAsia"/>
                <w:sz w:val="24"/>
                <w:szCs w:val="24"/>
                <w:lang w:val="en-US"/>
              </w:rPr>
              <w:t>．</w:t>
            </w:r>
            <w:r>
              <w:rPr>
                <w:rFonts w:ascii="Times New Roman" w:hAnsi="Times New Roman"/>
                <w:sz w:val="24"/>
                <w:szCs w:val="24"/>
                <w:lang w:val="en-US"/>
              </w:rPr>
              <w:t xml:space="preserve"> OCSA: task scheduling algorithm in cloud computing environment</w:t>
            </w:r>
            <w:r>
              <w:rPr>
                <w:rFonts w:ascii="Times New Roman" w:hAnsi="Times New Roman" w:hint="eastAsia"/>
                <w:sz w:val="24"/>
                <w:szCs w:val="24"/>
                <w:lang w:val="en-US"/>
              </w:rPr>
              <w:t>［</w:t>
            </w:r>
            <w:r>
              <w:rPr>
                <w:rFonts w:ascii="Times New Roman" w:hAnsi="Times New Roman"/>
                <w:sz w:val="24"/>
                <w:szCs w:val="24"/>
                <w:lang w:val="en-US"/>
              </w:rPr>
              <w:t>J</w:t>
            </w:r>
            <w:r>
              <w:rPr>
                <w:rFonts w:ascii="Times New Roman" w:hAnsi="Times New Roman" w:hint="eastAsia"/>
                <w:sz w:val="24"/>
                <w:szCs w:val="24"/>
                <w:lang w:val="en-US"/>
              </w:rPr>
              <w:t>］．</w:t>
            </w:r>
            <w:r>
              <w:rPr>
                <w:rFonts w:ascii="Times New Roman" w:hAnsi="Times New Roman"/>
                <w:sz w:val="24"/>
                <w:szCs w:val="24"/>
                <w:lang w:val="en-US"/>
              </w:rPr>
              <w:t xml:space="preserve"> International Journal of Intelligent Engineering and Systems</w:t>
            </w:r>
            <w:r>
              <w:rPr>
                <w:rFonts w:ascii="Times New Roman" w:hAnsi="Times New Roman" w:hint="eastAsia"/>
                <w:sz w:val="24"/>
                <w:szCs w:val="24"/>
                <w:lang w:val="en-US"/>
              </w:rPr>
              <w:t>，</w:t>
            </w:r>
            <w:r>
              <w:rPr>
                <w:rFonts w:ascii="Times New Roman" w:hAnsi="Times New Roman"/>
                <w:sz w:val="24"/>
                <w:szCs w:val="24"/>
                <w:lang w:val="en-US"/>
              </w:rPr>
              <w:t>2018</w:t>
            </w:r>
            <w:r>
              <w:rPr>
                <w:rFonts w:ascii="Times New Roman" w:hAnsi="Times New Roman" w:hint="eastAsia"/>
                <w:sz w:val="24"/>
                <w:szCs w:val="24"/>
                <w:lang w:val="en-US"/>
              </w:rPr>
              <w:t>，</w:t>
            </w:r>
            <w:r>
              <w:rPr>
                <w:rFonts w:ascii="Times New Roman" w:hAnsi="Times New Roman"/>
                <w:sz w:val="24"/>
                <w:szCs w:val="24"/>
                <w:lang w:val="en-US"/>
              </w:rPr>
              <w:t>(3)</w:t>
            </w:r>
            <w:r>
              <w:rPr>
                <w:rFonts w:ascii="Times New Roman" w:hAnsi="Times New Roman" w:hint="eastAsia"/>
                <w:sz w:val="24"/>
                <w:szCs w:val="24"/>
                <w:lang w:val="en-US"/>
              </w:rPr>
              <w:t>：</w:t>
            </w:r>
            <w:r>
              <w:rPr>
                <w:rFonts w:ascii="Times New Roman" w:hAnsi="Times New Roman"/>
                <w:sz w:val="24"/>
                <w:szCs w:val="24"/>
                <w:lang w:val="en-US"/>
              </w:rPr>
              <w:t>271-279</w:t>
            </w:r>
            <w:r>
              <w:rPr>
                <w:rFonts w:ascii="Times New Roman" w:hAnsi="Times New Roman" w:hint="eastAsia"/>
                <w:sz w:val="24"/>
                <w:szCs w:val="24"/>
                <w:lang w:val="en-US"/>
              </w:rPr>
              <w:t>．</w:t>
            </w:r>
            <w:bookmarkStart w:id="38" w:name="_Ref211212384"/>
            <w:bookmarkEnd w:id="37"/>
          </w:p>
          <w:p w14:paraId="60055DA7" w14:textId="4FE0960C" w:rsidR="0054142F" w:rsidRPr="0054142F" w:rsidRDefault="0054142F" w:rsidP="0054142F">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39" w:name="_Ref212140933"/>
            <w:r>
              <w:rPr>
                <w:rFonts w:ascii="Times New Roman" w:hAnsi="Times New Roman"/>
                <w:sz w:val="24"/>
                <w:szCs w:val="24"/>
                <w:lang w:val="en-US"/>
              </w:rPr>
              <w:t xml:space="preserve">Hafsi H, </w:t>
            </w:r>
            <w:proofErr w:type="spellStart"/>
            <w:r>
              <w:rPr>
                <w:rFonts w:ascii="Times New Roman" w:hAnsi="Times New Roman"/>
                <w:sz w:val="24"/>
                <w:szCs w:val="24"/>
                <w:lang w:val="en-US"/>
              </w:rPr>
              <w:t>Gharsellaoui</w:t>
            </w:r>
            <w:proofErr w:type="spellEnd"/>
            <w:r>
              <w:rPr>
                <w:rFonts w:ascii="Times New Roman" w:hAnsi="Times New Roman"/>
                <w:sz w:val="24"/>
                <w:szCs w:val="24"/>
                <w:lang w:val="en-US"/>
              </w:rPr>
              <w:t xml:space="preserve"> H, Bouamama S. Towards a novel NSGA-II based approach for multi-objective scientific workflow scheduling on hybrid clouds[C]//Proceedings of the Genetic and Evolutionary Computation Conference Companion. 2019: 203-204.</w:t>
            </w:r>
            <w:bookmarkEnd w:id="39"/>
          </w:p>
          <w:p w14:paraId="372F029C" w14:textId="4FD60186" w:rsidR="0054142F" w:rsidRDefault="0054142F" w:rsidP="0054142F">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0" w:name="_Ref212125480"/>
            <w:r w:rsidRPr="0054142F">
              <w:rPr>
                <w:rFonts w:ascii="Times New Roman" w:hAnsi="Times New Roman"/>
                <w:sz w:val="24"/>
                <w:szCs w:val="24"/>
                <w:lang w:val="en-US"/>
              </w:rPr>
              <w:t>Gong H. Resource Allocation in Cloud Computing Environment based on NSGA-II [C]. 2021 2nd International Conference on Computing and Data Science (CDS), 2021: 39–43.</w:t>
            </w:r>
            <w:bookmarkEnd w:id="40"/>
          </w:p>
          <w:p w14:paraId="5028BDF3" w14:textId="13E7A60B" w:rsidR="0054142F" w:rsidRDefault="0054142F" w:rsidP="0054142F">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1" w:name="_Ref212125492"/>
            <w:r w:rsidRPr="0054142F">
              <w:rPr>
                <w:rFonts w:ascii="Times New Roman" w:hAnsi="Times New Roman"/>
                <w:sz w:val="24"/>
                <w:szCs w:val="24"/>
                <w:lang w:val="en-US"/>
              </w:rPr>
              <w:t xml:space="preserve">Jiang Q, Xin X, Zhang T, et al. Energy-Efficient Task Scheduling and Resource Allocation in Edge-Heterogeneous Computing Systems Using </w:t>
            </w:r>
            <w:proofErr w:type="spellStart"/>
            <w:r w:rsidRPr="0054142F">
              <w:rPr>
                <w:rFonts w:ascii="Times New Roman" w:hAnsi="Times New Roman"/>
                <w:sz w:val="24"/>
                <w:szCs w:val="24"/>
                <w:lang w:val="en-US"/>
              </w:rPr>
              <w:t>Multiobjective</w:t>
            </w:r>
            <w:proofErr w:type="spellEnd"/>
            <w:r w:rsidRPr="0054142F">
              <w:rPr>
                <w:rFonts w:ascii="Times New Roman" w:hAnsi="Times New Roman"/>
                <w:sz w:val="24"/>
                <w:szCs w:val="24"/>
                <w:lang w:val="en-US"/>
              </w:rPr>
              <w:t xml:space="preserve"> Optimization [J]. IEEE Internet of Things Journal, 2025, 12(17): 36747–36764.</w:t>
            </w:r>
            <w:bookmarkEnd w:id="41"/>
          </w:p>
          <w:p w14:paraId="2336C53C" w14:textId="33FD2B48" w:rsidR="0054142F" w:rsidRPr="0054142F" w:rsidRDefault="0054142F" w:rsidP="0054142F">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2" w:name="_Ref212125498"/>
            <w:r w:rsidRPr="0054142F">
              <w:rPr>
                <w:rFonts w:ascii="Times New Roman" w:hAnsi="Times New Roman"/>
                <w:sz w:val="24"/>
                <w:szCs w:val="24"/>
                <w:lang w:val="en-US"/>
              </w:rPr>
              <w:t>S Absa, Radhamani A, Reeja Y M. Multi-objective optimization based efficient resource scheduling scheme for infrastructure as a service cloud Computing [J]. Swarm and Evolutionary Computation, 2025, 99: 102168</w:t>
            </w:r>
            <w:bookmarkEnd w:id="42"/>
          </w:p>
          <w:p w14:paraId="25334F06"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3" w:name="_Ref212140608"/>
            <w:r>
              <w:rPr>
                <w:rFonts w:ascii="Times New Roman" w:hAnsi="Times New Roman"/>
                <w:sz w:val="24"/>
                <w:szCs w:val="24"/>
                <w:lang w:val="en-US"/>
              </w:rPr>
              <w:t>J. Yang, Q. Yuan, S. Chen, et al., “Cooperative Task Offloading for Mobile Edge Computing Based on Multi-Agent Deep Reinforcement Learning,” IEEE Transactions on Network and Service Management, vol. 20, no. 3, pp. 3205-3219, 2023.</w:t>
            </w:r>
            <w:bookmarkEnd w:id="38"/>
            <w:bookmarkEnd w:id="43"/>
          </w:p>
          <w:p w14:paraId="3C6B51FA"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4" w:name="_Ref211212391"/>
            <w:r>
              <w:rPr>
                <w:rFonts w:ascii="Times New Roman" w:hAnsi="Times New Roman" w:hint="eastAsia"/>
                <w:sz w:val="24"/>
                <w:szCs w:val="24"/>
                <w:lang w:val="en-US"/>
              </w:rPr>
              <w:t>詹文翰，王瑾，朱清新，等。移动边缘计算中基于深度强化学习的计算卸载调度方法</w:t>
            </w:r>
            <w:r>
              <w:rPr>
                <w:rFonts w:ascii="Times New Roman" w:hAnsi="Times New Roman"/>
                <w:sz w:val="24"/>
                <w:szCs w:val="24"/>
                <w:lang w:val="en-US"/>
              </w:rPr>
              <w:t xml:space="preserve"> [J]. </w:t>
            </w:r>
            <w:r>
              <w:rPr>
                <w:rFonts w:ascii="Times New Roman" w:hAnsi="Times New Roman" w:hint="eastAsia"/>
                <w:sz w:val="24"/>
                <w:szCs w:val="24"/>
                <w:lang w:val="en-US"/>
              </w:rPr>
              <w:t>计算机应用研究，</w:t>
            </w:r>
            <w:r>
              <w:rPr>
                <w:rFonts w:ascii="Times New Roman" w:hAnsi="Times New Roman"/>
                <w:sz w:val="24"/>
                <w:szCs w:val="24"/>
                <w:lang w:val="en-US"/>
              </w:rPr>
              <w:t>2021</w:t>
            </w:r>
            <w:r>
              <w:rPr>
                <w:rFonts w:ascii="Times New Roman" w:hAnsi="Times New Roman" w:hint="eastAsia"/>
                <w:sz w:val="24"/>
                <w:szCs w:val="24"/>
                <w:lang w:val="en-US"/>
              </w:rPr>
              <w:t>，</w:t>
            </w:r>
            <w:r>
              <w:rPr>
                <w:rFonts w:ascii="Times New Roman" w:hAnsi="Times New Roman"/>
                <w:sz w:val="24"/>
                <w:szCs w:val="24"/>
                <w:lang w:val="en-US"/>
              </w:rPr>
              <w:t>38 (1)</w:t>
            </w:r>
            <w:r>
              <w:rPr>
                <w:rFonts w:ascii="Times New Roman" w:hAnsi="Times New Roman" w:hint="eastAsia"/>
                <w:sz w:val="24"/>
                <w:szCs w:val="24"/>
                <w:lang w:val="en-US"/>
              </w:rPr>
              <w:t>：</w:t>
            </w:r>
            <w:r>
              <w:rPr>
                <w:rFonts w:ascii="Times New Roman" w:hAnsi="Times New Roman"/>
                <w:sz w:val="24"/>
                <w:szCs w:val="24"/>
                <w:lang w:val="en-US"/>
              </w:rPr>
              <w:t>241-245.</w:t>
            </w:r>
            <w:bookmarkEnd w:id="44"/>
          </w:p>
          <w:p w14:paraId="7C34B185"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5" w:name="_Ref211212397"/>
            <w:r>
              <w:rPr>
                <w:rFonts w:ascii="Times New Roman" w:hAnsi="Times New Roman"/>
                <w:sz w:val="24"/>
                <w:szCs w:val="24"/>
                <w:lang w:val="en-US"/>
              </w:rPr>
              <w:lastRenderedPageBreak/>
              <w:t>Yang L, Cao J, Tang S, et al. Run time application repartitioning in dynamic mobile cloud environments[J]. IEEE Transactions on Cloud Computing, 2014, 4(3): 336-348.</w:t>
            </w:r>
            <w:bookmarkEnd w:id="45"/>
          </w:p>
          <w:p w14:paraId="0C8B2305" w14:textId="77777777" w:rsidR="00A957EC" w:rsidRDefault="00A957EC"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6" w:name="_Ref211212415"/>
            <w:r>
              <w:rPr>
                <w:rFonts w:ascii="Times New Roman" w:hAnsi="Times New Roman"/>
                <w:sz w:val="24"/>
                <w:szCs w:val="24"/>
                <w:lang w:val="en-US"/>
              </w:rPr>
              <w:t>Qu G, Wu H, Li R, et al. DMRO: A deep meta reinforcement learning-based task offloading framework for edge-cloud computing[J]. IEEE Transactions on Network and Service Management, 2021, 18(3): 3448-3459.</w:t>
            </w:r>
            <w:bookmarkEnd w:id="46"/>
          </w:p>
          <w:p w14:paraId="0C1D3664" w14:textId="77777777" w:rsidR="00CE57F8" w:rsidRPr="00C851D7" w:rsidRDefault="00A957EC" w:rsidP="00562558">
            <w:pPr>
              <w:pStyle w:val="a8"/>
              <w:numPr>
                <w:ilvl w:val="0"/>
                <w:numId w:val="1"/>
              </w:numPr>
              <w:snapToGrid w:val="0"/>
              <w:spacing w:before="100" w:beforeAutospacing="1" w:after="100" w:afterAutospacing="1" w:line="360" w:lineRule="auto"/>
              <w:ind w:left="442" w:firstLineChars="0" w:hanging="442"/>
              <w:rPr>
                <w:rFonts w:hint="eastAsia"/>
                <w:sz w:val="28"/>
                <w:szCs w:val="28"/>
                <w:lang w:val="en-US"/>
              </w:rPr>
            </w:pPr>
            <w:bookmarkStart w:id="47" w:name="_Ref211212421"/>
            <w:r>
              <w:rPr>
                <w:rFonts w:ascii="Times New Roman" w:hAnsi="Times New Roman"/>
                <w:sz w:val="24"/>
                <w:szCs w:val="24"/>
                <w:lang w:val="en-US"/>
              </w:rPr>
              <w:t xml:space="preserve">Wang D, Tian X, Cui H, et al. Reinforcement learning-based joint task 17 offloading and migration schemes optimization in mobility-aware </w:t>
            </w:r>
            <w:proofErr w:type="spellStart"/>
            <w:r>
              <w:rPr>
                <w:rFonts w:ascii="Times New Roman" w:hAnsi="Times New Roman"/>
                <w:sz w:val="24"/>
                <w:szCs w:val="24"/>
                <w:lang w:val="en-US"/>
              </w:rPr>
              <w:t>mec</w:t>
            </w:r>
            <w:proofErr w:type="spellEnd"/>
            <w:r>
              <w:rPr>
                <w:rFonts w:ascii="Times New Roman" w:hAnsi="Times New Roman"/>
                <w:sz w:val="24"/>
                <w:szCs w:val="24"/>
                <w:lang w:val="en-US"/>
              </w:rPr>
              <w:t xml:space="preserve"> network[J/OL]. China Communications, 2020, 17(8): 31-44.</w:t>
            </w:r>
            <w:bookmarkEnd w:id="47"/>
          </w:p>
          <w:p w14:paraId="28E48981" w14:textId="77777777" w:rsidR="00C851D7" w:rsidRPr="00A77F50" w:rsidRDefault="00C851D7" w:rsidP="00562558">
            <w:pPr>
              <w:pStyle w:val="a8"/>
              <w:numPr>
                <w:ilvl w:val="0"/>
                <w:numId w:val="1"/>
              </w:numPr>
              <w:snapToGrid w:val="0"/>
              <w:spacing w:before="100" w:beforeAutospacing="1" w:after="100" w:afterAutospacing="1" w:line="360" w:lineRule="auto"/>
              <w:ind w:left="442" w:firstLineChars="0" w:hanging="442"/>
              <w:rPr>
                <w:rFonts w:hint="eastAsia"/>
                <w:sz w:val="28"/>
                <w:szCs w:val="28"/>
                <w:lang w:val="en-US"/>
              </w:rPr>
            </w:pPr>
            <w:bookmarkStart w:id="48" w:name="_Ref212125537"/>
            <w:r w:rsidRPr="00C851D7">
              <w:rPr>
                <w:rFonts w:ascii="Times New Roman" w:hAnsi="Times New Roman" w:hint="eastAsia"/>
                <w:sz w:val="24"/>
                <w:szCs w:val="24"/>
                <w:lang w:val="en-US"/>
              </w:rPr>
              <w:t xml:space="preserve">Deb K, Pratap A, Agarwal S, et al. A fast and elitist </w:t>
            </w:r>
            <w:proofErr w:type="spellStart"/>
            <w:r w:rsidRPr="00C851D7">
              <w:rPr>
                <w:rFonts w:ascii="Times New Roman" w:hAnsi="Times New Roman" w:hint="eastAsia"/>
                <w:sz w:val="24"/>
                <w:szCs w:val="24"/>
                <w:lang w:val="en-US"/>
              </w:rPr>
              <w:t>multiobjective</w:t>
            </w:r>
            <w:proofErr w:type="spellEnd"/>
            <w:r w:rsidRPr="00C851D7">
              <w:rPr>
                <w:rFonts w:ascii="Times New Roman" w:hAnsi="Times New Roman" w:hint="eastAsia"/>
                <w:sz w:val="24"/>
                <w:szCs w:val="24"/>
                <w:lang w:val="en-US"/>
              </w:rPr>
              <w:t xml:space="preserve"> genetic algorithm: NSGA-II [J]. IEEE Transactions on Evolutionary Computation, 2002, 6(2): 182</w:t>
            </w:r>
            <w:r w:rsidRPr="00C851D7">
              <w:rPr>
                <w:rFonts w:ascii="Times New Roman" w:hAnsi="Times New Roman" w:hint="eastAsia"/>
                <w:sz w:val="24"/>
                <w:szCs w:val="24"/>
                <w:lang w:val="en-US"/>
              </w:rPr>
              <w:t>–</w:t>
            </w:r>
            <w:r w:rsidRPr="00C851D7">
              <w:rPr>
                <w:rFonts w:ascii="Times New Roman" w:hAnsi="Times New Roman" w:hint="eastAsia"/>
                <w:sz w:val="24"/>
                <w:szCs w:val="24"/>
                <w:lang w:val="en-US"/>
              </w:rPr>
              <w:t>197.</w:t>
            </w:r>
            <w:bookmarkEnd w:id="48"/>
          </w:p>
          <w:p w14:paraId="69F51D8B" w14:textId="77777777" w:rsidR="00A77F50" w:rsidRPr="001F47DF" w:rsidRDefault="00A77F50"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49" w:name="_Ref212125555"/>
            <w:r w:rsidRPr="001F47DF">
              <w:rPr>
                <w:rFonts w:ascii="Times New Roman" w:hAnsi="Times New Roman"/>
                <w:sz w:val="24"/>
                <w:szCs w:val="24"/>
                <w:lang w:val="en-US"/>
              </w:rPr>
              <w:t xml:space="preserve">Zheng W, Doerr B. Mathematical runtime analysis for the </w:t>
            </w:r>
            <w:proofErr w:type="gramStart"/>
            <w:r w:rsidRPr="001F47DF">
              <w:rPr>
                <w:rFonts w:ascii="Times New Roman" w:hAnsi="Times New Roman"/>
                <w:sz w:val="24"/>
                <w:szCs w:val="24"/>
                <w:lang w:val="en-US"/>
              </w:rPr>
              <w:t>Non-dominated</w:t>
            </w:r>
            <w:proofErr w:type="gramEnd"/>
            <w:r w:rsidRPr="001F47DF">
              <w:rPr>
                <w:rFonts w:ascii="Times New Roman" w:hAnsi="Times New Roman"/>
                <w:sz w:val="24"/>
                <w:szCs w:val="24"/>
                <w:lang w:val="en-US"/>
              </w:rPr>
              <w:t xml:space="preserve"> sorting genetic algorithm II (NSGA-II) [J]. Artificial Intelligence, 2023, 325: 104016.</w:t>
            </w:r>
            <w:bookmarkEnd w:id="49"/>
          </w:p>
          <w:p w14:paraId="7776AC09" w14:textId="77777777" w:rsidR="00A77F50" w:rsidRPr="001F47DF" w:rsidRDefault="00A77F50"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50" w:name="_Ref212125564"/>
            <w:r w:rsidRPr="001F47DF">
              <w:rPr>
                <w:rFonts w:ascii="Times New Roman" w:hAnsi="Times New Roman"/>
                <w:sz w:val="24"/>
                <w:szCs w:val="24"/>
                <w:lang w:val="en-US"/>
              </w:rPr>
              <w:t xml:space="preserve">Danqing Guo, </w:t>
            </w:r>
            <w:proofErr w:type="spellStart"/>
            <w:r w:rsidRPr="001F47DF">
              <w:rPr>
                <w:rFonts w:ascii="Times New Roman" w:hAnsi="Times New Roman"/>
                <w:sz w:val="24"/>
                <w:szCs w:val="24"/>
                <w:lang w:val="en-US"/>
              </w:rPr>
              <w:t>Junping</w:t>
            </w:r>
            <w:proofErr w:type="spellEnd"/>
            <w:r w:rsidRPr="001F47DF">
              <w:rPr>
                <w:rFonts w:ascii="Times New Roman" w:hAnsi="Times New Roman"/>
                <w:sz w:val="24"/>
                <w:szCs w:val="24"/>
                <w:lang w:val="en-US"/>
              </w:rPr>
              <w:t xml:space="preserve"> Wang, Jun Huang, et al. Chaotic-NSGA-II: An effective algorithm to solve multi-objective optimization problems [C]. 2010 International Conference on Intelligent Computing and Integrated Systems, 2010: 20–23.</w:t>
            </w:r>
            <w:bookmarkEnd w:id="50"/>
          </w:p>
          <w:p w14:paraId="61E2BAFC" w14:textId="77777777" w:rsidR="00A77F50" w:rsidRPr="001F47DF" w:rsidRDefault="00A77F50"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51" w:name="_Ref212125573"/>
            <w:r w:rsidRPr="001F47DF">
              <w:rPr>
                <w:rFonts w:ascii="Times New Roman" w:hAnsi="Times New Roman"/>
                <w:sz w:val="24"/>
                <w:szCs w:val="24"/>
                <w:lang w:val="en-US"/>
              </w:rPr>
              <w:t>Ma Z, Liu J. An Improved NSGA-II Algorithm for Multi-Objective Optimization of Irregular Polygon Patch Antennas [J]. Micromachines, 2025, 16(7): 786.</w:t>
            </w:r>
            <w:bookmarkEnd w:id="51"/>
          </w:p>
          <w:p w14:paraId="64B189B1" w14:textId="77777777" w:rsidR="00A77F50" w:rsidRPr="001F47DF" w:rsidRDefault="00A77F50"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52" w:name="_Ref212125574"/>
            <w:r w:rsidRPr="001F47DF">
              <w:rPr>
                <w:rFonts w:ascii="Times New Roman" w:hAnsi="Times New Roman"/>
                <w:sz w:val="24"/>
                <w:szCs w:val="24"/>
                <w:lang w:val="en-US"/>
              </w:rPr>
              <w:t>Vachhani V L, Dabhi V K, Prajapati H B. Improving NSGA-II for solving multi objective function optimization problems [C]. 2016 International Conference on Computer Communication and Informatics (ICCCI), 2016: 1–6.</w:t>
            </w:r>
            <w:bookmarkEnd w:id="52"/>
          </w:p>
          <w:p w14:paraId="2369C1B7" w14:textId="77777777" w:rsidR="00EA293B" w:rsidRPr="001F47DF" w:rsidRDefault="00EA293B" w:rsidP="00562558">
            <w:pPr>
              <w:pStyle w:val="a8"/>
              <w:numPr>
                <w:ilvl w:val="0"/>
                <w:numId w:val="1"/>
              </w:numPr>
              <w:snapToGrid w:val="0"/>
              <w:spacing w:before="100" w:beforeAutospacing="1" w:after="100" w:afterAutospacing="1" w:line="360" w:lineRule="auto"/>
              <w:ind w:left="442" w:firstLineChars="0" w:hanging="442"/>
              <w:rPr>
                <w:rFonts w:ascii="Times New Roman" w:hAnsi="Times New Roman"/>
                <w:sz w:val="24"/>
                <w:szCs w:val="24"/>
                <w:lang w:val="en-US"/>
              </w:rPr>
            </w:pPr>
            <w:bookmarkStart w:id="53" w:name="_Ref212125584"/>
            <w:r w:rsidRPr="001F47DF">
              <w:rPr>
                <w:rFonts w:ascii="Times New Roman" w:hAnsi="Times New Roman"/>
                <w:sz w:val="24"/>
                <w:szCs w:val="24"/>
                <w:lang w:val="en-US"/>
              </w:rPr>
              <w:t>Min Liu, Wenhua Zeng. Reducing the run-time complexity of NSGA-II for bi-objective optimization problem [C]. 2010 IEEE International Conference on Intelligent Computing and Intelligent Systems, 2010: 546–549.</w:t>
            </w:r>
            <w:bookmarkEnd w:id="53"/>
          </w:p>
          <w:p w14:paraId="37F2A345" w14:textId="3D5C3339" w:rsidR="001F47DF" w:rsidRPr="00CE57F8" w:rsidRDefault="001F47DF" w:rsidP="00562558">
            <w:pPr>
              <w:pStyle w:val="a8"/>
              <w:numPr>
                <w:ilvl w:val="0"/>
                <w:numId w:val="1"/>
              </w:numPr>
              <w:snapToGrid w:val="0"/>
              <w:spacing w:before="100" w:beforeAutospacing="1" w:after="100" w:afterAutospacing="1" w:line="360" w:lineRule="auto"/>
              <w:ind w:left="442" w:firstLineChars="0" w:hanging="442"/>
              <w:rPr>
                <w:rFonts w:hint="eastAsia"/>
                <w:sz w:val="28"/>
                <w:szCs w:val="28"/>
                <w:lang w:val="en-US"/>
              </w:rPr>
            </w:pPr>
            <w:bookmarkStart w:id="54" w:name="_Ref212125685"/>
            <w:r w:rsidRPr="001F47DF">
              <w:rPr>
                <w:rFonts w:ascii="Times New Roman" w:hAnsi="Times New Roman"/>
                <w:sz w:val="24"/>
                <w:szCs w:val="24"/>
                <w:lang w:val="en-US"/>
              </w:rPr>
              <w:t>Zhao Z, Liu B, Zhang C, et al. An improved adaptive NSGA-II with multi-population Algorithm [J]. Applied Intelligence, 2018, 49(2): 569–580.</w:t>
            </w:r>
            <w:bookmarkEnd w:id="54"/>
          </w:p>
        </w:tc>
      </w:tr>
    </w:tbl>
    <w:p w14:paraId="279140D0" w14:textId="77777777" w:rsidR="00EC6140" w:rsidRPr="00180965" w:rsidRDefault="00EC6140">
      <w:pPr>
        <w:rPr>
          <w:rFonts w:hint="eastAsia"/>
          <w:b/>
          <w:sz w:val="28"/>
          <w:lang w:val="en-US"/>
        </w:rPr>
      </w:pPr>
    </w:p>
    <w:p w14:paraId="3DBB3280" w14:textId="77777777" w:rsidR="00EC6140" w:rsidRDefault="00000000">
      <w:pPr>
        <w:rPr>
          <w:rFonts w:ascii="黑体" w:eastAsia="黑体" w:hAnsi="黑体" w:cs="黑体" w:hint="eastAsia"/>
          <w:bCs/>
          <w:sz w:val="28"/>
        </w:rPr>
      </w:pPr>
      <w:r>
        <w:rPr>
          <w:rFonts w:ascii="黑体" w:eastAsia="黑体" w:hAnsi="黑体" w:cs="黑体" w:hint="eastAsia"/>
          <w:bCs/>
          <w:sz w:val="28"/>
          <w:lang w:val="en-US"/>
        </w:rPr>
        <w:t>三</w:t>
      </w:r>
      <w:r>
        <w:rPr>
          <w:rFonts w:ascii="黑体" w:eastAsia="黑体" w:hAnsi="黑体" w:cs="黑体" w:hint="eastAsia"/>
          <w:bCs/>
          <w:sz w:val="28"/>
        </w:rPr>
        <w:t>、研究方案</w:t>
      </w:r>
    </w:p>
    <w:tbl>
      <w:tblPr>
        <w:tblW w:w="9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74"/>
      </w:tblGrid>
      <w:tr w:rsidR="00EC6140" w14:paraId="0010F36F" w14:textId="77777777">
        <w:tc>
          <w:tcPr>
            <w:tcW w:w="9274" w:type="dxa"/>
          </w:tcPr>
          <w:p w14:paraId="6A1BAAB2" w14:textId="18FAF360" w:rsidR="00C16683" w:rsidRPr="00EA6B09" w:rsidRDefault="00C16683">
            <w:pPr>
              <w:rPr>
                <w:rFonts w:hint="eastAsia"/>
                <w:b/>
                <w:bCs/>
                <w:sz w:val="44"/>
                <w:szCs w:val="44"/>
                <w:lang w:val="en-US"/>
              </w:rPr>
            </w:pPr>
            <w:r w:rsidRPr="00EA6B09">
              <w:rPr>
                <w:b/>
                <w:bCs/>
                <w:sz w:val="44"/>
                <w:szCs w:val="44"/>
                <w:lang w:val="en-US"/>
              </w:rPr>
              <w:t>一、研究目标、研究内容和</w:t>
            </w:r>
            <w:proofErr w:type="gramStart"/>
            <w:r w:rsidRPr="00EA6B09">
              <w:rPr>
                <w:b/>
                <w:bCs/>
                <w:sz w:val="44"/>
                <w:szCs w:val="44"/>
                <w:lang w:val="en-US"/>
              </w:rPr>
              <w:t>拟解决</w:t>
            </w:r>
            <w:proofErr w:type="gramEnd"/>
            <w:r w:rsidRPr="00EA6B09">
              <w:rPr>
                <w:b/>
                <w:bCs/>
                <w:sz w:val="44"/>
                <w:szCs w:val="44"/>
                <w:lang w:val="en-US"/>
              </w:rPr>
              <w:t>的关键问题</w:t>
            </w:r>
          </w:p>
          <w:p w14:paraId="1CE2D99E" w14:textId="600C901E" w:rsidR="00C16683" w:rsidRPr="00CC6633" w:rsidRDefault="00CC6633">
            <w:pPr>
              <w:rPr>
                <w:rFonts w:hint="eastAsia"/>
                <w:b/>
                <w:bCs/>
                <w:sz w:val="28"/>
                <w:szCs w:val="28"/>
                <w:lang w:val="en-US"/>
              </w:rPr>
            </w:pPr>
            <w:r w:rsidRPr="00CC6633">
              <w:rPr>
                <w:rFonts w:hint="eastAsia"/>
                <w:b/>
                <w:bCs/>
                <w:sz w:val="28"/>
                <w:szCs w:val="28"/>
                <w:lang w:val="en-US"/>
              </w:rPr>
              <w:t>1</w:t>
            </w:r>
            <w:r>
              <w:rPr>
                <w:rFonts w:hint="eastAsia"/>
                <w:b/>
                <w:bCs/>
                <w:sz w:val="28"/>
                <w:szCs w:val="28"/>
                <w:lang w:val="en-US"/>
              </w:rPr>
              <w:t>．</w:t>
            </w:r>
            <w:r w:rsidR="00BF46CB" w:rsidRPr="00CC6633">
              <w:rPr>
                <w:rFonts w:hint="eastAsia"/>
                <w:b/>
                <w:bCs/>
                <w:sz w:val="28"/>
                <w:szCs w:val="28"/>
                <w:lang w:val="en-US"/>
              </w:rPr>
              <w:t>研究目标</w:t>
            </w:r>
          </w:p>
          <w:p w14:paraId="19A11AD9" w14:textId="559C1930" w:rsidR="001B59D5" w:rsidRDefault="001D04BE" w:rsidP="00024C92">
            <w:pPr>
              <w:snapToGrid w:val="0"/>
              <w:spacing w:line="360" w:lineRule="auto"/>
              <w:ind w:firstLineChars="200" w:firstLine="560"/>
              <w:jc w:val="both"/>
              <w:rPr>
                <w:rFonts w:hint="eastAsia"/>
                <w:sz w:val="28"/>
                <w:szCs w:val="28"/>
              </w:rPr>
            </w:pPr>
            <w:r w:rsidRPr="001D04BE">
              <w:rPr>
                <w:sz w:val="28"/>
                <w:szCs w:val="28"/>
              </w:rPr>
              <w:lastRenderedPageBreak/>
              <w:t>本研究聚焦</w:t>
            </w:r>
            <w:proofErr w:type="gramStart"/>
            <w:r w:rsidRPr="001D04BE">
              <w:rPr>
                <w:sz w:val="28"/>
                <w:szCs w:val="28"/>
              </w:rPr>
              <w:t>于算力</w:t>
            </w:r>
            <w:proofErr w:type="gramEnd"/>
            <w:r w:rsidRPr="001D04BE">
              <w:rPr>
                <w:sz w:val="28"/>
                <w:szCs w:val="28"/>
              </w:rPr>
              <w:t>互联网架构下的资源调度优化问题，旨在构建一种融合多目标进化优化</w:t>
            </w:r>
            <w:proofErr w:type="gramStart"/>
            <w:r w:rsidRPr="001D04BE">
              <w:rPr>
                <w:sz w:val="28"/>
                <w:szCs w:val="28"/>
              </w:rPr>
              <w:t>与双权</w:t>
            </w:r>
            <w:proofErr w:type="gramEnd"/>
            <w:r w:rsidRPr="001D04BE">
              <w:rPr>
                <w:sz w:val="28"/>
                <w:szCs w:val="28"/>
              </w:rPr>
              <w:t>TOPSIS（DW-TOPSIS）多属性决策的智能调度模型，以</w:t>
            </w:r>
            <w:proofErr w:type="gramStart"/>
            <w:r w:rsidRPr="001D04BE">
              <w:rPr>
                <w:sz w:val="28"/>
                <w:szCs w:val="28"/>
              </w:rPr>
              <w:t>实现算力互联</w:t>
            </w:r>
            <w:proofErr w:type="gramEnd"/>
            <w:r w:rsidRPr="001D04BE">
              <w:rPr>
                <w:sz w:val="28"/>
                <w:szCs w:val="28"/>
              </w:rPr>
              <w:t>互通平台中</w:t>
            </w:r>
            <w:proofErr w:type="gramStart"/>
            <w:r w:rsidRPr="001D04BE">
              <w:rPr>
                <w:sz w:val="28"/>
                <w:szCs w:val="28"/>
              </w:rPr>
              <w:t>异构算力节点</w:t>
            </w:r>
            <w:proofErr w:type="gramEnd"/>
            <w:r w:rsidRPr="001D04BE">
              <w:rPr>
                <w:sz w:val="28"/>
                <w:szCs w:val="28"/>
              </w:rPr>
              <w:t>的高效协同与智能分配。该模型以改进的NSGA-II算法为核心，通过多目标进化搜索生成满足约束条件的Pareto最优候选解集；随后利用DW-TOPSIS方法在此基础上进行综合评价与排序。DW-TOPSIS将主观权重与客观权重进行融合，从而在保持模型客观性的同时引入策略性调度导向，选取全局最优的任务–平台匹配方案。模型综合考虑任务类型特征、节点性能差异与网络拓扑约束，重点在</w:t>
            </w:r>
            <w:r w:rsidR="00CE2B73">
              <w:rPr>
                <w:rFonts w:hint="eastAsia"/>
                <w:sz w:val="28"/>
                <w:szCs w:val="28"/>
              </w:rPr>
              <w:t>任务时延</w:t>
            </w:r>
            <w:r w:rsidRPr="001D04BE">
              <w:rPr>
                <w:sz w:val="28"/>
                <w:szCs w:val="28"/>
              </w:rPr>
              <w:t>与</w:t>
            </w:r>
            <w:r w:rsidR="00CE2B73">
              <w:rPr>
                <w:rFonts w:hint="eastAsia"/>
                <w:sz w:val="28"/>
                <w:szCs w:val="28"/>
              </w:rPr>
              <w:t>任务成本</w:t>
            </w:r>
            <w:r w:rsidRPr="001D04BE">
              <w:rPr>
                <w:sz w:val="28"/>
                <w:szCs w:val="28"/>
              </w:rPr>
              <w:t>两个核心指标之间实现优化平衡。通过该研究，旨在</w:t>
            </w:r>
            <w:proofErr w:type="gramStart"/>
            <w:r w:rsidRPr="001D04BE">
              <w:rPr>
                <w:sz w:val="28"/>
                <w:szCs w:val="28"/>
              </w:rPr>
              <w:t>提升算力互联</w:t>
            </w:r>
            <w:proofErr w:type="gramEnd"/>
            <w:r w:rsidRPr="001D04BE">
              <w:rPr>
                <w:sz w:val="28"/>
                <w:szCs w:val="28"/>
              </w:rPr>
              <w:t>互通平台的整体运行效率、</w:t>
            </w:r>
            <w:proofErr w:type="gramStart"/>
            <w:r w:rsidRPr="001D04BE">
              <w:rPr>
                <w:sz w:val="28"/>
                <w:szCs w:val="28"/>
              </w:rPr>
              <w:t>算力资源</w:t>
            </w:r>
            <w:proofErr w:type="gramEnd"/>
            <w:r w:rsidRPr="001D04BE">
              <w:rPr>
                <w:sz w:val="28"/>
                <w:szCs w:val="28"/>
              </w:rPr>
              <w:t>利用率及调度智能化水平，为</w:t>
            </w:r>
            <w:proofErr w:type="gramStart"/>
            <w:r w:rsidRPr="001D04BE">
              <w:rPr>
                <w:sz w:val="28"/>
                <w:szCs w:val="28"/>
              </w:rPr>
              <w:t>国家级算力互联网</w:t>
            </w:r>
            <w:proofErr w:type="gramEnd"/>
            <w:r w:rsidRPr="001D04BE">
              <w:rPr>
                <w:sz w:val="28"/>
                <w:szCs w:val="28"/>
              </w:rPr>
              <w:t>的高效协同提供算法支撑与决策依据。</w:t>
            </w:r>
          </w:p>
          <w:p w14:paraId="42F2E682" w14:textId="350EF386" w:rsidR="00EC6140" w:rsidRDefault="00CC6633">
            <w:pPr>
              <w:rPr>
                <w:rFonts w:hint="eastAsia"/>
                <w:b/>
                <w:bCs/>
                <w:sz w:val="28"/>
                <w:szCs w:val="28"/>
              </w:rPr>
            </w:pPr>
            <w:r>
              <w:rPr>
                <w:rFonts w:hint="eastAsia"/>
                <w:b/>
                <w:bCs/>
                <w:sz w:val="28"/>
                <w:szCs w:val="28"/>
              </w:rPr>
              <w:t xml:space="preserve">2. </w:t>
            </w:r>
            <w:r w:rsidR="005E53C3" w:rsidRPr="00CC6633">
              <w:rPr>
                <w:rFonts w:hint="eastAsia"/>
                <w:b/>
                <w:bCs/>
                <w:sz w:val="28"/>
                <w:szCs w:val="28"/>
              </w:rPr>
              <w:t>研究内容</w:t>
            </w:r>
          </w:p>
          <w:p w14:paraId="3DC00BA0" w14:textId="785F00C1" w:rsidR="00F02B6E" w:rsidRDefault="00455595" w:rsidP="00024C92">
            <w:pPr>
              <w:snapToGrid w:val="0"/>
              <w:spacing w:line="360" w:lineRule="auto"/>
              <w:ind w:firstLineChars="200" w:firstLine="560"/>
              <w:jc w:val="both"/>
              <w:rPr>
                <w:rFonts w:hint="eastAsia"/>
                <w:sz w:val="28"/>
                <w:szCs w:val="28"/>
              </w:rPr>
            </w:pPr>
            <w:r w:rsidRPr="00455595">
              <w:rPr>
                <w:rFonts w:hint="eastAsia"/>
                <w:sz w:val="28"/>
                <w:szCs w:val="28"/>
              </w:rPr>
              <w:t>为清晰展示本文的总体研究思路与章节逻辑结构，图</w:t>
            </w:r>
            <w:r>
              <w:rPr>
                <w:rFonts w:hint="eastAsia"/>
                <w:sz w:val="28"/>
                <w:szCs w:val="28"/>
              </w:rPr>
              <w:t>1</w:t>
            </w:r>
            <w:r w:rsidRPr="00455595">
              <w:rPr>
                <w:rFonts w:hint="eastAsia"/>
                <w:sz w:val="28"/>
                <w:szCs w:val="28"/>
              </w:rPr>
              <w:t>-1给出了本文的研究内容与方法流程。整体研究围绕“算力互联网任务–平台匹配优化”展开，主要包括五个阶段：首先，通过</w:t>
            </w:r>
            <w:proofErr w:type="gramStart"/>
            <w:r w:rsidRPr="00455595">
              <w:rPr>
                <w:rFonts w:hint="eastAsia"/>
                <w:sz w:val="28"/>
                <w:szCs w:val="28"/>
              </w:rPr>
              <w:t>对算力互联网</w:t>
            </w:r>
            <w:proofErr w:type="gramEnd"/>
            <w:r w:rsidRPr="00455595">
              <w:rPr>
                <w:rFonts w:hint="eastAsia"/>
                <w:sz w:val="28"/>
                <w:szCs w:val="28"/>
              </w:rPr>
              <w:t>体系结构及异构资源特征的分析，</w:t>
            </w:r>
            <w:proofErr w:type="gramStart"/>
            <w:r w:rsidRPr="00455595">
              <w:rPr>
                <w:rFonts w:hint="eastAsia"/>
                <w:sz w:val="28"/>
                <w:szCs w:val="28"/>
              </w:rPr>
              <w:t>建立算力节点</w:t>
            </w:r>
            <w:proofErr w:type="gramEnd"/>
            <w:r w:rsidRPr="00455595">
              <w:rPr>
                <w:rFonts w:hint="eastAsia"/>
                <w:sz w:val="28"/>
                <w:szCs w:val="28"/>
              </w:rPr>
              <w:t>与任务需求的抽象模型；其次，基于任务–平台匹配关系，</w:t>
            </w:r>
            <w:proofErr w:type="gramStart"/>
            <w:r w:rsidRPr="00455595">
              <w:rPr>
                <w:rFonts w:hint="eastAsia"/>
                <w:sz w:val="28"/>
                <w:szCs w:val="28"/>
              </w:rPr>
              <w:t>构建双</w:t>
            </w:r>
            <w:proofErr w:type="gramEnd"/>
            <w:r w:rsidRPr="00455595">
              <w:rPr>
                <w:rFonts w:hint="eastAsia"/>
                <w:sz w:val="28"/>
                <w:szCs w:val="28"/>
              </w:rPr>
              <w:t xml:space="preserve">目标多约束优化模型，以任务平均时延和系统能耗最小化为主要优化目标；然后，引入改进的 NSGA-II 算法，通过混沌初始化与方向引导机制提升多目标进化搜索性能；在获得 Pareto 候选解集后，结合 DW-TOPSIS </w:t>
            </w:r>
            <w:proofErr w:type="gramStart"/>
            <w:r w:rsidRPr="00455595">
              <w:rPr>
                <w:rFonts w:hint="eastAsia"/>
                <w:sz w:val="28"/>
                <w:szCs w:val="28"/>
              </w:rPr>
              <w:t>双权决策模型</w:t>
            </w:r>
            <w:proofErr w:type="gramEnd"/>
            <w:r w:rsidRPr="00455595">
              <w:rPr>
                <w:rFonts w:hint="eastAsia"/>
                <w:sz w:val="28"/>
                <w:szCs w:val="28"/>
              </w:rPr>
              <w:t>实现多属性综合评价与最优方案筛选；最后，设计仿真实验，对比验证算法在时延、能耗及全局收敛性能等方面的优势与可行性。</w:t>
            </w:r>
          </w:p>
          <w:p w14:paraId="575A581A" w14:textId="601A18BB" w:rsidR="001D75D0" w:rsidRDefault="001D75D0" w:rsidP="001D75D0">
            <w:pPr>
              <w:snapToGrid w:val="0"/>
              <w:spacing w:line="360" w:lineRule="auto"/>
              <w:ind w:firstLineChars="200" w:firstLine="440"/>
              <w:jc w:val="center"/>
              <w:rPr>
                <w:rFonts w:hint="eastAsia"/>
                <w:sz w:val="28"/>
                <w:szCs w:val="28"/>
              </w:rPr>
            </w:pPr>
            <w:r>
              <w:rPr>
                <w:noProof/>
              </w:rPr>
              <w:lastRenderedPageBreak/>
              <w:drawing>
                <wp:inline distT="0" distB="0" distL="0" distR="0" wp14:anchorId="6433A256" wp14:editId="50CF3D8B">
                  <wp:extent cx="3429000" cy="4114799"/>
                  <wp:effectExtent l="0" t="0" r="0" b="635"/>
                  <wp:docPr id="878372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72709" name=""/>
                          <pic:cNvPicPr/>
                        </pic:nvPicPr>
                        <pic:blipFill>
                          <a:blip r:embed="rId8"/>
                          <a:stretch>
                            <a:fillRect/>
                          </a:stretch>
                        </pic:blipFill>
                        <pic:spPr>
                          <a:xfrm>
                            <a:off x="0" y="0"/>
                            <a:ext cx="3445002" cy="4134002"/>
                          </a:xfrm>
                          <a:prstGeom prst="rect">
                            <a:avLst/>
                          </a:prstGeom>
                        </pic:spPr>
                      </pic:pic>
                    </a:graphicData>
                  </a:graphic>
                </wp:inline>
              </w:drawing>
            </w:r>
          </w:p>
          <w:p w14:paraId="199F0C63" w14:textId="708DEEE7" w:rsidR="001D75D0" w:rsidRPr="001D75D0" w:rsidRDefault="001D75D0" w:rsidP="001D75D0">
            <w:pPr>
              <w:snapToGrid w:val="0"/>
              <w:spacing w:line="360" w:lineRule="auto"/>
              <w:ind w:firstLineChars="200" w:firstLine="480"/>
              <w:jc w:val="center"/>
              <w:rPr>
                <w:rFonts w:hint="eastAsia"/>
                <w:sz w:val="24"/>
                <w:szCs w:val="24"/>
              </w:rPr>
            </w:pPr>
            <w:r w:rsidRPr="001D75D0">
              <w:rPr>
                <w:rFonts w:hint="eastAsia"/>
                <w:sz w:val="24"/>
                <w:szCs w:val="24"/>
              </w:rPr>
              <w:t>图1-1 研究内容流程图</w:t>
            </w:r>
          </w:p>
          <w:p w14:paraId="14473254" w14:textId="4FADA984" w:rsidR="008342B2" w:rsidRDefault="00CE2B73" w:rsidP="00A01FD7">
            <w:pPr>
              <w:ind w:firstLineChars="200" w:firstLine="560"/>
              <w:rPr>
                <w:rFonts w:hint="eastAsia"/>
                <w:sz w:val="28"/>
                <w:szCs w:val="28"/>
              </w:rPr>
            </w:pPr>
            <w:r>
              <w:rPr>
                <w:rFonts w:hint="eastAsia"/>
                <w:sz w:val="28"/>
                <w:szCs w:val="28"/>
              </w:rPr>
              <w:t>2</w:t>
            </w:r>
            <w:r w:rsidR="00562558">
              <w:rPr>
                <w:rFonts w:hint="eastAsia"/>
                <w:sz w:val="28"/>
                <w:szCs w:val="28"/>
              </w:rPr>
              <w:t>.</w:t>
            </w:r>
            <w:r>
              <w:rPr>
                <w:rFonts w:hint="eastAsia"/>
                <w:sz w:val="28"/>
                <w:szCs w:val="28"/>
              </w:rPr>
              <w:t xml:space="preserve">1 </w:t>
            </w:r>
            <w:proofErr w:type="gramStart"/>
            <w:r w:rsidR="00D76F50" w:rsidRPr="00D76F50">
              <w:rPr>
                <w:sz w:val="28"/>
                <w:szCs w:val="28"/>
              </w:rPr>
              <w:t>算力互联网</w:t>
            </w:r>
            <w:proofErr w:type="gramEnd"/>
            <w:r w:rsidR="00D76F50" w:rsidRPr="00D76F50">
              <w:rPr>
                <w:sz w:val="28"/>
                <w:szCs w:val="28"/>
              </w:rPr>
              <w:t>资源建模与任务特征分析</w:t>
            </w:r>
          </w:p>
          <w:p w14:paraId="5B33B9D5" w14:textId="3B6A8AEE" w:rsidR="001D04BE" w:rsidRPr="00BA1E98" w:rsidRDefault="00991238" w:rsidP="00024C92">
            <w:pPr>
              <w:snapToGrid w:val="0"/>
              <w:spacing w:line="360" w:lineRule="auto"/>
              <w:ind w:firstLineChars="200" w:firstLine="560"/>
              <w:jc w:val="both"/>
              <w:rPr>
                <w:rFonts w:hint="eastAsia"/>
                <w:sz w:val="28"/>
                <w:szCs w:val="28"/>
                <w:lang w:val="en-US"/>
              </w:rPr>
            </w:pPr>
            <w:proofErr w:type="gramStart"/>
            <w:r>
              <w:rPr>
                <w:rFonts w:hint="eastAsia"/>
                <w:sz w:val="28"/>
                <w:szCs w:val="28"/>
              </w:rPr>
              <w:t>针对算力互联网</w:t>
            </w:r>
            <w:proofErr w:type="gramEnd"/>
            <w:r>
              <w:rPr>
                <w:rFonts w:hint="eastAsia"/>
                <w:sz w:val="28"/>
                <w:szCs w:val="28"/>
              </w:rPr>
              <w:t>环境的</w:t>
            </w:r>
            <w:r w:rsidRPr="00991238">
              <w:rPr>
                <w:sz w:val="28"/>
                <w:szCs w:val="28"/>
              </w:rPr>
              <w:t>跨域资源智能调度</w:t>
            </w:r>
            <w:r>
              <w:rPr>
                <w:rFonts w:hint="eastAsia"/>
                <w:sz w:val="28"/>
                <w:szCs w:val="28"/>
              </w:rPr>
              <w:t>问题，本文提出了一种</w:t>
            </w:r>
            <w:r w:rsidRPr="00991238">
              <w:rPr>
                <w:rFonts w:hint="eastAsia"/>
                <w:b/>
                <w:bCs/>
                <w:sz w:val="28"/>
                <w:szCs w:val="28"/>
              </w:rPr>
              <w:t>任务–平台匹配优化模型</w:t>
            </w:r>
            <w:r>
              <w:rPr>
                <w:rFonts w:hint="eastAsia"/>
                <w:sz w:val="28"/>
                <w:szCs w:val="28"/>
              </w:rPr>
              <w:t>。</w:t>
            </w:r>
            <w:proofErr w:type="gramStart"/>
            <w:r w:rsidR="00BA1E98" w:rsidRPr="00BA1E98">
              <w:rPr>
                <w:rFonts w:hint="eastAsia"/>
                <w:sz w:val="28"/>
                <w:szCs w:val="28"/>
              </w:rPr>
              <w:t>在算力互联网</w:t>
            </w:r>
            <w:proofErr w:type="gramEnd"/>
            <w:r w:rsidR="00BA1E98" w:rsidRPr="00BA1E98">
              <w:rPr>
                <w:rFonts w:hint="eastAsia"/>
                <w:sz w:val="28"/>
                <w:szCs w:val="28"/>
              </w:rPr>
              <w:t>环境中，多个</w:t>
            </w:r>
            <w:proofErr w:type="gramStart"/>
            <w:r w:rsidR="00BA1E98" w:rsidRPr="00BA1E98">
              <w:rPr>
                <w:rFonts w:hint="eastAsia"/>
                <w:sz w:val="28"/>
                <w:szCs w:val="28"/>
              </w:rPr>
              <w:t>区域算力平台</w:t>
            </w:r>
            <w:proofErr w:type="gramEnd"/>
            <w:r w:rsidR="00BA1E98" w:rsidRPr="00BA1E98">
              <w:rPr>
                <w:rFonts w:hint="eastAsia"/>
                <w:sz w:val="28"/>
                <w:szCs w:val="28"/>
              </w:rPr>
              <w:t>通过统一的国家级调度平台实现资源协同。用户任务统一在平台入口发起，平台负责任</w:t>
            </w:r>
            <w:proofErr w:type="gramStart"/>
            <w:r w:rsidR="00BA1E98" w:rsidRPr="00BA1E98">
              <w:rPr>
                <w:rFonts w:hint="eastAsia"/>
                <w:sz w:val="28"/>
                <w:szCs w:val="28"/>
              </w:rPr>
              <w:t>务需</w:t>
            </w:r>
            <w:proofErr w:type="gramEnd"/>
            <w:r w:rsidR="00BA1E98" w:rsidRPr="00BA1E98">
              <w:rPr>
                <w:rFonts w:hint="eastAsia"/>
                <w:sz w:val="28"/>
                <w:szCs w:val="28"/>
              </w:rPr>
              <w:t>求解析、资源发现、调度决策与执行反馈。调度的核心目标是：在全国范围内异构、分布式</w:t>
            </w:r>
            <w:proofErr w:type="gramStart"/>
            <w:r w:rsidR="00BA1E98" w:rsidRPr="00BA1E98">
              <w:rPr>
                <w:rFonts w:hint="eastAsia"/>
                <w:sz w:val="28"/>
                <w:szCs w:val="28"/>
              </w:rPr>
              <w:t>的算力资源</w:t>
            </w:r>
            <w:proofErr w:type="gramEnd"/>
            <w:r w:rsidR="00BA1E98" w:rsidRPr="00BA1E98">
              <w:rPr>
                <w:rFonts w:hint="eastAsia"/>
                <w:sz w:val="28"/>
                <w:szCs w:val="28"/>
              </w:rPr>
              <w:t>中，为一组任务找到最优的平台匹配方案，以实现整体性能与经济效益的平衡。</w:t>
            </w:r>
            <w:r w:rsidR="001D04BE" w:rsidRPr="001D04BE">
              <w:rPr>
                <w:sz w:val="28"/>
                <w:szCs w:val="28"/>
              </w:rPr>
              <w:t>构建</w:t>
            </w:r>
            <w:proofErr w:type="gramStart"/>
            <w:r w:rsidR="001D04BE" w:rsidRPr="001D04BE">
              <w:rPr>
                <w:sz w:val="28"/>
                <w:szCs w:val="28"/>
              </w:rPr>
              <w:t>面向</w:t>
            </w:r>
            <w:r w:rsidR="00546C64">
              <w:rPr>
                <w:rFonts w:hint="eastAsia"/>
                <w:sz w:val="28"/>
                <w:szCs w:val="28"/>
              </w:rPr>
              <w:t>算力互联网</w:t>
            </w:r>
            <w:proofErr w:type="gramEnd"/>
            <w:r w:rsidR="00546C64">
              <w:rPr>
                <w:rFonts w:hint="eastAsia"/>
                <w:sz w:val="28"/>
                <w:szCs w:val="28"/>
              </w:rPr>
              <w:t>架构</w:t>
            </w:r>
            <w:proofErr w:type="gramStart"/>
            <w:r w:rsidR="00546C64">
              <w:rPr>
                <w:rFonts w:hint="eastAsia"/>
                <w:sz w:val="28"/>
                <w:szCs w:val="28"/>
              </w:rPr>
              <w:t>下</w:t>
            </w:r>
            <w:r w:rsidR="001D04BE" w:rsidRPr="001D04BE">
              <w:rPr>
                <w:sz w:val="28"/>
                <w:szCs w:val="28"/>
              </w:rPr>
              <w:t>算力</w:t>
            </w:r>
            <w:proofErr w:type="gramEnd"/>
            <w:r w:rsidR="001D04BE" w:rsidRPr="001D04BE">
              <w:rPr>
                <w:sz w:val="28"/>
                <w:szCs w:val="28"/>
              </w:rPr>
              <w:t>互联互通平台的资源抽象与任务执行模型。通过对</w:t>
            </w:r>
            <w:proofErr w:type="gramStart"/>
            <w:r w:rsidR="001D04BE" w:rsidRPr="001D04BE">
              <w:rPr>
                <w:sz w:val="28"/>
                <w:szCs w:val="28"/>
              </w:rPr>
              <w:t>异构算力节点</w:t>
            </w:r>
            <w:proofErr w:type="gramEnd"/>
            <w:r w:rsidR="001D04BE" w:rsidRPr="001D04BE">
              <w:rPr>
                <w:sz w:val="28"/>
                <w:szCs w:val="28"/>
              </w:rPr>
              <w:t>的计算能力、带宽、能耗、成本及地域分布等关键属性进行量化描述，建立节点能力向量模型；同时对不同类型任务的计算密度、数据量、时延约束和服务等级（SLA）要求进行特征分析，提取任务负载与节点能力之间的映射关系，为后续调度算法提供精确的建模输入和特征支撑。</w:t>
            </w:r>
            <w:r w:rsidR="00BA1E98" w:rsidRPr="00BA1E98">
              <w:rPr>
                <w:rFonts w:hint="eastAsia"/>
                <w:sz w:val="28"/>
                <w:szCs w:val="28"/>
              </w:rPr>
              <w:t>为此，将</w:t>
            </w:r>
            <w:r w:rsidR="00156A7F">
              <w:rPr>
                <w:rFonts w:hint="eastAsia"/>
                <w:sz w:val="28"/>
                <w:szCs w:val="28"/>
              </w:rPr>
              <w:t>跨域优</w:t>
            </w:r>
            <w:r w:rsidR="00156A7F">
              <w:rPr>
                <w:rFonts w:hint="eastAsia"/>
                <w:sz w:val="28"/>
                <w:szCs w:val="28"/>
              </w:rPr>
              <w:lastRenderedPageBreak/>
              <w:t>先级任务</w:t>
            </w:r>
            <w:r w:rsidR="00BA1E98" w:rsidRPr="00BA1E98">
              <w:rPr>
                <w:rFonts w:hint="eastAsia"/>
                <w:sz w:val="28"/>
                <w:szCs w:val="28"/>
              </w:rPr>
              <w:t>调度问题抽象为一个</w:t>
            </w:r>
            <w:r w:rsidR="00BA1E98" w:rsidRPr="00BA1E98">
              <w:rPr>
                <w:rFonts w:hint="eastAsia"/>
                <w:b/>
                <w:bCs/>
                <w:sz w:val="28"/>
                <w:szCs w:val="28"/>
              </w:rPr>
              <w:t>任务–平台匹配优化模型</w:t>
            </w:r>
            <w:r w:rsidR="00E026F4">
              <w:rPr>
                <w:rFonts w:hint="eastAsia"/>
                <w:b/>
                <w:bCs/>
                <w:sz w:val="28"/>
                <w:szCs w:val="28"/>
              </w:rPr>
              <w:t>。</w:t>
            </w:r>
          </w:p>
          <w:p w14:paraId="340A064D" w14:textId="04FD52C6" w:rsidR="008342B2" w:rsidRDefault="00CE2B73" w:rsidP="00A01FD7">
            <w:pPr>
              <w:ind w:firstLineChars="200" w:firstLine="560"/>
              <w:rPr>
                <w:rFonts w:hint="eastAsia"/>
                <w:sz w:val="28"/>
                <w:szCs w:val="28"/>
              </w:rPr>
            </w:pPr>
            <w:r>
              <w:rPr>
                <w:rFonts w:hint="eastAsia"/>
                <w:sz w:val="28"/>
                <w:szCs w:val="28"/>
              </w:rPr>
              <w:t xml:space="preserve">2.2 </w:t>
            </w:r>
            <w:r w:rsidR="00D76F50" w:rsidRPr="00D76F50">
              <w:rPr>
                <w:sz w:val="28"/>
                <w:szCs w:val="28"/>
              </w:rPr>
              <w:t>多目标优化问题建模</w:t>
            </w:r>
          </w:p>
          <w:p w14:paraId="36E7B6BB" w14:textId="029E55B6" w:rsidR="008342B2" w:rsidRDefault="00546C64" w:rsidP="00024C92">
            <w:pPr>
              <w:snapToGrid w:val="0"/>
              <w:spacing w:line="360" w:lineRule="auto"/>
              <w:ind w:firstLineChars="200" w:firstLine="560"/>
              <w:jc w:val="both"/>
              <w:rPr>
                <w:rFonts w:hint="eastAsia"/>
                <w:sz w:val="28"/>
                <w:szCs w:val="28"/>
              </w:rPr>
            </w:pPr>
            <w:r w:rsidRPr="00546C64">
              <w:rPr>
                <w:rFonts w:hint="eastAsia"/>
                <w:sz w:val="28"/>
                <w:szCs w:val="28"/>
              </w:rPr>
              <w:t>在任务–平台匹配的整体框架下，将调度问题形式化为一个双目标多约束优化模型。以</w:t>
            </w:r>
            <w:r w:rsidRPr="00DC59AD">
              <w:rPr>
                <w:rFonts w:hint="eastAsia"/>
                <w:b/>
                <w:bCs/>
                <w:sz w:val="28"/>
                <w:szCs w:val="28"/>
              </w:rPr>
              <w:t>最小化任务平均时延</w:t>
            </w:r>
            <w:r w:rsidRPr="00546C64">
              <w:rPr>
                <w:rFonts w:hint="eastAsia"/>
                <w:sz w:val="28"/>
                <w:szCs w:val="28"/>
              </w:rPr>
              <w:t>和</w:t>
            </w:r>
            <w:r w:rsidRPr="00DC59AD">
              <w:rPr>
                <w:rFonts w:hint="eastAsia"/>
                <w:b/>
                <w:bCs/>
                <w:sz w:val="28"/>
                <w:szCs w:val="28"/>
              </w:rPr>
              <w:t>最小化系统能耗</w:t>
            </w:r>
            <w:r w:rsidRPr="00546C64">
              <w:rPr>
                <w:rFonts w:hint="eastAsia"/>
                <w:sz w:val="28"/>
                <w:szCs w:val="28"/>
              </w:rPr>
              <w:t>为主要优化目标，综合考虑节点负载均衡、资源容量约束及任务独占性约束等条件，建立可用于多目标进化优化的数学模型，明确任务与平台映射关系的约束边界与可行解空间。</w:t>
            </w:r>
          </w:p>
          <w:p w14:paraId="06B3EB1C" w14:textId="7469415C" w:rsidR="00D76F50" w:rsidRPr="00D76F50" w:rsidRDefault="00CE2B73" w:rsidP="00A01FD7">
            <w:pPr>
              <w:ind w:firstLineChars="200" w:firstLine="560"/>
              <w:rPr>
                <w:rFonts w:hint="eastAsia"/>
                <w:sz w:val="28"/>
                <w:szCs w:val="28"/>
              </w:rPr>
            </w:pPr>
            <w:r>
              <w:rPr>
                <w:rFonts w:hint="eastAsia"/>
                <w:sz w:val="28"/>
                <w:szCs w:val="28"/>
              </w:rPr>
              <w:t>2.</w:t>
            </w:r>
            <w:r w:rsidR="00562558">
              <w:rPr>
                <w:rFonts w:hint="eastAsia"/>
                <w:sz w:val="28"/>
                <w:szCs w:val="28"/>
              </w:rPr>
              <w:t>3</w:t>
            </w:r>
            <w:r>
              <w:rPr>
                <w:rFonts w:hint="eastAsia"/>
                <w:sz w:val="28"/>
                <w:szCs w:val="28"/>
              </w:rPr>
              <w:t xml:space="preserve"> </w:t>
            </w:r>
            <w:r w:rsidR="00D76F50" w:rsidRPr="00D76F50">
              <w:rPr>
                <w:rFonts w:hint="eastAsia"/>
                <w:sz w:val="28"/>
                <w:szCs w:val="28"/>
              </w:rPr>
              <w:t>NSGA-II 优化机制设计与改进</w:t>
            </w:r>
          </w:p>
          <w:p w14:paraId="514E21C6" w14:textId="255A8AE9" w:rsidR="00D76F50" w:rsidRDefault="00700AD1" w:rsidP="00024C92">
            <w:pPr>
              <w:snapToGrid w:val="0"/>
              <w:spacing w:line="360" w:lineRule="auto"/>
              <w:ind w:firstLineChars="200" w:firstLine="560"/>
              <w:jc w:val="both"/>
              <w:rPr>
                <w:rFonts w:hint="eastAsia"/>
                <w:sz w:val="28"/>
                <w:szCs w:val="28"/>
              </w:rPr>
            </w:pPr>
            <w:proofErr w:type="gramStart"/>
            <w:r>
              <w:rPr>
                <w:rFonts w:hint="eastAsia"/>
                <w:sz w:val="28"/>
                <w:szCs w:val="28"/>
              </w:rPr>
              <w:t>针对算力互联网</w:t>
            </w:r>
            <w:proofErr w:type="gramEnd"/>
            <w:r>
              <w:rPr>
                <w:rFonts w:hint="eastAsia"/>
                <w:sz w:val="28"/>
                <w:szCs w:val="28"/>
              </w:rPr>
              <w:t>环境中</w:t>
            </w:r>
            <w:r w:rsidRPr="00700AD1">
              <w:rPr>
                <w:sz w:val="28"/>
                <w:szCs w:val="28"/>
              </w:rPr>
              <w:t>多目标冲突</w:t>
            </w:r>
            <w:r>
              <w:rPr>
                <w:rFonts w:hint="eastAsia"/>
                <w:sz w:val="28"/>
                <w:szCs w:val="28"/>
              </w:rPr>
              <w:t>问题。这里采用</w:t>
            </w:r>
            <w:proofErr w:type="gramStart"/>
            <w:r>
              <w:rPr>
                <w:rFonts w:hint="eastAsia"/>
                <w:sz w:val="28"/>
                <w:szCs w:val="28"/>
              </w:rPr>
              <w:t>经典元</w:t>
            </w:r>
            <w:proofErr w:type="gramEnd"/>
            <w:r>
              <w:rPr>
                <w:rFonts w:hint="eastAsia"/>
                <w:sz w:val="28"/>
                <w:szCs w:val="28"/>
              </w:rPr>
              <w:t>启发式的多目标优化算法</w:t>
            </w:r>
            <w:r w:rsidRPr="00700AD1">
              <w:rPr>
                <w:rFonts w:hint="eastAsia"/>
                <w:sz w:val="28"/>
                <w:szCs w:val="28"/>
              </w:rPr>
              <w:t>NSGA-II</w:t>
            </w:r>
            <w:r>
              <w:rPr>
                <w:rFonts w:hint="eastAsia"/>
                <w:sz w:val="28"/>
                <w:szCs w:val="28"/>
              </w:rPr>
              <w:t>。</w:t>
            </w:r>
            <w:r w:rsidR="00CE2B73" w:rsidRPr="00CE2B73">
              <w:rPr>
                <w:rFonts w:hint="eastAsia"/>
                <w:sz w:val="28"/>
                <w:szCs w:val="28"/>
              </w:rPr>
              <w:t>采用离散编码方式表示任务–平台的匹配关系，引入</w:t>
            </w:r>
            <w:proofErr w:type="gramStart"/>
            <w:r w:rsidR="00CE2B73" w:rsidRPr="00CE2B73">
              <w:rPr>
                <w:rFonts w:hint="eastAsia"/>
                <w:sz w:val="28"/>
                <w:szCs w:val="28"/>
              </w:rPr>
              <w:t>适应算力互联网</w:t>
            </w:r>
            <w:proofErr w:type="gramEnd"/>
            <w:r w:rsidR="00CE2B73" w:rsidRPr="00CE2B73">
              <w:rPr>
                <w:rFonts w:hint="eastAsia"/>
                <w:sz w:val="28"/>
                <w:szCs w:val="28"/>
              </w:rPr>
              <w:t>异构特性的优化机制</w:t>
            </w:r>
            <w:r w:rsidR="00CE2B73">
              <w:rPr>
                <w:rFonts w:hint="eastAsia"/>
                <w:sz w:val="28"/>
                <w:szCs w:val="28"/>
              </w:rPr>
              <w:t>，</w:t>
            </w:r>
            <w:r w:rsidR="00CE2B73" w:rsidRPr="00CE2B73">
              <w:rPr>
                <w:sz w:val="28"/>
                <w:szCs w:val="28"/>
              </w:rPr>
              <w:t>包括：</w:t>
            </w:r>
            <w:r w:rsidR="00E026F4">
              <w:rPr>
                <w:rFonts w:hint="eastAsia"/>
                <w:sz w:val="28"/>
                <w:szCs w:val="28"/>
              </w:rPr>
              <w:t>本文创新性地引入混沌机制同时作用于种群初始化和变异率，同时提升了初始种群的丰富度和后期的局部搜索能力；引入</w:t>
            </w:r>
            <w:r w:rsidR="00E026F4" w:rsidRPr="00E026F4">
              <w:rPr>
                <w:sz w:val="28"/>
                <w:szCs w:val="28"/>
              </w:rPr>
              <w:t>方向引导拥挤度距离计算方法，</w:t>
            </w:r>
            <w:r w:rsidR="00E026F4">
              <w:rPr>
                <w:rFonts w:hint="eastAsia"/>
                <w:sz w:val="28"/>
                <w:szCs w:val="28"/>
              </w:rPr>
              <w:t>引入偏好引导</w:t>
            </w:r>
            <w:proofErr w:type="gramStart"/>
            <w:r w:rsidR="00E026F4">
              <w:rPr>
                <w:rFonts w:hint="eastAsia"/>
                <w:sz w:val="28"/>
                <w:szCs w:val="28"/>
              </w:rPr>
              <w:t>来作</w:t>
            </w:r>
            <w:proofErr w:type="gramEnd"/>
            <w:r w:rsidR="00E026F4">
              <w:rPr>
                <w:rFonts w:hint="eastAsia"/>
                <w:sz w:val="28"/>
                <w:szCs w:val="28"/>
              </w:rPr>
              <w:t>用于任务引导的维度，来获得更</w:t>
            </w:r>
            <w:r w:rsidR="00E026F4" w:rsidRPr="00E026F4">
              <w:rPr>
                <w:sz w:val="28"/>
                <w:szCs w:val="28"/>
              </w:rPr>
              <w:t>以增强算法在高维非线性搜索空间中的全局收敛性能。</w:t>
            </w:r>
            <w:r w:rsidR="00CE2B73" w:rsidRPr="00CE2B73">
              <w:rPr>
                <w:sz w:val="28"/>
                <w:szCs w:val="28"/>
              </w:rPr>
              <w:t>通过进化搜索获得满足约束条件的Pareto最优候选解集，为后续多属性决策阶段提供高质量解集输入。</w:t>
            </w:r>
          </w:p>
          <w:p w14:paraId="091F2DE6" w14:textId="2909C973" w:rsidR="001B59D5" w:rsidRDefault="00CE2B73" w:rsidP="00A01FD7">
            <w:pPr>
              <w:ind w:firstLineChars="200" w:firstLine="560"/>
              <w:rPr>
                <w:rFonts w:hint="eastAsia"/>
                <w:sz w:val="28"/>
                <w:szCs w:val="28"/>
              </w:rPr>
            </w:pPr>
            <w:r>
              <w:rPr>
                <w:rFonts w:hint="eastAsia"/>
                <w:sz w:val="28"/>
                <w:szCs w:val="28"/>
              </w:rPr>
              <w:t>2.</w:t>
            </w:r>
            <w:r w:rsidR="00562558">
              <w:rPr>
                <w:rFonts w:hint="eastAsia"/>
                <w:sz w:val="28"/>
                <w:szCs w:val="28"/>
              </w:rPr>
              <w:t>4</w:t>
            </w:r>
            <w:r>
              <w:rPr>
                <w:rFonts w:hint="eastAsia"/>
                <w:sz w:val="28"/>
                <w:szCs w:val="28"/>
              </w:rPr>
              <w:t xml:space="preserve"> </w:t>
            </w:r>
            <w:proofErr w:type="gramStart"/>
            <w:r w:rsidR="001B59D5" w:rsidRPr="001B59D5">
              <w:rPr>
                <w:sz w:val="28"/>
                <w:szCs w:val="28"/>
              </w:rPr>
              <w:t>双权</w:t>
            </w:r>
            <w:proofErr w:type="gramEnd"/>
            <w:r w:rsidR="001B59D5" w:rsidRPr="001B59D5">
              <w:rPr>
                <w:sz w:val="28"/>
                <w:szCs w:val="28"/>
              </w:rPr>
              <w:t>TOPSIS（DW-TOPSIS）决策模型构建</w:t>
            </w:r>
          </w:p>
          <w:p w14:paraId="680259CE" w14:textId="7DD7E5E6" w:rsidR="001B59D5" w:rsidRDefault="00700AD1" w:rsidP="00024C92">
            <w:pPr>
              <w:snapToGrid w:val="0"/>
              <w:spacing w:line="360" w:lineRule="auto"/>
              <w:ind w:firstLineChars="200" w:firstLine="560"/>
              <w:jc w:val="both"/>
              <w:rPr>
                <w:rFonts w:hint="eastAsia"/>
                <w:sz w:val="28"/>
                <w:szCs w:val="28"/>
              </w:rPr>
            </w:pPr>
            <w:proofErr w:type="gramStart"/>
            <w:r>
              <w:rPr>
                <w:rFonts w:hint="eastAsia"/>
                <w:sz w:val="28"/>
                <w:szCs w:val="28"/>
              </w:rPr>
              <w:t>针对算力互联网</w:t>
            </w:r>
            <w:proofErr w:type="gramEnd"/>
            <w:r>
              <w:rPr>
                <w:rFonts w:hint="eastAsia"/>
                <w:sz w:val="28"/>
                <w:szCs w:val="28"/>
              </w:rPr>
              <w:t>环境中的</w:t>
            </w:r>
            <w:r w:rsidRPr="00700AD1">
              <w:rPr>
                <w:sz w:val="28"/>
                <w:szCs w:val="28"/>
              </w:rPr>
              <w:t>性能权衡</w:t>
            </w:r>
            <w:r>
              <w:rPr>
                <w:rFonts w:hint="eastAsia"/>
                <w:sz w:val="28"/>
                <w:szCs w:val="28"/>
              </w:rPr>
              <w:t>问题，</w:t>
            </w:r>
            <w:r w:rsidR="00CE2B73" w:rsidRPr="00CE2B73">
              <w:rPr>
                <w:sz w:val="28"/>
                <w:szCs w:val="28"/>
              </w:rPr>
              <w:t>在NSGA-II生成的Pareto候选解基础上，</w:t>
            </w:r>
            <w:r w:rsidR="000A6171">
              <w:rPr>
                <w:rFonts w:hint="eastAsia"/>
                <w:sz w:val="28"/>
                <w:szCs w:val="28"/>
              </w:rPr>
              <w:t>本文创新性地提出D</w:t>
            </w:r>
            <w:r w:rsidR="00CE2B73" w:rsidRPr="00CE2B73">
              <w:rPr>
                <w:sz w:val="28"/>
                <w:szCs w:val="28"/>
              </w:rPr>
              <w:t>W-TOPSIS多属性决策模型，对候选解进行综合评分与优选。</w:t>
            </w:r>
            <w:r w:rsidR="000D0B32">
              <w:rPr>
                <w:rFonts w:hint="eastAsia"/>
                <w:sz w:val="28"/>
                <w:szCs w:val="28"/>
              </w:rPr>
              <w:t>针对任务类型优先匹配问题，</w:t>
            </w:r>
            <w:r w:rsidR="00CE2B73" w:rsidRPr="00CE2B73">
              <w:rPr>
                <w:sz w:val="28"/>
                <w:szCs w:val="28"/>
              </w:rPr>
              <w:t>该模型将任务类型、服务等级或策略偏好确定的主观权重，与基于指标离散性计算的客观权重进行融合，</w:t>
            </w:r>
            <w:proofErr w:type="gramStart"/>
            <w:r w:rsidR="00CE2B73" w:rsidRPr="00CE2B73">
              <w:rPr>
                <w:sz w:val="28"/>
                <w:szCs w:val="28"/>
              </w:rPr>
              <w:t>构建双权综合</w:t>
            </w:r>
            <w:proofErr w:type="gramEnd"/>
            <w:r w:rsidR="00CE2B73" w:rsidRPr="00CE2B73">
              <w:rPr>
                <w:sz w:val="28"/>
                <w:szCs w:val="28"/>
              </w:rPr>
              <w:t>矩阵。通过</w:t>
            </w:r>
            <w:proofErr w:type="gramStart"/>
            <w:r w:rsidR="00CE2B73" w:rsidRPr="00CE2B73">
              <w:rPr>
                <w:sz w:val="28"/>
                <w:szCs w:val="28"/>
              </w:rPr>
              <w:t>计算各解方案</w:t>
            </w:r>
            <w:proofErr w:type="gramEnd"/>
            <w:r w:rsidR="00CE2B73" w:rsidRPr="00CE2B73">
              <w:rPr>
                <w:sz w:val="28"/>
                <w:szCs w:val="28"/>
              </w:rPr>
              <w:t>与理想解、</w:t>
            </w:r>
            <w:proofErr w:type="gramStart"/>
            <w:r w:rsidR="00CE2B73" w:rsidRPr="00CE2B73">
              <w:rPr>
                <w:sz w:val="28"/>
                <w:szCs w:val="28"/>
              </w:rPr>
              <w:t>负理想解之间</w:t>
            </w:r>
            <w:proofErr w:type="gramEnd"/>
            <w:r w:rsidR="00CE2B73" w:rsidRPr="00CE2B73">
              <w:rPr>
                <w:sz w:val="28"/>
                <w:szCs w:val="28"/>
              </w:rPr>
              <w:t>的贴近度，实现对不同任务类型的优先匹配与多目标方案的综合排序，最终输出最优或近最优的任务–平台匹配方案。</w:t>
            </w:r>
          </w:p>
          <w:p w14:paraId="50AD157C" w14:textId="1C15BEDD" w:rsidR="00D76F50" w:rsidRPr="00D76F50" w:rsidRDefault="00CE2B73" w:rsidP="00A01FD7">
            <w:pPr>
              <w:snapToGrid w:val="0"/>
              <w:spacing w:line="360" w:lineRule="auto"/>
              <w:ind w:firstLineChars="200" w:firstLine="560"/>
              <w:rPr>
                <w:rFonts w:hint="eastAsia"/>
                <w:sz w:val="28"/>
                <w:szCs w:val="28"/>
              </w:rPr>
            </w:pPr>
            <w:r>
              <w:rPr>
                <w:rFonts w:hint="eastAsia"/>
                <w:sz w:val="28"/>
                <w:szCs w:val="28"/>
              </w:rPr>
              <w:t>2.</w:t>
            </w:r>
            <w:r w:rsidR="00562558">
              <w:rPr>
                <w:rFonts w:hint="eastAsia"/>
                <w:sz w:val="28"/>
                <w:szCs w:val="28"/>
              </w:rPr>
              <w:t>5</w:t>
            </w:r>
            <w:r>
              <w:rPr>
                <w:rFonts w:hint="eastAsia"/>
                <w:sz w:val="28"/>
                <w:szCs w:val="28"/>
              </w:rPr>
              <w:t xml:space="preserve"> </w:t>
            </w:r>
            <w:r w:rsidR="00D76F50" w:rsidRPr="00D76F50">
              <w:rPr>
                <w:rFonts w:hint="eastAsia"/>
                <w:sz w:val="28"/>
                <w:szCs w:val="28"/>
              </w:rPr>
              <w:t>实验仿真与性能评估</w:t>
            </w:r>
          </w:p>
          <w:p w14:paraId="3D84D92C" w14:textId="7D095CBC" w:rsidR="00977D70" w:rsidRDefault="00977D70" w:rsidP="00024C92">
            <w:pPr>
              <w:snapToGrid w:val="0"/>
              <w:spacing w:line="360" w:lineRule="auto"/>
              <w:ind w:firstLineChars="200" w:firstLine="560"/>
              <w:jc w:val="both"/>
              <w:rPr>
                <w:rFonts w:hint="eastAsia"/>
                <w:sz w:val="28"/>
                <w:szCs w:val="28"/>
              </w:rPr>
            </w:pPr>
            <w:r w:rsidRPr="00977D70">
              <w:rPr>
                <w:rFonts w:hint="eastAsia"/>
                <w:sz w:val="28"/>
                <w:szCs w:val="28"/>
              </w:rPr>
              <w:lastRenderedPageBreak/>
              <w:t>设计多场景</w:t>
            </w:r>
            <w:proofErr w:type="gramStart"/>
            <w:r w:rsidRPr="00977D70">
              <w:rPr>
                <w:rFonts w:hint="eastAsia"/>
                <w:sz w:val="28"/>
                <w:szCs w:val="28"/>
              </w:rPr>
              <w:t>算力任务</w:t>
            </w:r>
            <w:proofErr w:type="gramEnd"/>
            <w:r w:rsidRPr="00977D70">
              <w:rPr>
                <w:rFonts w:hint="eastAsia"/>
                <w:sz w:val="28"/>
                <w:szCs w:val="28"/>
              </w:rPr>
              <w:t>调度仿真实验，针对任务类型、节点异构性及负载变化等因素构建实验场景。实验</w:t>
            </w:r>
            <w:proofErr w:type="gramStart"/>
            <w:r w:rsidRPr="00977D70">
              <w:rPr>
                <w:rFonts w:hint="eastAsia"/>
                <w:sz w:val="28"/>
                <w:szCs w:val="28"/>
              </w:rPr>
              <w:t>评估分</w:t>
            </w:r>
            <w:proofErr w:type="gramEnd"/>
            <w:r w:rsidRPr="00977D70">
              <w:rPr>
                <w:rFonts w:hint="eastAsia"/>
                <w:sz w:val="28"/>
                <w:szCs w:val="28"/>
              </w:rPr>
              <w:t>两层次进行：</w:t>
            </w:r>
          </w:p>
          <w:p w14:paraId="5B5E2AF6" w14:textId="4DC945BA" w:rsidR="00977D70" w:rsidRDefault="00977D70" w:rsidP="00024C92">
            <w:pPr>
              <w:snapToGrid w:val="0"/>
              <w:spacing w:line="360" w:lineRule="auto"/>
              <w:ind w:firstLineChars="200" w:firstLine="560"/>
              <w:jc w:val="both"/>
              <w:rPr>
                <w:rFonts w:hint="eastAsia"/>
                <w:sz w:val="28"/>
                <w:szCs w:val="28"/>
              </w:rPr>
            </w:pPr>
            <w:r w:rsidRPr="00977D70">
              <w:rPr>
                <w:sz w:val="28"/>
                <w:szCs w:val="28"/>
              </w:rPr>
              <w:t>单目标基线对比：选取 Min-Min、标准 PSO 等经典单目标调度算法，针对单一性能指标进行对比，验证 NSGA-II 在单目标性能上不劣于传统方法。</w:t>
            </w:r>
          </w:p>
          <w:p w14:paraId="4D330BA5" w14:textId="46C5335B" w:rsidR="00977D70" w:rsidRDefault="00675078" w:rsidP="00024C92">
            <w:pPr>
              <w:snapToGrid w:val="0"/>
              <w:spacing w:line="360" w:lineRule="auto"/>
              <w:ind w:firstLineChars="200" w:firstLine="560"/>
              <w:jc w:val="both"/>
              <w:rPr>
                <w:rFonts w:hint="eastAsia"/>
                <w:sz w:val="28"/>
                <w:szCs w:val="28"/>
              </w:rPr>
            </w:pPr>
            <w:r w:rsidRPr="00675078">
              <w:rPr>
                <w:rFonts w:hint="eastAsia"/>
                <w:sz w:val="28"/>
                <w:szCs w:val="28"/>
              </w:rPr>
              <w:t>多目标优化性能评估：针对平均时延</w:t>
            </w:r>
            <w:r w:rsidR="00CE2B73">
              <w:rPr>
                <w:rFonts w:hint="eastAsia"/>
                <w:sz w:val="28"/>
                <w:szCs w:val="28"/>
              </w:rPr>
              <w:t>和平均成本</w:t>
            </w:r>
            <w:r w:rsidRPr="00675078">
              <w:rPr>
                <w:rFonts w:hint="eastAsia"/>
                <w:sz w:val="28"/>
                <w:szCs w:val="28"/>
              </w:rPr>
              <w:t>等多维指标，评估 NSGA-II 与改进 MOPSO 等多目标优化算法在 Pareto 优化效果上的表现。通过绘制 Pareto 前沿、计算综合得分及近似</w:t>
            </w:r>
            <w:proofErr w:type="gramStart"/>
            <w:r w:rsidRPr="00675078">
              <w:rPr>
                <w:rFonts w:hint="eastAsia"/>
                <w:sz w:val="28"/>
                <w:szCs w:val="28"/>
              </w:rPr>
              <w:t>理想解</w:t>
            </w:r>
            <w:proofErr w:type="gramEnd"/>
            <w:r w:rsidRPr="00675078">
              <w:rPr>
                <w:rFonts w:hint="eastAsia"/>
                <w:sz w:val="28"/>
                <w:szCs w:val="28"/>
              </w:rPr>
              <w:t>距离，分析算法在多目标权衡能力、动态调度适应性及全局优化性能方面的优势。</w:t>
            </w:r>
          </w:p>
          <w:p w14:paraId="42E9B3A6" w14:textId="0635DCA4" w:rsidR="005E53C3" w:rsidRPr="00CC6633" w:rsidRDefault="00CC6633" w:rsidP="00D76F50">
            <w:pPr>
              <w:rPr>
                <w:rFonts w:hint="eastAsia"/>
                <w:b/>
                <w:bCs/>
                <w:sz w:val="28"/>
                <w:szCs w:val="28"/>
              </w:rPr>
            </w:pPr>
            <w:r>
              <w:rPr>
                <w:rFonts w:hint="eastAsia"/>
                <w:b/>
                <w:bCs/>
                <w:sz w:val="28"/>
                <w:szCs w:val="28"/>
              </w:rPr>
              <w:t xml:space="preserve">3. </w:t>
            </w:r>
            <w:bookmarkStart w:id="55" w:name="OLE_LINK15"/>
            <w:r w:rsidR="005E53C3" w:rsidRPr="00CC6633">
              <w:rPr>
                <w:b/>
                <w:bCs/>
                <w:sz w:val="28"/>
                <w:szCs w:val="28"/>
              </w:rPr>
              <w:t>拟解决的关键问题</w:t>
            </w:r>
            <w:bookmarkEnd w:id="55"/>
          </w:p>
          <w:p w14:paraId="142802DD" w14:textId="2773648C" w:rsidR="00B37915" w:rsidRDefault="00B37915" w:rsidP="00024C92">
            <w:pPr>
              <w:snapToGrid w:val="0"/>
              <w:spacing w:line="360" w:lineRule="auto"/>
              <w:ind w:firstLineChars="200" w:firstLine="560"/>
              <w:jc w:val="both"/>
              <w:rPr>
                <w:rFonts w:hint="eastAsia"/>
                <w:sz w:val="28"/>
              </w:rPr>
            </w:pPr>
            <w:proofErr w:type="gramStart"/>
            <w:r w:rsidRPr="00B37915">
              <w:rPr>
                <w:rFonts w:hint="eastAsia"/>
                <w:sz w:val="28"/>
              </w:rPr>
              <w:t>算力互联网</w:t>
            </w:r>
            <w:proofErr w:type="gramEnd"/>
            <w:r w:rsidRPr="00B37915">
              <w:rPr>
                <w:rFonts w:hint="eastAsia"/>
                <w:sz w:val="28"/>
              </w:rPr>
              <w:t>中</w:t>
            </w:r>
            <w:proofErr w:type="gramStart"/>
            <w:r w:rsidRPr="00B37915">
              <w:rPr>
                <w:rFonts w:hint="eastAsia"/>
                <w:sz w:val="28"/>
              </w:rPr>
              <w:t>的</w:t>
            </w:r>
            <w:r>
              <w:rPr>
                <w:rFonts w:hint="eastAsia"/>
                <w:sz w:val="28"/>
              </w:rPr>
              <w:t>算力资源</w:t>
            </w:r>
            <w:proofErr w:type="gramEnd"/>
            <w:r w:rsidRPr="00B37915">
              <w:rPr>
                <w:rFonts w:hint="eastAsia"/>
                <w:sz w:val="28"/>
              </w:rPr>
              <w:t>任务调度本质上是一个</w:t>
            </w:r>
            <w:r w:rsidRPr="00B37915">
              <w:rPr>
                <w:rFonts w:hint="eastAsia"/>
                <w:b/>
                <w:bCs/>
                <w:sz w:val="28"/>
              </w:rPr>
              <w:t>跨平台、跨地域的任务</w:t>
            </w:r>
            <w:proofErr w:type="gramStart"/>
            <w:r w:rsidRPr="00B37915">
              <w:rPr>
                <w:rFonts w:hint="eastAsia"/>
                <w:b/>
                <w:bCs/>
                <w:sz w:val="28"/>
              </w:rPr>
              <w:t>–算力资源</w:t>
            </w:r>
            <w:proofErr w:type="gramEnd"/>
            <w:r w:rsidRPr="00B37915">
              <w:rPr>
                <w:rFonts w:hint="eastAsia"/>
                <w:b/>
                <w:bCs/>
                <w:sz w:val="28"/>
              </w:rPr>
              <w:t>匹配</w:t>
            </w:r>
            <w:r w:rsidRPr="00B37915">
              <w:rPr>
                <w:rFonts w:hint="eastAsia"/>
                <w:sz w:val="28"/>
              </w:rPr>
              <w:t>优化问题，在满足任务服务质量约束的同时，实现</w:t>
            </w:r>
            <w:r>
              <w:rPr>
                <w:rFonts w:hint="eastAsia"/>
                <w:sz w:val="28"/>
              </w:rPr>
              <w:t>时延，成本和负载均衡等的多目标优化</w:t>
            </w:r>
            <w:r w:rsidRPr="00B37915">
              <w:rPr>
                <w:rFonts w:hint="eastAsia"/>
                <w:sz w:val="28"/>
              </w:rPr>
              <w:t>。</w:t>
            </w:r>
            <w:proofErr w:type="gramStart"/>
            <w:r w:rsidRPr="00B37915">
              <w:rPr>
                <w:rFonts w:hint="eastAsia"/>
                <w:sz w:val="28"/>
              </w:rPr>
              <w:t>由于算力资源</w:t>
            </w:r>
            <w:proofErr w:type="gramEnd"/>
            <w:r w:rsidRPr="00B37915">
              <w:rPr>
                <w:rFonts w:hint="eastAsia"/>
                <w:sz w:val="28"/>
              </w:rPr>
              <w:t>的异构性、任务需求的多样性以及优化目标的</w:t>
            </w:r>
            <w:proofErr w:type="gramStart"/>
            <w:r w:rsidRPr="00B37915">
              <w:rPr>
                <w:rFonts w:hint="eastAsia"/>
                <w:sz w:val="28"/>
              </w:rPr>
              <w:t>多冲突</w:t>
            </w:r>
            <w:proofErr w:type="gramEnd"/>
            <w:r w:rsidRPr="00B37915">
              <w:rPr>
                <w:rFonts w:hint="eastAsia"/>
                <w:sz w:val="28"/>
              </w:rPr>
              <w:t>性，该问题呈现出高维、非线性和动态特征。现有调度方法普遍存在优化目标单一、搜索效率不足、方案决策不合理等局限，难以在多平台协同环境下实现全局最优。为此，本研究拟重点解决以下</w:t>
            </w:r>
            <w:r w:rsidR="0017209B">
              <w:rPr>
                <w:rFonts w:hint="eastAsia"/>
                <w:sz w:val="28"/>
              </w:rPr>
              <w:t>三</w:t>
            </w:r>
            <w:r w:rsidRPr="00B37915">
              <w:rPr>
                <w:rFonts w:hint="eastAsia"/>
                <w:sz w:val="28"/>
              </w:rPr>
              <w:t>个关键问题：</w:t>
            </w:r>
          </w:p>
          <w:p w14:paraId="60F72C9B" w14:textId="3B5875BC" w:rsidR="00651BCE" w:rsidRDefault="00A221E1" w:rsidP="00A01FD7">
            <w:pPr>
              <w:ind w:firstLineChars="200" w:firstLine="560"/>
              <w:rPr>
                <w:rFonts w:hint="eastAsia"/>
                <w:sz w:val="28"/>
              </w:rPr>
            </w:pPr>
            <w:r>
              <w:rPr>
                <w:rFonts w:hint="eastAsia"/>
                <w:sz w:val="28"/>
              </w:rPr>
              <w:t>3.</w:t>
            </w:r>
            <w:r w:rsidR="00562558">
              <w:rPr>
                <w:rFonts w:hint="eastAsia"/>
                <w:sz w:val="28"/>
              </w:rPr>
              <w:t>1</w:t>
            </w:r>
            <w:r w:rsidRPr="00A221E1">
              <w:t xml:space="preserve"> </w:t>
            </w:r>
            <w:r w:rsidRPr="00A221E1">
              <w:rPr>
                <w:sz w:val="28"/>
              </w:rPr>
              <w:t>跨域资源智能调度问题</w:t>
            </w:r>
          </w:p>
          <w:p w14:paraId="47F3D631" w14:textId="0A53AE63" w:rsidR="00651BCE" w:rsidRDefault="00A221E1" w:rsidP="00024C92">
            <w:pPr>
              <w:snapToGrid w:val="0"/>
              <w:spacing w:line="360" w:lineRule="auto"/>
              <w:ind w:firstLineChars="200" w:firstLine="560"/>
              <w:jc w:val="both"/>
              <w:rPr>
                <w:rFonts w:hint="eastAsia"/>
                <w:sz w:val="28"/>
              </w:rPr>
            </w:pPr>
            <w:proofErr w:type="gramStart"/>
            <w:r w:rsidRPr="00A221E1">
              <w:rPr>
                <w:sz w:val="28"/>
              </w:rPr>
              <w:t>算力互联</w:t>
            </w:r>
            <w:proofErr w:type="gramEnd"/>
            <w:r w:rsidRPr="00A221E1">
              <w:rPr>
                <w:sz w:val="28"/>
              </w:rPr>
              <w:t>互通平台覆盖全国多区域</w:t>
            </w:r>
            <w:proofErr w:type="gramStart"/>
            <w:r>
              <w:rPr>
                <w:rFonts w:hint="eastAsia"/>
                <w:sz w:val="28"/>
              </w:rPr>
              <w:t>地区算力互联</w:t>
            </w:r>
            <w:proofErr w:type="gramEnd"/>
            <w:r>
              <w:rPr>
                <w:rFonts w:hint="eastAsia"/>
                <w:sz w:val="28"/>
              </w:rPr>
              <w:t>互通平台</w:t>
            </w:r>
            <w:r w:rsidRPr="00A221E1">
              <w:rPr>
                <w:sz w:val="28"/>
              </w:rPr>
              <w:t>，任务在调度过程中可能需要跨不同区域平台进行执行。跨域调度不仅涉及任务的最优节点匹配，还需考虑网络延迟、数据传输成本、跨平台通信约束、节点容量限制及能耗控制。如何在保证任务时延和成本可控的前提下，实现任务在多区域、多层级平台间的高效分配，</w:t>
            </w:r>
            <w:proofErr w:type="gramStart"/>
            <w:r w:rsidRPr="00A221E1">
              <w:rPr>
                <w:sz w:val="28"/>
              </w:rPr>
              <w:t>是算力互联网</w:t>
            </w:r>
            <w:proofErr w:type="gramEnd"/>
            <w:r w:rsidRPr="00A221E1">
              <w:rPr>
                <w:sz w:val="28"/>
              </w:rPr>
              <w:t>建设的核心技术挑战。</w:t>
            </w:r>
          </w:p>
          <w:p w14:paraId="3AAC6CC4" w14:textId="1868B19A" w:rsidR="00651BCE" w:rsidRDefault="00A221E1" w:rsidP="00A01FD7">
            <w:pPr>
              <w:spacing w:line="360" w:lineRule="auto"/>
              <w:ind w:firstLineChars="200" w:firstLine="560"/>
              <w:rPr>
                <w:rFonts w:hint="eastAsia"/>
                <w:sz w:val="28"/>
              </w:rPr>
            </w:pPr>
            <w:r>
              <w:rPr>
                <w:rFonts w:hint="eastAsia"/>
                <w:sz w:val="28"/>
              </w:rPr>
              <w:t>3.</w:t>
            </w:r>
            <w:r w:rsidR="00562558">
              <w:rPr>
                <w:rFonts w:hint="eastAsia"/>
                <w:sz w:val="28"/>
              </w:rPr>
              <w:t>2</w:t>
            </w:r>
            <w:r w:rsidRPr="00A221E1">
              <w:t xml:space="preserve"> </w:t>
            </w:r>
            <w:r w:rsidRPr="00A221E1">
              <w:rPr>
                <w:sz w:val="28"/>
              </w:rPr>
              <w:t>多目标冲突与性能权衡问题</w:t>
            </w:r>
          </w:p>
          <w:p w14:paraId="2DA1E80F" w14:textId="1E766C9B" w:rsidR="00651BCE" w:rsidRDefault="00A221E1" w:rsidP="00024C92">
            <w:pPr>
              <w:snapToGrid w:val="0"/>
              <w:spacing w:line="360" w:lineRule="auto"/>
              <w:ind w:firstLineChars="200" w:firstLine="560"/>
              <w:jc w:val="both"/>
              <w:rPr>
                <w:rFonts w:hint="eastAsia"/>
                <w:sz w:val="28"/>
              </w:rPr>
            </w:pPr>
            <w:r w:rsidRPr="00A221E1">
              <w:rPr>
                <w:sz w:val="28"/>
              </w:rPr>
              <w:lastRenderedPageBreak/>
              <w:t>任务平均时延最小化、总成本降低、资源利用率提升、负载均衡以及节点能效优化等目标往往相互冲突。例如，为降低时延可能优先选择核心节点，但这会增加运行成本；为节约成本可能使用边缘节点，但可能延迟增加。如何在多目标之间实现合理权衡，使调度方案既高效又经济，是资源调度必须解决的关键问题。</w:t>
            </w:r>
          </w:p>
          <w:p w14:paraId="52566388" w14:textId="25EC2DD4" w:rsidR="00D76F50" w:rsidRDefault="00A221E1" w:rsidP="00A01FD7">
            <w:pPr>
              <w:ind w:firstLineChars="200" w:firstLine="560"/>
              <w:rPr>
                <w:rFonts w:hint="eastAsia"/>
                <w:sz w:val="28"/>
              </w:rPr>
            </w:pPr>
            <w:r>
              <w:rPr>
                <w:rFonts w:hint="eastAsia"/>
                <w:sz w:val="28"/>
              </w:rPr>
              <w:t>3.</w:t>
            </w:r>
            <w:r w:rsidR="0017209B">
              <w:rPr>
                <w:rFonts w:hint="eastAsia"/>
                <w:sz w:val="28"/>
              </w:rPr>
              <w:t>3</w:t>
            </w:r>
            <w:r w:rsidR="00651BCE" w:rsidRPr="00651BCE">
              <w:t xml:space="preserve"> </w:t>
            </w:r>
            <w:r w:rsidR="00651BCE" w:rsidRPr="00651BCE">
              <w:rPr>
                <w:sz w:val="28"/>
              </w:rPr>
              <w:t>任务类型优先匹配</w:t>
            </w:r>
            <w:r w:rsidR="00651BCE">
              <w:rPr>
                <w:rFonts w:hint="eastAsia"/>
                <w:sz w:val="28"/>
              </w:rPr>
              <w:t>问题</w:t>
            </w:r>
          </w:p>
          <w:p w14:paraId="48506700" w14:textId="7E3B6C32" w:rsidR="00651BCE" w:rsidRPr="00EA6B09" w:rsidRDefault="0017209B" w:rsidP="00024C92">
            <w:pPr>
              <w:snapToGrid w:val="0"/>
              <w:spacing w:line="360" w:lineRule="auto"/>
              <w:ind w:firstLineChars="200" w:firstLine="560"/>
              <w:jc w:val="both"/>
              <w:rPr>
                <w:rFonts w:hint="eastAsia"/>
                <w:sz w:val="28"/>
              </w:rPr>
            </w:pPr>
            <w:proofErr w:type="gramStart"/>
            <w:r w:rsidRPr="0017209B">
              <w:rPr>
                <w:sz w:val="28"/>
              </w:rPr>
              <w:t>异构算力环境</w:t>
            </w:r>
            <w:proofErr w:type="gramEnd"/>
            <w:r w:rsidRPr="0017209B">
              <w:rPr>
                <w:sz w:val="28"/>
              </w:rPr>
              <w:t>下，不同类型任务对节点的偏好差异明显。例如，大模型训练任务依赖核心节点，AR或视频渲染任务偏好边缘节点以降低延迟，而轻量推理或数据分析任务可分配至边缘节点减轻核心负载。如何设计调度策略，实现高优先级或资源敏感任务的优先匹配，同时兼顾整体资源利用率和负载均衡，是全局优化的重要挑战，也是实现智能化调度的核心环节。</w:t>
            </w:r>
          </w:p>
          <w:p w14:paraId="0BC19C1E" w14:textId="474183BA" w:rsidR="0001564F" w:rsidRPr="00EA6B09" w:rsidRDefault="0001564F">
            <w:pPr>
              <w:rPr>
                <w:rFonts w:hint="eastAsia"/>
                <w:b/>
                <w:bCs/>
                <w:sz w:val="44"/>
                <w:szCs w:val="44"/>
                <w:lang w:val="en-US"/>
              </w:rPr>
            </w:pPr>
            <w:r w:rsidRPr="00EA6B09">
              <w:rPr>
                <w:b/>
                <w:bCs/>
                <w:sz w:val="44"/>
                <w:szCs w:val="44"/>
                <w:lang w:val="en-US"/>
              </w:rPr>
              <w:t>二、研究思路与方法、技术路线、实验或调查方案及可行性分析</w:t>
            </w:r>
          </w:p>
          <w:p w14:paraId="435B4C09" w14:textId="41E3E794" w:rsidR="0001564F" w:rsidRPr="00CC6633" w:rsidRDefault="00CC6633">
            <w:pPr>
              <w:rPr>
                <w:rFonts w:hint="eastAsia"/>
                <w:b/>
                <w:bCs/>
                <w:sz w:val="28"/>
                <w:szCs w:val="28"/>
                <w:lang w:val="en-US"/>
              </w:rPr>
            </w:pPr>
            <w:r>
              <w:rPr>
                <w:rFonts w:hint="eastAsia"/>
                <w:b/>
                <w:bCs/>
                <w:sz w:val="28"/>
                <w:szCs w:val="28"/>
                <w:lang w:val="en-US"/>
              </w:rPr>
              <w:t xml:space="preserve">1. </w:t>
            </w:r>
            <w:r w:rsidR="0001564F" w:rsidRPr="00CC6633">
              <w:rPr>
                <w:b/>
                <w:bCs/>
                <w:sz w:val="28"/>
                <w:szCs w:val="28"/>
                <w:lang w:val="en-US"/>
              </w:rPr>
              <w:t>研究思路</w:t>
            </w:r>
            <w:r w:rsidR="00D76F50" w:rsidRPr="00CC6633">
              <w:rPr>
                <w:rFonts w:hint="eastAsia"/>
                <w:b/>
                <w:bCs/>
                <w:sz w:val="28"/>
                <w:szCs w:val="28"/>
                <w:lang w:val="en-US"/>
              </w:rPr>
              <w:t>与方法</w:t>
            </w:r>
          </w:p>
          <w:p w14:paraId="2B3AE817" w14:textId="2068D174" w:rsidR="00D76F50" w:rsidRPr="00562558" w:rsidRDefault="00D76F50" w:rsidP="00024C92">
            <w:pPr>
              <w:snapToGrid w:val="0"/>
              <w:spacing w:line="360" w:lineRule="auto"/>
              <w:ind w:firstLineChars="200" w:firstLine="560"/>
              <w:jc w:val="both"/>
              <w:rPr>
                <w:rFonts w:hint="eastAsia"/>
                <w:sz w:val="28"/>
              </w:rPr>
            </w:pPr>
            <w:r w:rsidRPr="00562558">
              <w:rPr>
                <w:sz w:val="28"/>
              </w:rPr>
              <w:t>本研究遵循“建模—优化—决策—验证”的整体思路。首先</w:t>
            </w:r>
            <w:proofErr w:type="gramStart"/>
            <w:r w:rsidRPr="00562558">
              <w:rPr>
                <w:sz w:val="28"/>
              </w:rPr>
              <w:t>通过算力节点</w:t>
            </w:r>
            <w:proofErr w:type="gramEnd"/>
            <w:r w:rsidRPr="00562558">
              <w:rPr>
                <w:sz w:val="28"/>
              </w:rPr>
              <w:t xml:space="preserve">与任务特征建模实现资源抽象；其次构建多目标优化函数并利用 </w:t>
            </w:r>
            <w:r w:rsidR="00323B43" w:rsidRPr="00562558">
              <w:rPr>
                <w:sz w:val="28"/>
              </w:rPr>
              <w:t>NSGA-II</w:t>
            </w:r>
            <w:r w:rsidRPr="00562558">
              <w:rPr>
                <w:sz w:val="28"/>
              </w:rPr>
              <w:t xml:space="preserve"> 算法获取 Pareto 优势解集；再通</w:t>
            </w:r>
            <w:proofErr w:type="gramStart"/>
            <w:r w:rsidRPr="00562558">
              <w:rPr>
                <w:sz w:val="28"/>
              </w:rPr>
              <w:t>过</w:t>
            </w:r>
            <w:r w:rsidR="00651BCE" w:rsidRPr="00651BCE">
              <w:rPr>
                <w:sz w:val="28"/>
              </w:rPr>
              <w:t>双权</w:t>
            </w:r>
            <w:proofErr w:type="gramEnd"/>
            <w:r w:rsidR="00651BCE" w:rsidRPr="00651BCE">
              <w:rPr>
                <w:sz w:val="28"/>
              </w:rPr>
              <w:t>TOPSIS</w:t>
            </w:r>
            <w:r w:rsidRPr="00562558">
              <w:rPr>
                <w:sz w:val="28"/>
              </w:rPr>
              <w:t>模型完成解集的综合评价与最优方案筛选；最终通过仿真实验验证算法性能与实用性。</w:t>
            </w:r>
          </w:p>
          <w:p w14:paraId="6547E50F" w14:textId="7FC6B7BB" w:rsidR="000006B6" w:rsidRPr="00CC6633" w:rsidRDefault="00CC6633">
            <w:pPr>
              <w:rPr>
                <w:rFonts w:hint="eastAsia"/>
                <w:sz w:val="28"/>
                <w:szCs w:val="28"/>
              </w:rPr>
            </w:pPr>
            <w:r>
              <w:rPr>
                <w:rFonts w:hint="eastAsia"/>
                <w:sz w:val="28"/>
                <w:szCs w:val="28"/>
              </w:rPr>
              <w:t xml:space="preserve">2. </w:t>
            </w:r>
            <w:r w:rsidR="000006B6" w:rsidRPr="00CC6633">
              <w:rPr>
                <w:b/>
                <w:bCs/>
                <w:sz w:val="28"/>
                <w:szCs w:val="28"/>
                <w:lang w:val="en-US"/>
              </w:rPr>
              <w:t>技术路线</w:t>
            </w:r>
          </w:p>
          <w:p w14:paraId="3D0777FA" w14:textId="4C0FD41D" w:rsidR="00A957EC" w:rsidRDefault="00CD2310" w:rsidP="00A01FD7">
            <w:pPr>
              <w:ind w:firstLineChars="200" w:firstLine="560"/>
              <w:rPr>
                <w:rFonts w:hint="eastAsia"/>
                <w:sz w:val="28"/>
                <w:lang w:val="en-US"/>
              </w:rPr>
            </w:pPr>
            <w:r>
              <w:rPr>
                <w:rFonts w:hint="eastAsia"/>
                <w:sz w:val="28"/>
                <w:lang w:val="en-US"/>
              </w:rPr>
              <w:t>2.</w:t>
            </w:r>
            <w:r w:rsidR="00CC6633">
              <w:rPr>
                <w:rFonts w:hint="eastAsia"/>
                <w:sz w:val="28"/>
                <w:lang w:val="en-US"/>
              </w:rPr>
              <w:t xml:space="preserve">1 </w:t>
            </w:r>
            <w:r w:rsidR="00A957EC" w:rsidRPr="00985D03">
              <w:rPr>
                <w:sz w:val="28"/>
                <w:lang w:val="en-US"/>
              </w:rPr>
              <w:t>继续调研相关内容</w:t>
            </w:r>
          </w:p>
          <w:p w14:paraId="2ECCD07C" w14:textId="17430BE6" w:rsidR="00A957EC" w:rsidRPr="00562558" w:rsidRDefault="00A957EC" w:rsidP="00024C92">
            <w:pPr>
              <w:snapToGrid w:val="0"/>
              <w:spacing w:line="360" w:lineRule="auto"/>
              <w:ind w:firstLineChars="200" w:firstLine="560"/>
              <w:jc w:val="both"/>
              <w:rPr>
                <w:rFonts w:hint="eastAsia"/>
                <w:sz w:val="28"/>
              </w:rPr>
            </w:pPr>
            <w:r w:rsidRPr="00562558">
              <w:rPr>
                <w:sz w:val="28"/>
              </w:rPr>
              <w:t>通过对启发式、元启发式及</w:t>
            </w:r>
            <w:r w:rsidRPr="00562558">
              <w:rPr>
                <w:rFonts w:hint="eastAsia"/>
                <w:sz w:val="28"/>
              </w:rPr>
              <w:t>深度学习</w:t>
            </w:r>
            <w:r w:rsidRPr="00562558">
              <w:rPr>
                <w:sz w:val="28"/>
              </w:rPr>
              <w:t>优化算法的系统梳理，分析其在任务调度中的应用效果、适用场景及局限性；对比不同算法在能耗优化、任务时延、资源利用率与QoS平衡方面的表现，归纳总结其优缺点；重点研读多目标进化算法的核心机制与改进策略，掌握其在多约束优化场景中的</w:t>
            </w:r>
            <w:r w:rsidRPr="00562558">
              <w:rPr>
                <w:sz w:val="28"/>
              </w:rPr>
              <w:lastRenderedPageBreak/>
              <w:t>适配性；明确本课题</w:t>
            </w:r>
            <w:proofErr w:type="gramStart"/>
            <w:r w:rsidRPr="00562558">
              <w:rPr>
                <w:sz w:val="28"/>
              </w:rPr>
              <w:t>在算力互联网</w:t>
            </w:r>
            <w:proofErr w:type="gramEnd"/>
            <w:r w:rsidRPr="00562558">
              <w:rPr>
                <w:sz w:val="28"/>
              </w:rPr>
              <w:t>调度问题中可借鉴的算法思想和改进方向</w:t>
            </w:r>
            <w:r w:rsidR="0011637E" w:rsidRPr="00562558">
              <w:rPr>
                <w:rFonts w:hint="eastAsia"/>
                <w:sz w:val="28"/>
              </w:rPr>
              <w:t>。</w:t>
            </w:r>
            <w:r w:rsidRPr="00562558">
              <w:rPr>
                <w:sz w:val="28"/>
              </w:rPr>
              <w:t>为后续算法设计提供理论基础。</w:t>
            </w:r>
          </w:p>
          <w:p w14:paraId="6C80ED10" w14:textId="122ACD60" w:rsidR="00A957EC" w:rsidRDefault="00A957EC" w:rsidP="00A01FD7">
            <w:pPr>
              <w:ind w:firstLineChars="200" w:firstLine="560"/>
              <w:rPr>
                <w:rFonts w:hint="eastAsia"/>
                <w:sz w:val="28"/>
                <w:lang w:val="en-US"/>
              </w:rPr>
            </w:pPr>
            <w:r>
              <w:rPr>
                <w:rFonts w:hint="eastAsia"/>
                <w:sz w:val="28"/>
                <w:lang w:val="en-US"/>
              </w:rPr>
              <w:t>2.</w:t>
            </w:r>
            <w:r w:rsidR="00CC6633">
              <w:rPr>
                <w:rFonts w:hint="eastAsia"/>
                <w:sz w:val="28"/>
                <w:lang w:val="en-US"/>
              </w:rPr>
              <w:t>2</w:t>
            </w:r>
            <w:r>
              <w:rPr>
                <w:rFonts w:hint="eastAsia"/>
                <w:sz w:val="28"/>
                <w:lang w:val="en-US"/>
              </w:rPr>
              <w:t xml:space="preserve"> </w:t>
            </w:r>
            <w:r w:rsidRPr="00A719C7">
              <w:rPr>
                <w:sz w:val="28"/>
                <w:lang w:val="en-US"/>
              </w:rPr>
              <w:t>场景模型与问题建模</w:t>
            </w:r>
          </w:p>
          <w:p w14:paraId="5A189436" w14:textId="5BCB9CF6" w:rsidR="00E026F4" w:rsidRPr="00E026F4" w:rsidRDefault="00E026F4" w:rsidP="00024C92">
            <w:pPr>
              <w:snapToGrid w:val="0"/>
              <w:spacing w:line="360" w:lineRule="auto"/>
              <w:ind w:firstLineChars="200" w:firstLine="560"/>
              <w:jc w:val="both"/>
              <w:rPr>
                <w:rFonts w:hint="eastAsia"/>
                <w:sz w:val="28"/>
                <w:lang w:val="en-US"/>
              </w:rPr>
            </w:pPr>
            <w:proofErr w:type="gramStart"/>
            <w:r w:rsidRPr="00E026F4">
              <w:rPr>
                <w:rFonts w:hint="eastAsia"/>
                <w:sz w:val="28"/>
                <w:lang w:val="en-US"/>
              </w:rPr>
              <w:t>在算力互联网</w:t>
            </w:r>
            <w:proofErr w:type="gramEnd"/>
            <w:r w:rsidRPr="00E026F4">
              <w:rPr>
                <w:rFonts w:hint="eastAsia"/>
                <w:sz w:val="28"/>
                <w:lang w:val="en-US"/>
              </w:rPr>
              <w:t>架构下，用户</w:t>
            </w:r>
            <w:proofErr w:type="gramStart"/>
            <w:r w:rsidRPr="00E026F4">
              <w:rPr>
                <w:rFonts w:hint="eastAsia"/>
                <w:sz w:val="28"/>
                <w:lang w:val="en-US"/>
              </w:rPr>
              <w:t>在算力调度</w:t>
            </w:r>
            <w:proofErr w:type="gramEnd"/>
            <w:r w:rsidRPr="00E026F4">
              <w:rPr>
                <w:rFonts w:hint="eastAsia"/>
                <w:sz w:val="28"/>
                <w:lang w:val="en-US"/>
              </w:rPr>
              <w:t>平台发起调度任务，</w:t>
            </w:r>
            <w:proofErr w:type="gramStart"/>
            <w:r w:rsidRPr="00E026F4">
              <w:rPr>
                <w:rFonts w:hint="eastAsia"/>
                <w:sz w:val="28"/>
                <w:lang w:val="en-US"/>
              </w:rPr>
              <w:t>在算力互联互通互通</w:t>
            </w:r>
            <w:proofErr w:type="gramEnd"/>
            <w:r w:rsidRPr="00E026F4">
              <w:rPr>
                <w:rFonts w:hint="eastAsia"/>
                <w:sz w:val="28"/>
                <w:lang w:val="en-US"/>
              </w:rPr>
              <w:t>平台实现任务和计算资源匹配，为此，将调度问题抽象为一个</w:t>
            </w:r>
            <w:r w:rsidRPr="00E026F4">
              <w:rPr>
                <w:rFonts w:hint="eastAsia"/>
                <w:b/>
                <w:bCs/>
                <w:sz w:val="28"/>
                <w:lang w:val="en-US"/>
              </w:rPr>
              <w:t>任务–平台匹配优化模型</w:t>
            </w:r>
            <w:r>
              <w:rPr>
                <w:rFonts w:hint="eastAsia"/>
                <w:b/>
                <w:bCs/>
                <w:sz w:val="28"/>
                <w:lang w:val="en-US"/>
              </w:rPr>
              <w:t>。</w:t>
            </w:r>
          </w:p>
          <w:p w14:paraId="1DC60327" w14:textId="037972AF" w:rsidR="00CB5DE0" w:rsidRDefault="0017209B" w:rsidP="00024C92">
            <w:pPr>
              <w:snapToGrid w:val="0"/>
              <w:spacing w:line="360" w:lineRule="auto"/>
              <w:ind w:firstLineChars="200" w:firstLine="560"/>
              <w:jc w:val="both"/>
              <w:rPr>
                <w:rFonts w:hint="eastAsia"/>
                <w:sz w:val="28"/>
              </w:rPr>
            </w:pPr>
            <w:r w:rsidRPr="0017209B">
              <w:rPr>
                <w:sz w:val="28"/>
              </w:rPr>
              <w:t>任务集合</w:t>
            </w:r>
            <m:oMath>
              <m:r>
                <w:rPr>
                  <w:rFonts w:ascii="Cambria Math" w:hAnsi="Cambria Math" w:hint="eastAsia"/>
                  <w:sz w:val="28"/>
                </w:rPr>
                <m:t>T=</m:t>
              </m:r>
              <m:r>
                <m:rPr>
                  <m:lit/>
                </m:rPr>
                <w:rPr>
                  <w:rFonts w:ascii="Cambria Math" w:hAnsi="Cambria Math" w:hint="eastAsia"/>
                  <w:sz w:val="28"/>
                </w:rPr>
                <m:t>{</m:t>
              </m:r>
              <m:sSub>
                <m:sSubPr>
                  <m:ctrlPr>
                    <w:rPr>
                      <w:rFonts w:ascii="Cambria Math" w:hAnsi="Cambria Math"/>
                      <w:i/>
                      <w:sz w:val="28"/>
                    </w:rPr>
                  </m:ctrlPr>
                </m:sSubPr>
                <m:e>
                  <m:r>
                    <w:rPr>
                      <w:rFonts w:ascii="Cambria Math" w:hAnsi="Cambria Math" w:hint="eastAsia"/>
                      <w:sz w:val="28"/>
                    </w:rPr>
                    <m:t>t</m:t>
                  </m:r>
                  <m:ctrlPr>
                    <w:rPr>
                      <w:rFonts w:ascii="Cambria Math" w:hAnsi="Cambria Math" w:hint="eastAsia"/>
                      <w:i/>
                      <w:sz w:val="28"/>
                    </w:rPr>
                  </m:ctrlPr>
                </m:e>
                <m:sub>
                  <m:r>
                    <w:rPr>
                      <w:rFonts w:ascii="Cambria Math" w:hAnsi="Cambria Math" w:hint="eastAsia"/>
                      <w:sz w:val="28"/>
                    </w:rPr>
                    <m:t>1</m:t>
                  </m:r>
                </m:sub>
              </m:sSub>
              <m:r>
                <w:rPr>
                  <w:rFonts w:ascii="Cambria Math" w:hAnsi="Cambria Math" w:hint="eastAsia"/>
                  <w:sz w:val="28"/>
                </w:rPr>
                <m:t>,</m:t>
              </m:r>
              <m:sSub>
                <m:sSubPr>
                  <m:ctrlPr>
                    <w:rPr>
                      <w:rFonts w:ascii="Cambria Math" w:hAnsi="Cambria Math"/>
                      <w:i/>
                      <w:sz w:val="28"/>
                    </w:rPr>
                  </m:ctrlPr>
                </m:sSubPr>
                <m:e>
                  <m:r>
                    <w:rPr>
                      <w:rFonts w:ascii="Cambria Math" w:hAnsi="Cambria Math" w:hint="eastAsia"/>
                      <w:sz w:val="28"/>
                    </w:rPr>
                    <m:t>t</m:t>
                  </m:r>
                </m:e>
                <m:sub>
                  <m:r>
                    <w:rPr>
                      <w:rFonts w:ascii="Cambria Math" w:hAnsi="Cambria Math" w:hint="eastAsia"/>
                      <w:sz w:val="28"/>
                    </w:rPr>
                    <m:t>2</m:t>
                  </m:r>
                </m:sub>
              </m:sSub>
              <m:r>
                <w:rPr>
                  <w:rFonts w:ascii="Cambria Math" w:hAnsi="Cambria Math" w:hint="eastAsia"/>
                  <w:sz w:val="28"/>
                </w:rPr>
                <m:t>,</m:t>
              </m:r>
              <m:r>
                <m:rPr>
                  <m:sty m:val="p"/>
                </m:rPr>
                <w:rPr>
                  <w:rFonts w:ascii="Cambria Math" w:hAnsi="Cambria Math" w:hint="eastAsia"/>
                  <w:sz w:val="28"/>
                </w:rPr>
                <m:t>…</m:t>
              </m:r>
              <m:r>
                <w:rPr>
                  <w:rFonts w:ascii="Cambria Math" w:hAnsi="Cambria Math" w:hint="eastAsia"/>
                  <w:sz w:val="28"/>
                </w:rPr>
                <m:t>,</m:t>
              </m:r>
              <m:sSub>
                <m:sSubPr>
                  <m:ctrlPr>
                    <w:rPr>
                      <w:rFonts w:ascii="Cambria Math" w:hAnsi="Cambria Math"/>
                      <w:i/>
                      <w:sz w:val="28"/>
                    </w:rPr>
                  </m:ctrlPr>
                </m:sSubPr>
                <m:e>
                  <m:r>
                    <w:rPr>
                      <w:rFonts w:ascii="Cambria Math" w:hAnsi="Cambria Math" w:hint="eastAsia"/>
                      <w:sz w:val="28"/>
                    </w:rPr>
                    <m:t>t</m:t>
                  </m:r>
                </m:e>
                <m:sub>
                  <m:r>
                    <w:rPr>
                      <w:rFonts w:ascii="Cambria Math" w:hAnsi="Cambria Math" w:hint="eastAsia"/>
                      <w:sz w:val="28"/>
                    </w:rPr>
                    <m:t>m</m:t>
                  </m:r>
                </m:sub>
              </m:sSub>
              <m:r>
                <m:rPr>
                  <m:lit/>
                </m:rPr>
                <w:rPr>
                  <w:rFonts w:ascii="Cambria Math" w:hAnsi="Cambria Math" w:hint="eastAsia"/>
                  <w:sz w:val="28"/>
                </w:rPr>
                <m:t>}</m:t>
              </m:r>
            </m:oMath>
            <w:r w:rsidR="00CB5DE0">
              <w:rPr>
                <w:rFonts w:hint="eastAsia"/>
                <w:sz w:val="28"/>
              </w:rPr>
              <w:t>，</w:t>
            </w:r>
            <w:r w:rsidRPr="0017209B">
              <w:rPr>
                <w:sz w:val="28"/>
              </w:rPr>
              <w:t>描述</w:t>
            </w:r>
            <w:proofErr w:type="gramStart"/>
            <w:r w:rsidRPr="0017209B">
              <w:rPr>
                <w:sz w:val="28"/>
              </w:rPr>
              <w:t>各任务的算力</w:t>
            </w:r>
            <w:proofErr w:type="gramEnd"/>
            <w:r w:rsidRPr="0017209B">
              <w:rPr>
                <w:sz w:val="28"/>
              </w:rPr>
              <w:t xml:space="preserve">需求、数据位置及服务等级要求（SLA），平台集合 </w:t>
            </w:r>
            <m:oMath>
              <m:r>
                <m:rPr>
                  <m:sty m:val="p"/>
                </m:rPr>
                <w:rPr>
                  <w:rFonts w:ascii="Cambria Math" w:hAnsi="Cambria Math"/>
                  <w:sz w:val="28"/>
                </w:rPr>
                <m:t>P=</m:t>
              </m:r>
              <m:d>
                <m:dPr>
                  <m:begChr m:val="{"/>
                  <m:sepChr m:val=","/>
                  <m:endChr m:val="}"/>
                  <m:ctrlPr>
                    <w:rPr>
                      <w:rFonts w:ascii="Cambria Math" w:hAnsi="Cambria Math"/>
                      <w:sz w:val="28"/>
                    </w:rPr>
                  </m:ctrlPr>
                </m:dPr>
                <m:e>
                  <m:sSub>
                    <m:sSubPr>
                      <m:ctrlPr>
                        <w:rPr>
                          <w:rFonts w:ascii="Cambria Math" w:hAnsi="Cambria Math"/>
                          <w:sz w:val="28"/>
                        </w:rPr>
                      </m:ctrlPr>
                    </m:sSubPr>
                    <m:e>
                      <m:r>
                        <m:rPr>
                          <m:sty m:val="p"/>
                        </m:rPr>
                        <w:rPr>
                          <w:rFonts w:ascii="Cambria Math" w:hAnsi="Cambria Math"/>
                          <w:sz w:val="28"/>
                        </w:rPr>
                        <m:t>p</m:t>
                      </m:r>
                    </m:e>
                    <m:sub>
                      <m:r>
                        <m:rPr>
                          <m:sty m:val="p"/>
                        </m:rPr>
                        <w:rPr>
                          <w:rFonts w:ascii="Cambria Math" w:hAnsi="Cambria Math"/>
                          <w:sz w:val="28"/>
                        </w:rPr>
                        <m:t>1</m:t>
                      </m:r>
                    </m:sub>
                  </m:sSub>
                </m:e>
                <m:e>
                  <m:sSub>
                    <m:sSubPr>
                      <m:ctrlPr>
                        <w:rPr>
                          <w:rFonts w:ascii="Cambria Math" w:hAnsi="Cambria Math"/>
                          <w:sz w:val="28"/>
                        </w:rPr>
                      </m:ctrlPr>
                    </m:sSubPr>
                    <m:e>
                      <m:r>
                        <m:rPr>
                          <m:sty m:val="p"/>
                        </m:rPr>
                        <w:rPr>
                          <w:rFonts w:ascii="Cambria Math" w:hAnsi="Cambria Math"/>
                          <w:sz w:val="28"/>
                        </w:rPr>
                        <m:t>p</m:t>
                      </m:r>
                    </m:e>
                    <m:sub>
                      <m:r>
                        <m:rPr>
                          <m:sty m:val="p"/>
                        </m:rPr>
                        <w:rPr>
                          <w:rFonts w:ascii="Cambria Math" w:hAnsi="Cambria Math"/>
                          <w:sz w:val="28"/>
                        </w:rPr>
                        <m:t>2</m:t>
                      </m:r>
                    </m:sub>
                  </m:sSub>
                </m:e>
                <m:e>
                  <m:r>
                    <m:rPr>
                      <m:sty m:val="p"/>
                    </m:rPr>
                    <w:rPr>
                      <w:rFonts w:ascii="Cambria Math" w:hAnsi="Cambria Math"/>
                      <w:sz w:val="28"/>
                      <w:rtl/>
                      <w:lang w:bidi="ar-AE"/>
                    </w:rPr>
                    <m:t>…</m:t>
                  </m:r>
                </m:e>
                <m:e>
                  <m:sSub>
                    <m:sSubPr>
                      <m:ctrlPr>
                        <w:rPr>
                          <w:rFonts w:ascii="Cambria Math" w:hAnsi="Cambria Math"/>
                          <w:sz w:val="28"/>
                        </w:rPr>
                      </m:ctrlPr>
                    </m:sSubPr>
                    <m:e>
                      <m:r>
                        <m:rPr>
                          <m:sty m:val="p"/>
                        </m:rPr>
                        <w:rPr>
                          <w:rFonts w:ascii="Cambria Math" w:hAnsi="Cambria Math"/>
                          <w:sz w:val="28"/>
                        </w:rPr>
                        <m:t>p</m:t>
                      </m:r>
                    </m:e>
                    <m:sub>
                      <m:r>
                        <m:rPr>
                          <m:sty m:val="p"/>
                        </m:rPr>
                        <w:rPr>
                          <w:rFonts w:ascii="Cambria Math" w:hAnsi="Cambria Math"/>
                          <w:sz w:val="28"/>
                        </w:rPr>
                        <m:t>n</m:t>
                      </m:r>
                    </m:sub>
                  </m:sSub>
                </m:e>
              </m:d>
            </m:oMath>
            <w:r w:rsidR="00CB5DE0">
              <w:rPr>
                <w:rFonts w:hint="eastAsia"/>
                <w:sz w:val="28"/>
              </w:rPr>
              <w:t>，</w:t>
            </w:r>
            <w:r w:rsidRPr="0017209B">
              <w:rPr>
                <w:sz w:val="28"/>
              </w:rPr>
              <w:t>则刻画各平台的可用算力、计算性能、地理位置及使用成本。通过二进制变量</w:t>
            </w:r>
            <m:oMath>
              <m:sSub>
                <m:sSubPr>
                  <m:ctrlPr>
                    <w:rPr>
                      <w:rFonts w:ascii="Cambria Math" w:hAnsi="Cambria Math"/>
                      <w:b/>
                      <w:bCs/>
                      <w:i/>
                      <w:iCs/>
                      <w:sz w:val="28"/>
                    </w:rPr>
                  </m:ctrlPr>
                </m:sSubPr>
                <m:e>
                  <m:r>
                    <m:rPr>
                      <m:sty m:val="bi"/>
                    </m:rPr>
                    <w:rPr>
                      <w:rFonts w:ascii="Cambria Math" w:hAnsi="Cambria Math"/>
                      <w:sz w:val="28"/>
                    </w:rPr>
                    <m:t>x</m:t>
                  </m:r>
                </m:e>
                <m:sub>
                  <m:r>
                    <m:rPr>
                      <m:sty m:val="bi"/>
                    </m:rPr>
                    <w:rPr>
                      <w:rFonts w:ascii="Cambria Math" w:hAnsi="Cambria Math"/>
                      <w:sz w:val="28"/>
                    </w:rPr>
                    <m:t>ij</m:t>
                  </m:r>
                </m:sub>
              </m:sSub>
            </m:oMath>
            <w:r w:rsidRPr="0017209B">
              <w:rPr>
                <w:sz w:val="28"/>
              </w:rPr>
              <w:t xml:space="preserve"> 表示任务 </w:t>
            </w:r>
            <m:oMath>
              <m:sSub>
                <m:sSubPr>
                  <m:ctrlPr>
                    <w:rPr>
                      <w:rFonts w:ascii="Cambria Math" w:hAnsi="Cambria Math"/>
                      <w:i/>
                      <w:iCs/>
                      <w:sz w:val="28"/>
                    </w:rPr>
                  </m:ctrlPr>
                </m:sSubPr>
                <m:e>
                  <m:r>
                    <w:rPr>
                      <w:rFonts w:ascii="Cambria Math" w:hAnsi="Cambria Math"/>
                      <w:sz w:val="28"/>
                    </w:rPr>
                    <m:t>t</m:t>
                  </m:r>
                </m:e>
                <m:sub>
                  <m:r>
                    <w:rPr>
                      <w:rFonts w:ascii="Cambria Math" w:hAnsi="Cambria Math"/>
                      <w:sz w:val="28"/>
                    </w:rPr>
                    <m:t>i</m:t>
                  </m:r>
                </m:sub>
              </m:sSub>
            </m:oMath>
            <w:r w:rsidRPr="0017209B">
              <w:rPr>
                <w:sz w:val="28"/>
              </w:rPr>
              <w:t xml:space="preserve"> 是否分配给平台 </w:t>
            </w:r>
            <m:oMath>
              <m:sSub>
                <m:sSubPr>
                  <m:ctrlPr>
                    <w:rPr>
                      <w:rFonts w:ascii="Cambria Math" w:hAnsi="Cambria Math"/>
                      <w:i/>
                      <w:iCs/>
                      <w:sz w:val="28"/>
                    </w:rPr>
                  </m:ctrlPr>
                </m:sSubPr>
                <m:e>
                  <m:r>
                    <w:rPr>
                      <w:rFonts w:ascii="Cambria Math" w:hAnsi="Cambria Math"/>
                      <w:sz w:val="28"/>
                    </w:rPr>
                    <m:t>p</m:t>
                  </m:r>
                </m:e>
                <m:sub>
                  <m:r>
                    <w:rPr>
                      <w:rFonts w:ascii="Cambria Math" w:hAnsi="Cambria Math"/>
                      <w:sz w:val="28"/>
                    </w:rPr>
                    <m:t>j</m:t>
                  </m:r>
                </m:sub>
              </m:sSub>
            </m:oMath>
            <w:r w:rsidRPr="0017209B">
              <w:rPr>
                <w:sz w:val="28"/>
              </w:rPr>
              <w:t>，建立唯一分配、容量限制及SLA约束条件下的映射关系。</w:t>
            </w:r>
            <w:r w:rsidR="00E026F4" w:rsidRPr="00E026F4">
              <w:rPr>
                <w:sz w:val="28"/>
              </w:rPr>
              <w:t>该建模过程本质</w:t>
            </w:r>
            <w:proofErr w:type="gramStart"/>
            <w:r w:rsidR="00E026F4" w:rsidRPr="00E026F4">
              <w:rPr>
                <w:sz w:val="28"/>
              </w:rPr>
              <w:t>上将算力调度</w:t>
            </w:r>
            <w:proofErr w:type="gramEnd"/>
            <w:r w:rsidR="00E026F4" w:rsidRPr="00E026F4">
              <w:rPr>
                <w:sz w:val="28"/>
              </w:rPr>
              <w:t>问题转化为离散型多目标优化问题，为后续采用 NSGA-II 及 DW-TOPSIS 的混合优化策略提供数学基础</w:t>
            </w:r>
            <w:r w:rsidR="00E026F4">
              <w:rPr>
                <w:rFonts w:hint="eastAsia"/>
                <w:sz w:val="28"/>
              </w:rPr>
              <w:t>。</w:t>
            </w:r>
            <w:r w:rsidRPr="0017209B">
              <w:rPr>
                <w:sz w:val="28"/>
              </w:rPr>
              <w:t>优化目标为双目标：一方面</w:t>
            </w:r>
            <w:proofErr w:type="gramStart"/>
            <w:r w:rsidRPr="0017209B">
              <w:rPr>
                <w:sz w:val="28"/>
              </w:rPr>
              <w:t>最小化总成本</w:t>
            </w:r>
            <w:proofErr w:type="gramEnd"/>
            <w:r w:rsidRPr="0017209B">
              <w:rPr>
                <w:sz w:val="28"/>
              </w:rPr>
              <w:t>，包括计算成本和跨域传输成本；另一方面最小</w:t>
            </w:r>
            <w:proofErr w:type="gramStart"/>
            <w:r w:rsidRPr="0017209B">
              <w:rPr>
                <w:sz w:val="28"/>
              </w:rPr>
              <w:t>化总延时</w:t>
            </w:r>
            <w:proofErr w:type="gramEnd"/>
            <w:r w:rsidRPr="0017209B">
              <w:rPr>
                <w:sz w:val="28"/>
              </w:rPr>
              <w:t>，包括计算延时与跨域网络传输延时。</w:t>
            </w:r>
          </w:p>
          <w:p w14:paraId="5878E8B4" w14:textId="1B51AEA3" w:rsidR="00E026F4" w:rsidRPr="00E026F4" w:rsidRDefault="00000000" w:rsidP="00630A6E">
            <w:pPr>
              <w:snapToGrid w:val="0"/>
              <w:spacing w:line="360" w:lineRule="auto"/>
              <w:ind w:firstLineChars="200" w:firstLine="560"/>
              <w:rPr>
                <w:rFonts w:hint="eastAsia"/>
                <w:iCs/>
                <w:sz w:val="28"/>
              </w:rPr>
            </w:pPr>
            <m:oMathPara>
              <m:oMath>
                <m:sSub>
                  <m:sSubPr>
                    <m:ctrlPr>
                      <w:rPr>
                        <w:rFonts w:ascii="Cambria Math" w:hAnsi="Cambria Math"/>
                        <w:i/>
                        <w:iCs/>
                        <w:sz w:val="28"/>
                      </w:rPr>
                    </m:ctrlPr>
                  </m:sSubPr>
                  <m:e>
                    <m:r>
                      <w:rPr>
                        <w:rFonts w:ascii="Cambria Math" w:hAnsi="Cambria Math"/>
                        <w:sz w:val="28"/>
                      </w:rPr>
                      <m:t>C</m:t>
                    </m:r>
                  </m:e>
                  <m:sub>
                    <m:r>
                      <m:rPr>
                        <m:nor/>
                      </m:rPr>
                      <w:rPr>
                        <w:rFonts w:ascii="Cambria Math" w:hAnsi="Cambria Math" w:hint="eastAsia"/>
                        <w:i/>
                        <w:iCs/>
                        <w:sz w:val="28"/>
                      </w:rPr>
                      <m:t>total</m:t>
                    </m:r>
                  </m:sub>
                </m:sSub>
                <m:r>
                  <w:rPr>
                    <w:rFonts w:ascii="Cambria Math" w:hAnsi="Cambria Math"/>
                    <w:sz w:val="28"/>
                    <w:rtl/>
                    <w:lang w:bidi="ar-AE"/>
                  </w:rPr>
                  <m:t>=</m:t>
                </m:r>
                <m:nary>
                  <m:naryPr>
                    <m:chr m:val="∑"/>
                    <m:limLoc m:val="subSup"/>
                    <m:grow m:val="1"/>
                    <m:supHide m:val="1"/>
                    <m:ctrlPr>
                      <w:rPr>
                        <w:rFonts w:ascii="Cambria Math" w:hAnsi="Cambria Math"/>
                        <w:i/>
                        <w:iCs/>
                        <w:sz w:val="28"/>
                      </w:rPr>
                    </m:ctrlPr>
                  </m:naryPr>
                  <m:sub>
                    <m:r>
                      <w:rPr>
                        <w:rFonts w:ascii="Cambria Math" w:hAnsi="Cambria Math"/>
                        <w:sz w:val="28"/>
                      </w:rPr>
                      <m:t>j</m:t>
                    </m:r>
                  </m:sub>
                  <m:sup/>
                  <m:e>
                    <m:r>
                      <m:rPr>
                        <m:nor/>
                      </m:rPr>
                      <w:rPr>
                        <w:rFonts w:ascii="Cambria Math" w:hAnsi="Cambria Math" w:hint="eastAsia"/>
                        <w:i/>
                        <w:iCs/>
                        <w:sz w:val="28"/>
                      </w:rPr>
                      <m:t>计算成本</m:t>
                    </m:r>
                  </m:e>
                </m:nary>
                <m:r>
                  <w:rPr>
                    <w:rFonts w:ascii="Cambria Math" w:hAnsi="Cambria Math"/>
                    <w:sz w:val="28"/>
                    <w:rtl/>
                    <w:lang w:bidi="ar-AE"/>
                  </w:rPr>
                  <m:t>+</m:t>
                </m:r>
                <m:nary>
                  <m:naryPr>
                    <m:chr m:val="∑"/>
                    <m:limLoc m:val="subSup"/>
                    <m:grow m:val="1"/>
                    <m:supHide m:val="1"/>
                    <m:ctrlPr>
                      <w:rPr>
                        <w:rFonts w:ascii="Cambria Math" w:hAnsi="Cambria Math"/>
                        <w:i/>
                        <w:iCs/>
                        <w:sz w:val="28"/>
                      </w:rPr>
                    </m:ctrlPr>
                  </m:naryPr>
                  <m:sub>
                    <m:r>
                      <w:rPr>
                        <w:rFonts w:ascii="Cambria Math" w:hAnsi="Cambria Math"/>
                        <w:sz w:val="28"/>
                      </w:rPr>
                      <m:t>i</m:t>
                    </m:r>
                    <m:r>
                      <w:rPr>
                        <w:rFonts w:ascii="Cambria Math" w:hAnsi="Cambria Math"/>
                        <w:sz w:val="28"/>
                        <w:rtl/>
                        <w:lang w:bidi="ar-AE"/>
                      </w:rPr>
                      <m:t>,</m:t>
                    </m:r>
                    <m:r>
                      <w:rPr>
                        <w:rFonts w:ascii="Cambria Math" w:hAnsi="Cambria Math"/>
                        <w:sz w:val="28"/>
                      </w:rPr>
                      <m:t>j</m:t>
                    </m:r>
                  </m:sub>
                  <m:sup/>
                  <m:e>
                    <m:r>
                      <m:rPr>
                        <m:nor/>
                      </m:rPr>
                      <w:rPr>
                        <w:rFonts w:ascii="Cambria Math" w:hAnsi="Cambria Math" w:hint="eastAsia"/>
                        <w:i/>
                        <w:iCs/>
                        <w:sz w:val="28"/>
                      </w:rPr>
                      <m:t>跨域传输成本</m:t>
                    </m:r>
                  </m:e>
                </m:nary>
                <m:r>
                  <w:rPr>
                    <w:rFonts w:ascii="Cambria Math" w:hAnsi="Cambria Math"/>
                    <w:sz w:val="28"/>
                  </w:rPr>
                  <m:t xml:space="preserve">                                        </m:t>
                </m:r>
                <m:d>
                  <m:dPr>
                    <m:begChr m:val="（"/>
                    <m:endChr m:val="）"/>
                    <m:ctrlPr>
                      <w:rPr>
                        <w:rFonts w:ascii="Cambria Math" w:hAnsi="Cambria Math"/>
                        <w:i/>
                        <w:iCs/>
                        <w:sz w:val="28"/>
                      </w:rPr>
                    </m:ctrlPr>
                  </m:dPr>
                  <m:e>
                    <m:r>
                      <w:rPr>
                        <w:rFonts w:ascii="Cambria Math" w:hAnsi="Cambria Math"/>
                        <w:sz w:val="28"/>
                      </w:rPr>
                      <m:t>2-1</m:t>
                    </m:r>
                  </m:e>
                </m:d>
              </m:oMath>
            </m:oMathPara>
          </w:p>
          <w:p w14:paraId="545D7728" w14:textId="1AFFCE7C" w:rsidR="00E026F4" w:rsidRPr="00CB5DE0" w:rsidRDefault="00000000" w:rsidP="00630A6E">
            <w:pPr>
              <w:snapToGrid w:val="0"/>
              <w:spacing w:line="360" w:lineRule="auto"/>
              <w:ind w:firstLineChars="200" w:firstLine="560"/>
              <w:rPr>
                <w:rFonts w:hint="eastAsia"/>
                <w:sz w:val="28"/>
              </w:rPr>
            </w:pPr>
            <m:oMathPara>
              <m:oMath>
                <m:sSub>
                  <m:sSubPr>
                    <m:ctrlPr>
                      <w:rPr>
                        <w:rFonts w:ascii="Cambria Math" w:hAnsi="Cambria Math"/>
                        <w:i/>
                        <w:iCs/>
                        <w:sz w:val="28"/>
                      </w:rPr>
                    </m:ctrlPr>
                  </m:sSubPr>
                  <m:e>
                    <m:r>
                      <w:rPr>
                        <w:rFonts w:ascii="Cambria Math" w:hAnsi="Cambria Math"/>
                        <w:sz w:val="28"/>
                      </w:rPr>
                      <m:t>T</m:t>
                    </m:r>
                  </m:e>
                  <m:sub>
                    <m:r>
                      <m:rPr>
                        <m:nor/>
                      </m:rPr>
                      <w:rPr>
                        <w:rFonts w:ascii="Cambria Math" w:hAnsi="Cambria Math" w:hint="eastAsia"/>
                        <w:i/>
                        <w:iCs/>
                        <w:sz w:val="28"/>
                      </w:rPr>
                      <m:t>total</m:t>
                    </m:r>
                  </m:sub>
                </m:sSub>
                <m:r>
                  <w:rPr>
                    <w:rFonts w:ascii="Cambria Math" w:hAnsi="Cambria Math"/>
                    <w:sz w:val="28"/>
                  </w:rPr>
                  <m:t>=</m:t>
                </m:r>
                <m:nary>
                  <m:naryPr>
                    <m:chr m:val="∑"/>
                    <m:limLoc m:val="subSup"/>
                    <m:grow m:val="1"/>
                    <m:supHide m:val="1"/>
                    <m:ctrlPr>
                      <w:rPr>
                        <w:rFonts w:ascii="Cambria Math" w:hAnsi="Cambria Math"/>
                        <w:i/>
                        <w:iCs/>
                        <w:sz w:val="28"/>
                      </w:rPr>
                    </m:ctrlPr>
                  </m:naryPr>
                  <m:sub>
                    <m:r>
                      <w:rPr>
                        <w:rFonts w:ascii="Cambria Math" w:hAnsi="Cambria Math"/>
                        <w:sz w:val="28"/>
                      </w:rPr>
                      <m:t>i,j</m:t>
                    </m:r>
                  </m:sub>
                  <m:sup/>
                  <m:e>
                    <m:r>
                      <m:rPr>
                        <m:nor/>
                      </m:rPr>
                      <w:rPr>
                        <w:rFonts w:ascii="Cambria Math" w:hAnsi="Cambria Math" w:hint="eastAsia"/>
                        <w:i/>
                        <w:iCs/>
                        <w:sz w:val="28"/>
                      </w:rPr>
                      <m:t>计算延时</m:t>
                    </m:r>
                  </m:e>
                </m:nary>
                <m:r>
                  <w:rPr>
                    <w:rFonts w:ascii="Cambria Math" w:hAnsi="Cambria Math"/>
                    <w:sz w:val="28"/>
                  </w:rPr>
                  <m:t>+</m:t>
                </m:r>
                <m:r>
                  <m:rPr>
                    <m:nor/>
                  </m:rPr>
                  <w:rPr>
                    <w:rFonts w:ascii="Cambria Math" w:hAnsi="Cambria Math" w:hint="eastAsia"/>
                    <w:i/>
                    <w:iCs/>
                    <w:sz w:val="28"/>
                  </w:rPr>
                  <m:t>跨域网络传输延时</m:t>
                </m:r>
                <m:r>
                  <m:rPr>
                    <m:nor/>
                  </m:rPr>
                  <w:rPr>
                    <w:rFonts w:ascii="Cambria Math" w:hAnsi="Cambria Math" w:hint="eastAsia"/>
                    <w:i/>
                    <w:iCs/>
                    <w:sz w:val="28"/>
                  </w:rPr>
                  <m:t xml:space="preserve">                                      </m:t>
                </m:r>
                <m:d>
                  <m:dPr>
                    <m:begChr m:val="（"/>
                    <m:endChr m:val="）"/>
                    <m:ctrlPr>
                      <w:rPr>
                        <w:rFonts w:ascii="Cambria Math" w:hAnsi="Cambria Math"/>
                        <w:i/>
                        <w:iCs/>
                        <w:sz w:val="28"/>
                      </w:rPr>
                    </m:ctrlPr>
                  </m:dPr>
                  <m:e>
                    <m:r>
                      <w:rPr>
                        <w:rFonts w:ascii="Cambria Math" w:hAnsi="Cambria Math"/>
                        <w:sz w:val="28"/>
                      </w:rPr>
                      <m:t>2-2</m:t>
                    </m:r>
                  </m:e>
                </m:d>
              </m:oMath>
            </m:oMathPara>
          </w:p>
          <w:p w14:paraId="5612D54A" w14:textId="2B23F6F6" w:rsidR="00A957EC" w:rsidRDefault="00CC6633" w:rsidP="00A01FD7">
            <w:pPr>
              <w:ind w:firstLineChars="200" w:firstLine="560"/>
              <w:rPr>
                <w:rFonts w:hint="eastAsia"/>
                <w:sz w:val="28"/>
                <w:lang w:val="en-US"/>
              </w:rPr>
            </w:pPr>
            <w:r>
              <w:rPr>
                <w:rFonts w:hint="eastAsia"/>
                <w:sz w:val="28"/>
                <w:lang w:val="en-US"/>
              </w:rPr>
              <w:t>2.3</w:t>
            </w:r>
            <w:r w:rsidR="00A957EC">
              <w:rPr>
                <w:rFonts w:hint="eastAsia"/>
                <w:sz w:val="28"/>
                <w:lang w:val="en-US"/>
              </w:rPr>
              <w:t xml:space="preserve"> </w:t>
            </w:r>
            <w:r w:rsidR="00A957EC" w:rsidRPr="00A719C7">
              <w:rPr>
                <w:sz w:val="28"/>
                <w:lang w:val="en-US"/>
              </w:rPr>
              <w:t>算法设计与改进</w:t>
            </w:r>
          </w:p>
          <w:p w14:paraId="70C005C2" w14:textId="743EC7F8" w:rsidR="00630A6E" w:rsidRDefault="00A957EC" w:rsidP="00024C92">
            <w:pPr>
              <w:snapToGrid w:val="0"/>
              <w:spacing w:line="360" w:lineRule="auto"/>
              <w:ind w:firstLineChars="200" w:firstLine="560"/>
              <w:jc w:val="both"/>
              <w:rPr>
                <w:rFonts w:hint="eastAsia"/>
                <w:sz w:val="28"/>
              </w:rPr>
            </w:pPr>
            <w:r w:rsidRPr="00562558">
              <w:rPr>
                <w:sz w:val="28"/>
              </w:rPr>
              <w:t>在明确场景与模型的基础上，开展算法层面的研究与创新。设计基</w:t>
            </w:r>
            <w:r w:rsidRPr="00562558">
              <w:rPr>
                <w:rFonts w:hint="eastAsia"/>
                <w:sz w:val="28"/>
              </w:rPr>
              <w:t>于</w:t>
            </w:r>
            <w:r w:rsidRPr="00562558">
              <w:rPr>
                <w:sz w:val="28"/>
              </w:rPr>
              <w:t xml:space="preserve">NSGA-II </w:t>
            </w:r>
            <w:proofErr w:type="gramStart"/>
            <w:r w:rsidRPr="00562558">
              <w:rPr>
                <w:sz w:val="28"/>
              </w:rPr>
              <w:t>与</w:t>
            </w:r>
            <w:r w:rsidR="00651BCE" w:rsidRPr="00651BCE">
              <w:rPr>
                <w:sz w:val="28"/>
              </w:rPr>
              <w:t>双权</w:t>
            </w:r>
            <w:proofErr w:type="gramEnd"/>
            <w:r w:rsidR="00651BCE" w:rsidRPr="00651BCE">
              <w:rPr>
                <w:sz w:val="28"/>
              </w:rPr>
              <w:t>TOPSIS</w:t>
            </w:r>
            <w:r w:rsidRPr="00562558">
              <w:rPr>
                <w:rFonts w:hint="eastAsia"/>
                <w:sz w:val="28"/>
              </w:rPr>
              <w:t>多目标优化</w:t>
            </w:r>
            <w:r w:rsidRPr="00562558">
              <w:rPr>
                <w:sz w:val="28"/>
              </w:rPr>
              <w:t>调度算法，实现层内优化与层间协同；</w:t>
            </w:r>
            <w:r w:rsidR="009142EA" w:rsidRPr="00562558">
              <w:rPr>
                <w:rFonts w:hint="eastAsia"/>
                <w:sz w:val="28"/>
              </w:rPr>
              <w:t>在现有多目标进化算法中，NSGA-II 以其快速非支配排序、拥挤度距离保持解多样性以及灵活的编码与进化算子设计，在多目标优化场景中表现出良好的收敛性与均衡性。与 MOEA/D、SPEA2、NSGA-III 等算法相比，NSGA-II 在中等维</w:t>
            </w:r>
            <w:proofErr w:type="gramStart"/>
            <w:r w:rsidR="009142EA" w:rsidRPr="00562558">
              <w:rPr>
                <w:rFonts w:hint="eastAsia"/>
                <w:sz w:val="28"/>
              </w:rPr>
              <w:t>度目标</w:t>
            </w:r>
            <w:proofErr w:type="gramEnd"/>
            <w:r w:rsidR="009142EA" w:rsidRPr="00562558">
              <w:rPr>
                <w:rFonts w:hint="eastAsia"/>
                <w:sz w:val="28"/>
              </w:rPr>
              <w:t>下的计算开销适中，Pareto 解分布均匀，且便于与</w:t>
            </w:r>
            <w:r w:rsidR="00651BCE" w:rsidRPr="00651BCE">
              <w:rPr>
                <w:sz w:val="28"/>
              </w:rPr>
              <w:t>TOPSIS</w:t>
            </w:r>
            <w:r w:rsidR="009142EA" w:rsidRPr="00562558">
              <w:rPr>
                <w:rFonts w:hint="eastAsia"/>
                <w:sz w:val="28"/>
              </w:rPr>
              <w:t>等多指标决策方法结合，实现候选解的客观筛选。</w:t>
            </w:r>
            <w:r w:rsidR="00155B10" w:rsidRPr="00155B10">
              <w:rPr>
                <w:sz w:val="28"/>
              </w:rPr>
              <w:t>通过合理设置种群规模</w:t>
            </w:r>
            <w:r w:rsidR="00155B10" w:rsidRPr="00155B10">
              <w:rPr>
                <w:sz w:val="28"/>
              </w:rPr>
              <w:lastRenderedPageBreak/>
              <w:t>与迭代次数，提高算法在大规模任务调度中的稳定性和计算效率。</w:t>
            </w:r>
            <w:r w:rsidR="000E5FD1" w:rsidRPr="000E5FD1">
              <w:rPr>
                <w:rFonts w:hint="eastAsia"/>
                <w:sz w:val="28"/>
              </w:rPr>
              <w:t>现有NSGA-II</w:t>
            </w:r>
            <w:proofErr w:type="gramStart"/>
            <w:r w:rsidR="000E5FD1" w:rsidRPr="000E5FD1">
              <w:rPr>
                <w:rFonts w:hint="eastAsia"/>
                <w:sz w:val="28"/>
              </w:rPr>
              <w:t>在算力互联网</w:t>
            </w:r>
            <w:proofErr w:type="gramEnd"/>
            <w:r w:rsidR="000E5FD1" w:rsidRPr="000E5FD1">
              <w:rPr>
                <w:rFonts w:hint="eastAsia"/>
                <w:sz w:val="28"/>
              </w:rPr>
              <w:t>复杂调度问题中存在</w:t>
            </w:r>
            <w:r w:rsidR="000E5FD1">
              <w:rPr>
                <w:rFonts w:hint="eastAsia"/>
                <w:sz w:val="28"/>
              </w:rPr>
              <w:t>两</w:t>
            </w:r>
            <w:r w:rsidR="000E5FD1" w:rsidRPr="000E5FD1">
              <w:rPr>
                <w:rFonts w:hint="eastAsia"/>
                <w:sz w:val="28"/>
              </w:rPr>
              <w:t>方面不足：</w:t>
            </w:r>
            <w:r w:rsidR="003F0AE8">
              <w:rPr>
                <w:rFonts w:hint="eastAsia"/>
                <w:sz w:val="28"/>
              </w:rPr>
              <w:t>一是在调度过程中未强调</w:t>
            </w:r>
            <w:r w:rsidR="000E5FD1" w:rsidRPr="000E5FD1">
              <w:rPr>
                <w:rFonts w:hint="eastAsia"/>
                <w:sz w:val="28"/>
              </w:rPr>
              <w:t>调度偏好，难以体现任务类型差异</w:t>
            </w:r>
            <w:r w:rsidR="003F0AE8">
              <w:rPr>
                <w:rFonts w:hint="eastAsia"/>
                <w:sz w:val="28"/>
              </w:rPr>
              <w:t>；二</w:t>
            </w:r>
            <w:r w:rsidR="003F0AE8" w:rsidRPr="003F0AE8">
              <w:rPr>
                <w:rFonts w:hint="eastAsia"/>
                <w:sz w:val="28"/>
              </w:rPr>
              <w:t>是</w:t>
            </w:r>
            <w:r w:rsidR="003F0AE8">
              <w:rPr>
                <w:rFonts w:hint="eastAsia"/>
                <w:sz w:val="28"/>
              </w:rPr>
              <w:t>算法变异性不足，初始种群不变导致在初始阶段种群丰富度过低，种群变异率不变后期局部搜索能力不足</w:t>
            </w:r>
            <w:r w:rsidR="003F0AE8" w:rsidRPr="003F0AE8">
              <w:rPr>
                <w:rFonts w:hint="eastAsia"/>
                <w:sz w:val="28"/>
              </w:rPr>
              <w:t>；</w:t>
            </w:r>
            <w:r w:rsidR="000E5FD1" w:rsidRPr="000E5FD1">
              <w:rPr>
                <w:rFonts w:hint="eastAsia"/>
                <w:sz w:val="28"/>
              </w:rPr>
              <w:t>针对上述不足，本文分别引入方向引导的拥挤距离改进方法</w:t>
            </w:r>
            <w:r w:rsidR="003F0AE8">
              <w:rPr>
                <w:rFonts w:hint="eastAsia"/>
                <w:sz w:val="28"/>
              </w:rPr>
              <w:t>和</w:t>
            </w:r>
            <w:r w:rsidR="003F0AE8" w:rsidRPr="003F0AE8">
              <w:rPr>
                <w:rFonts w:hint="eastAsia"/>
                <w:sz w:val="28"/>
              </w:rPr>
              <w:t>混沌机制作用于种群初始化</w:t>
            </w:r>
            <w:r w:rsidR="003F0AE8">
              <w:rPr>
                <w:rFonts w:hint="eastAsia"/>
                <w:sz w:val="28"/>
              </w:rPr>
              <w:t>与</w:t>
            </w:r>
            <w:r w:rsidR="003F0AE8" w:rsidRPr="003F0AE8">
              <w:rPr>
                <w:rFonts w:hint="eastAsia"/>
                <w:sz w:val="28"/>
              </w:rPr>
              <w:t>变异率改变</w:t>
            </w:r>
            <w:r w:rsidR="000E5FD1" w:rsidRPr="000E5FD1">
              <w:rPr>
                <w:rFonts w:hint="eastAsia"/>
                <w:sz w:val="28"/>
              </w:rPr>
              <w:t>，从</w:t>
            </w:r>
            <w:r w:rsidR="003F0AE8">
              <w:rPr>
                <w:rFonts w:hint="eastAsia"/>
                <w:sz w:val="28"/>
              </w:rPr>
              <w:t>偏好引入</w:t>
            </w:r>
            <w:r w:rsidR="000E5FD1" w:rsidRPr="000E5FD1">
              <w:rPr>
                <w:rFonts w:hint="eastAsia"/>
                <w:sz w:val="28"/>
              </w:rPr>
              <w:t>、</w:t>
            </w:r>
            <w:r w:rsidR="003F0AE8">
              <w:rPr>
                <w:rFonts w:hint="eastAsia"/>
                <w:sz w:val="28"/>
              </w:rPr>
              <w:t>变异机制引入</w:t>
            </w:r>
            <w:r w:rsidR="000E5FD1">
              <w:rPr>
                <w:rFonts w:hint="eastAsia"/>
                <w:sz w:val="28"/>
              </w:rPr>
              <w:t>两</w:t>
            </w:r>
            <w:r w:rsidR="000E5FD1" w:rsidRPr="000E5FD1">
              <w:rPr>
                <w:rFonts w:hint="eastAsia"/>
                <w:sz w:val="28"/>
              </w:rPr>
              <w:t>方面进行</w:t>
            </w:r>
            <w:r w:rsidR="000E5FD1">
              <w:rPr>
                <w:rFonts w:hint="eastAsia"/>
                <w:sz w:val="28"/>
              </w:rPr>
              <w:t>优化</w:t>
            </w:r>
            <w:r w:rsidR="000E5FD1" w:rsidRPr="000E5FD1">
              <w:rPr>
                <w:rFonts w:hint="eastAsia"/>
                <w:sz w:val="28"/>
              </w:rPr>
              <w:t>。</w:t>
            </w:r>
          </w:p>
          <w:p w14:paraId="3B1DB827" w14:textId="5EE83783" w:rsidR="00630A6E" w:rsidRPr="00630A6E" w:rsidRDefault="00630A6E" w:rsidP="00A01FD7">
            <w:pPr>
              <w:snapToGrid w:val="0"/>
              <w:spacing w:line="360" w:lineRule="auto"/>
              <w:ind w:firstLineChars="200" w:firstLine="560"/>
              <w:rPr>
                <w:rFonts w:hint="eastAsia"/>
                <w:sz w:val="28"/>
                <w:lang w:val="en-US"/>
              </w:rPr>
            </w:pPr>
            <w:r>
              <w:rPr>
                <w:rFonts w:hint="eastAsia"/>
                <w:sz w:val="28"/>
              </w:rPr>
              <w:t xml:space="preserve">2.3.1 </w:t>
            </w:r>
            <w:r w:rsidRPr="00630A6E">
              <w:rPr>
                <w:rFonts w:hint="eastAsia"/>
                <w:sz w:val="28"/>
              </w:rPr>
              <w:t>方向引导的改进拥挤距离的方法</w:t>
            </w:r>
          </w:p>
          <w:p w14:paraId="37FDC2D5" w14:textId="6143B37A" w:rsidR="00630A6E" w:rsidRPr="00630A6E" w:rsidRDefault="00630A6E" w:rsidP="00024C92">
            <w:pPr>
              <w:snapToGrid w:val="0"/>
              <w:spacing w:line="360" w:lineRule="auto"/>
              <w:ind w:firstLineChars="200" w:firstLine="560"/>
              <w:jc w:val="both"/>
              <w:rPr>
                <w:rFonts w:hint="eastAsia"/>
                <w:sz w:val="28"/>
                <w:lang w:val="en-US"/>
              </w:rPr>
            </w:pPr>
            <w:r>
              <w:rPr>
                <w:rFonts w:hint="eastAsia"/>
                <w:sz w:val="28"/>
              </w:rPr>
              <w:t>对</w:t>
            </w:r>
            <w:r w:rsidRPr="00630A6E">
              <w:rPr>
                <w:rFonts w:hint="eastAsia"/>
                <w:sz w:val="28"/>
              </w:rPr>
              <w:t>拥挤距离排序</w:t>
            </w:r>
            <w:r>
              <w:rPr>
                <w:rFonts w:hint="eastAsia"/>
                <w:sz w:val="28"/>
              </w:rPr>
              <w:t>进行改进，</w:t>
            </w:r>
            <w:r w:rsidRPr="00630A6E">
              <w:rPr>
                <w:rFonts w:hint="eastAsia"/>
                <w:sz w:val="28"/>
                <w:lang w:val="en-US"/>
              </w:rPr>
              <w:t>基本思想是在拥挤距离的计算中引入</w:t>
            </w:r>
            <w:bookmarkStart w:id="56" w:name="OLE_LINK16"/>
            <w:r w:rsidRPr="00630A6E">
              <w:rPr>
                <w:rFonts w:hint="eastAsia"/>
                <w:b/>
                <w:bCs/>
                <w:sz w:val="28"/>
                <w:lang w:val="en-US"/>
              </w:rPr>
              <w:t>偏好引导</w:t>
            </w:r>
            <w:bookmarkEnd w:id="56"/>
            <w:r w:rsidRPr="00630A6E">
              <w:rPr>
                <w:rFonts w:hint="eastAsia"/>
                <w:sz w:val="28"/>
                <w:lang w:val="en-US"/>
              </w:rPr>
              <w:t>，其中偏好被引入作为向量。使用余弦相似度作为度量两个非零向量相似度的方法</w:t>
            </w:r>
            <w:r>
              <w:rPr>
                <w:rFonts w:hint="eastAsia"/>
                <w:sz w:val="28"/>
                <w:lang w:val="en-US"/>
              </w:rPr>
              <w:t>。</w:t>
            </w:r>
          </w:p>
          <w:p w14:paraId="1D283328" w14:textId="77777777" w:rsidR="00630A6E" w:rsidRDefault="00630A6E" w:rsidP="00024C92">
            <w:pPr>
              <w:snapToGrid w:val="0"/>
              <w:spacing w:line="360" w:lineRule="auto"/>
              <w:ind w:firstLineChars="200" w:firstLine="560"/>
              <w:jc w:val="both"/>
              <w:rPr>
                <w:rFonts w:hint="eastAsia"/>
                <w:sz w:val="28"/>
                <w:lang w:val="en-US"/>
              </w:rPr>
            </w:pPr>
            <w:r w:rsidRPr="00630A6E">
              <w:rPr>
                <w:rFonts w:hint="eastAsia"/>
                <w:sz w:val="28"/>
                <w:lang w:val="en-US"/>
              </w:rPr>
              <w:t>余弦相似度的定义如下所示：</w:t>
            </w:r>
          </w:p>
          <w:p w14:paraId="4792BAB1" w14:textId="1F707A55" w:rsidR="00630A6E" w:rsidRPr="00630A6E" w:rsidRDefault="00000000" w:rsidP="00630A6E">
            <w:pPr>
              <w:snapToGrid w:val="0"/>
              <w:spacing w:line="360" w:lineRule="auto"/>
              <w:ind w:firstLineChars="200" w:firstLine="560"/>
              <w:rPr>
                <w:rFonts w:hint="eastAsia"/>
                <w:sz w:val="28"/>
                <w:lang w:val="en-US"/>
              </w:rPr>
            </w:pPr>
            <m:oMathPara>
              <m:oMath>
                <m:func>
                  <m:funcPr>
                    <m:ctrlPr>
                      <w:rPr>
                        <w:rFonts w:ascii="Cambria Math" w:hAnsi="Cambria Math"/>
                        <w:i/>
                        <w:iCs/>
                        <w:sz w:val="28"/>
                        <w:lang w:val="en-US"/>
                      </w:rPr>
                    </m:ctrlPr>
                  </m:funcPr>
                  <m:fName>
                    <m:r>
                      <m:rPr>
                        <m:sty m:val="p"/>
                      </m:rPr>
                      <w:rPr>
                        <w:rFonts w:ascii="Cambria Math" w:hAnsi="Cambria Math"/>
                        <w:sz w:val="28"/>
                        <w:lang w:val="en-US"/>
                      </w:rPr>
                      <m:t>cos</m:t>
                    </m:r>
                  </m:fName>
                  <m:e>
                    <m:d>
                      <m:dPr>
                        <m:ctrlPr>
                          <w:rPr>
                            <w:rFonts w:ascii="Cambria Math" w:hAnsi="Cambria Math"/>
                            <w:i/>
                            <w:iCs/>
                            <w:sz w:val="28"/>
                            <w:lang w:val="en-US"/>
                          </w:rPr>
                        </m:ctrlPr>
                      </m:dPr>
                      <m:e>
                        <m:r>
                          <w:rPr>
                            <w:rFonts w:ascii="Cambria Math" w:hAnsi="Cambria Math"/>
                            <w:sz w:val="28"/>
                            <w:lang w:val="en-US"/>
                          </w:rPr>
                          <m:t>A</m:t>
                        </m:r>
                        <m:r>
                          <m:rPr>
                            <m:sty m:val="p"/>
                          </m:rPr>
                          <w:rPr>
                            <w:rFonts w:ascii="Cambria Math" w:hAnsi="Cambria Math"/>
                            <w:sz w:val="28"/>
                            <w:lang w:val="en-US"/>
                          </w:rPr>
                          <m:t>,</m:t>
                        </m:r>
                        <m:r>
                          <w:rPr>
                            <w:rFonts w:ascii="Cambria Math" w:hAnsi="Cambria Math"/>
                            <w:sz w:val="28"/>
                            <w:lang w:val="en-US"/>
                          </w:rPr>
                          <m:t>B</m:t>
                        </m:r>
                      </m:e>
                    </m:d>
                  </m:e>
                </m:func>
                <m:r>
                  <m:rPr>
                    <m:sty m:val="p"/>
                  </m:rPr>
                  <w:rPr>
                    <w:rFonts w:ascii="Cambria Math" w:hAnsi="Cambria Math"/>
                    <w:sz w:val="28"/>
                    <w:lang w:val="en-US"/>
                  </w:rPr>
                  <m:t>=</m:t>
                </m:r>
                <m:f>
                  <m:fPr>
                    <m:ctrlPr>
                      <w:rPr>
                        <w:rFonts w:ascii="Cambria Math" w:hAnsi="Cambria Math"/>
                        <w:i/>
                        <w:iCs/>
                        <w:sz w:val="28"/>
                        <w:lang w:val="en-US"/>
                      </w:rPr>
                    </m:ctrlPr>
                  </m:fPr>
                  <m:num>
                    <m:r>
                      <w:rPr>
                        <w:rFonts w:ascii="Cambria Math" w:hAnsi="Cambria Math"/>
                        <w:sz w:val="28"/>
                        <w:lang w:val="en-US"/>
                      </w:rPr>
                      <m:t>A</m:t>
                    </m:r>
                    <m:r>
                      <m:rPr>
                        <m:sty m:val="p"/>
                      </m:rPr>
                      <w:rPr>
                        <w:rFonts w:ascii="Cambria Math" w:hAnsi="Cambria Math"/>
                        <w:sz w:val="28"/>
                        <w:lang w:val="en-US"/>
                      </w:rPr>
                      <m:t>⋅</m:t>
                    </m:r>
                    <m:r>
                      <w:rPr>
                        <w:rFonts w:ascii="Cambria Math" w:hAnsi="Cambria Math"/>
                        <w:sz w:val="28"/>
                        <w:lang w:val="en-US"/>
                      </w:rPr>
                      <m:t>B</m:t>
                    </m:r>
                  </m:num>
                  <m:den>
                    <m:r>
                      <m:rPr>
                        <m:lit/>
                        <m:sty m:val="p"/>
                      </m:rPr>
                      <w:rPr>
                        <w:rFonts w:ascii="Cambria Math" w:hAnsi="Cambria Math"/>
                        <w:sz w:val="28"/>
                        <w:lang w:val="en-US"/>
                      </w:rPr>
                      <m:t>|</m:t>
                    </m:r>
                    <m:r>
                      <w:rPr>
                        <w:rFonts w:ascii="Cambria Math" w:hAnsi="Cambria Math"/>
                        <w:sz w:val="28"/>
                        <w:lang w:val="en-US"/>
                      </w:rPr>
                      <m:t>A</m:t>
                    </m:r>
                    <m:r>
                      <m:rPr>
                        <m:lit/>
                        <m:sty m:val="p"/>
                      </m:rPr>
                      <w:rPr>
                        <w:rFonts w:ascii="Cambria Math" w:hAnsi="Cambria Math"/>
                        <w:sz w:val="28"/>
                        <w:lang w:val="en-US"/>
                      </w:rPr>
                      <m:t>||</m:t>
                    </m:r>
                    <m:r>
                      <w:rPr>
                        <w:rFonts w:ascii="Cambria Math" w:hAnsi="Cambria Math"/>
                        <w:sz w:val="28"/>
                        <w:lang w:val="en-US"/>
                      </w:rPr>
                      <m:t>B</m:t>
                    </m:r>
                    <m:r>
                      <m:rPr>
                        <m:lit/>
                        <m:sty m:val="p"/>
                      </m:rPr>
                      <w:rPr>
                        <w:rFonts w:ascii="Cambria Math" w:hAnsi="Cambria Math"/>
                        <w:sz w:val="28"/>
                        <w:lang w:val="en-US"/>
                      </w:rPr>
                      <m:t>|</m:t>
                    </m:r>
                  </m:den>
                </m:f>
                <m:r>
                  <m:rPr>
                    <m:sty m:val="p"/>
                  </m:rPr>
                  <w:rPr>
                    <w:rFonts w:ascii="Cambria Math" w:hAnsi="Cambria Math"/>
                    <w:sz w:val="28"/>
                    <w:lang w:val="en-US"/>
                  </w:rPr>
                  <m:t>=</m:t>
                </m:r>
                <m:f>
                  <m:fPr>
                    <m:ctrlPr>
                      <w:rPr>
                        <w:rFonts w:ascii="Cambria Math" w:hAnsi="Cambria Math"/>
                        <w:i/>
                        <w:iCs/>
                        <w:sz w:val="28"/>
                        <w:lang w:val="en-US"/>
                      </w:rPr>
                    </m:ctrlPr>
                  </m:fPr>
                  <m:num>
                    <m:nary>
                      <m:naryPr>
                        <m:chr m:val="∑"/>
                        <m:ctrlPr>
                          <w:rPr>
                            <w:rFonts w:ascii="Cambria Math" w:hAnsi="Cambria Math"/>
                            <w:i/>
                            <w:iCs/>
                            <w:sz w:val="28"/>
                            <w:lang w:val="en-US"/>
                          </w:rPr>
                        </m:ctrlPr>
                      </m:naryPr>
                      <m:sub>
                        <m:r>
                          <w:rPr>
                            <w:rFonts w:ascii="Cambria Math" w:hAnsi="Cambria Math"/>
                            <w:sz w:val="28"/>
                            <w:lang w:val="en-US"/>
                          </w:rPr>
                          <m:t>i</m:t>
                        </m:r>
                        <m:r>
                          <m:rPr>
                            <m:sty m:val="p"/>
                          </m:rPr>
                          <w:rPr>
                            <w:rFonts w:ascii="Cambria Math" w:hAnsi="Cambria Math"/>
                            <w:sz w:val="28"/>
                            <w:lang w:val="en-US"/>
                          </w:rPr>
                          <m:t>=1</m:t>
                        </m:r>
                      </m:sub>
                      <m:sup>
                        <m:r>
                          <w:rPr>
                            <w:rFonts w:ascii="Cambria Math" w:hAnsi="Cambria Math"/>
                            <w:sz w:val="28"/>
                            <w:lang w:val="en-US"/>
                          </w:rPr>
                          <m:t>n</m:t>
                        </m:r>
                      </m:sup>
                      <m:e>
                        <m:sSub>
                          <m:sSubPr>
                            <m:ctrlPr>
                              <w:rPr>
                                <w:rFonts w:ascii="Cambria Math" w:hAnsi="Cambria Math"/>
                                <w:i/>
                                <w:iCs/>
                                <w:sz w:val="28"/>
                                <w:lang w:val="en-US"/>
                              </w:rPr>
                            </m:ctrlPr>
                          </m:sSubPr>
                          <m:e>
                            <m:r>
                              <w:rPr>
                                <w:rFonts w:ascii="Cambria Math" w:hAnsi="Cambria Math"/>
                                <w:sz w:val="28"/>
                                <w:lang w:val="en-US"/>
                              </w:rPr>
                              <m:t>A</m:t>
                            </m:r>
                          </m:e>
                          <m:sub>
                            <m:r>
                              <w:rPr>
                                <w:rFonts w:ascii="Cambria Math" w:hAnsi="Cambria Math"/>
                                <w:sz w:val="28"/>
                                <w:lang w:val="en-US"/>
                              </w:rPr>
                              <m:t>i</m:t>
                            </m:r>
                          </m:sub>
                        </m:sSub>
                        <m:sSub>
                          <m:sSubPr>
                            <m:ctrlPr>
                              <w:rPr>
                                <w:rFonts w:ascii="Cambria Math" w:hAnsi="Cambria Math"/>
                                <w:i/>
                                <w:iCs/>
                                <w:sz w:val="28"/>
                                <w:lang w:val="en-US"/>
                              </w:rPr>
                            </m:ctrlPr>
                          </m:sSubPr>
                          <m:e>
                            <m:r>
                              <w:rPr>
                                <w:rFonts w:ascii="Cambria Math" w:hAnsi="Cambria Math"/>
                                <w:sz w:val="28"/>
                                <w:lang w:val="en-US"/>
                              </w:rPr>
                              <m:t>B</m:t>
                            </m:r>
                          </m:e>
                          <m:sub>
                            <m:r>
                              <w:rPr>
                                <w:rFonts w:ascii="Cambria Math" w:hAnsi="Cambria Math"/>
                                <w:sz w:val="28"/>
                                <w:lang w:val="en-US"/>
                              </w:rPr>
                              <m:t>i</m:t>
                            </m:r>
                          </m:sub>
                        </m:sSub>
                      </m:e>
                    </m:nary>
                  </m:num>
                  <m:den>
                    <m:rad>
                      <m:radPr>
                        <m:degHide m:val="1"/>
                        <m:ctrlPr>
                          <w:rPr>
                            <w:rFonts w:ascii="Cambria Math" w:hAnsi="Cambria Math"/>
                            <w:i/>
                            <w:iCs/>
                            <w:sz w:val="28"/>
                            <w:lang w:val="en-US"/>
                          </w:rPr>
                        </m:ctrlPr>
                      </m:radPr>
                      <m:deg/>
                      <m:e>
                        <m:nary>
                          <m:naryPr>
                            <m:chr m:val="∑"/>
                            <m:ctrlPr>
                              <w:rPr>
                                <w:rFonts w:ascii="Cambria Math" w:hAnsi="Cambria Math"/>
                                <w:i/>
                                <w:iCs/>
                                <w:sz w:val="28"/>
                                <w:lang w:val="en-US"/>
                              </w:rPr>
                            </m:ctrlPr>
                          </m:naryPr>
                          <m:sub>
                            <m:r>
                              <w:rPr>
                                <w:rFonts w:ascii="Cambria Math" w:hAnsi="Cambria Math"/>
                                <w:sz w:val="28"/>
                                <w:lang w:val="en-US"/>
                              </w:rPr>
                              <m:t>i</m:t>
                            </m:r>
                            <m:r>
                              <m:rPr>
                                <m:sty m:val="p"/>
                              </m:rPr>
                              <w:rPr>
                                <w:rFonts w:ascii="Cambria Math" w:hAnsi="Cambria Math"/>
                                <w:sz w:val="28"/>
                                <w:lang w:val="en-US"/>
                              </w:rPr>
                              <m:t>=1</m:t>
                            </m:r>
                          </m:sub>
                          <m:sup>
                            <m:r>
                              <w:rPr>
                                <w:rFonts w:ascii="Cambria Math" w:hAnsi="Cambria Math"/>
                                <w:sz w:val="28"/>
                                <w:lang w:val="en-US"/>
                              </w:rPr>
                              <m:t>n</m:t>
                            </m:r>
                          </m:sup>
                          <m:e>
                            <m:sSubSup>
                              <m:sSubSupPr>
                                <m:ctrlPr>
                                  <w:rPr>
                                    <w:rFonts w:ascii="Cambria Math" w:hAnsi="Cambria Math"/>
                                    <w:i/>
                                    <w:iCs/>
                                    <w:sz w:val="28"/>
                                    <w:lang w:val="en-US"/>
                                  </w:rPr>
                                </m:ctrlPr>
                              </m:sSubSupPr>
                              <m:e>
                                <m:r>
                                  <w:rPr>
                                    <w:rFonts w:ascii="Cambria Math" w:hAnsi="Cambria Math"/>
                                    <w:sz w:val="28"/>
                                    <w:lang w:val="en-US"/>
                                  </w:rPr>
                                  <m:t>A</m:t>
                                </m:r>
                              </m:e>
                              <m:sub>
                                <m:r>
                                  <w:rPr>
                                    <w:rFonts w:ascii="Cambria Math" w:hAnsi="Cambria Math"/>
                                    <w:sz w:val="28"/>
                                    <w:lang w:val="en-US"/>
                                  </w:rPr>
                                  <m:t>i</m:t>
                                </m:r>
                              </m:sub>
                              <m:sup>
                                <m:r>
                                  <m:rPr>
                                    <m:sty m:val="p"/>
                                  </m:rPr>
                                  <w:rPr>
                                    <w:rFonts w:ascii="Cambria Math" w:hAnsi="Cambria Math"/>
                                    <w:sz w:val="28"/>
                                    <w:lang w:val="en-US"/>
                                  </w:rPr>
                                  <m:t>2</m:t>
                                </m:r>
                              </m:sup>
                            </m:sSubSup>
                          </m:e>
                        </m:nary>
                      </m:e>
                    </m:rad>
                    <m:rad>
                      <m:radPr>
                        <m:degHide m:val="1"/>
                        <m:ctrlPr>
                          <w:rPr>
                            <w:rFonts w:ascii="Cambria Math" w:hAnsi="Cambria Math"/>
                            <w:i/>
                            <w:iCs/>
                            <w:sz w:val="28"/>
                            <w:lang w:val="en-US"/>
                          </w:rPr>
                        </m:ctrlPr>
                      </m:radPr>
                      <m:deg/>
                      <m:e>
                        <m:nary>
                          <m:naryPr>
                            <m:chr m:val="∑"/>
                            <m:ctrlPr>
                              <w:rPr>
                                <w:rFonts w:ascii="Cambria Math" w:hAnsi="Cambria Math"/>
                                <w:i/>
                                <w:iCs/>
                                <w:sz w:val="28"/>
                                <w:lang w:val="en-US"/>
                              </w:rPr>
                            </m:ctrlPr>
                          </m:naryPr>
                          <m:sub>
                            <m:r>
                              <w:rPr>
                                <w:rFonts w:ascii="Cambria Math" w:hAnsi="Cambria Math"/>
                                <w:sz w:val="28"/>
                                <w:lang w:val="en-US"/>
                              </w:rPr>
                              <m:t>i</m:t>
                            </m:r>
                            <m:r>
                              <m:rPr>
                                <m:sty m:val="p"/>
                              </m:rPr>
                              <w:rPr>
                                <w:rFonts w:ascii="Cambria Math" w:hAnsi="Cambria Math"/>
                                <w:sz w:val="28"/>
                                <w:lang w:val="en-US"/>
                              </w:rPr>
                              <m:t>=1</m:t>
                            </m:r>
                          </m:sub>
                          <m:sup>
                            <m:r>
                              <w:rPr>
                                <w:rFonts w:ascii="Cambria Math" w:hAnsi="Cambria Math"/>
                                <w:sz w:val="28"/>
                                <w:lang w:val="en-US"/>
                              </w:rPr>
                              <m:t>n</m:t>
                            </m:r>
                          </m:sup>
                          <m:e>
                            <m:sSubSup>
                              <m:sSubSupPr>
                                <m:ctrlPr>
                                  <w:rPr>
                                    <w:rFonts w:ascii="Cambria Math" w:hAnsi="Cambria Math"/>
                                    <w:i/>
                                    <w:iCs/>
                                    <w:sz w:val="28"/>
                                    <w:lang w:val="en-US"/>
                                  </w:rPr>
                                </m:ctrlPr>
                              </m:sSubSupPr>
                              <m:e>
                                <m:r>
                                  <w:rPr>
                                    <w:rFonts w:ascii="Cambria Math" w:hAnsi="Cambria Math"/>
                                    <w:sz w:val="28"/>
                                    <w:lang w:val="en-US"/>
                                  </w:rPr>
                                  <m:t>B</m:t>
                                </m:r>
                              </m:e>
                              <m:sub>
                                <m:r>
                                  <w:rPr>
                                    <w:rFonts w:ascii="Cambria Math" w:hAnsi="Cambria Math"/>
                                    <w:sz w:val="28"/>
                                    <w:lang w:val="en-US"/>
                                  </w:rPr>
                                  <m:t>i</m:t>
                                </m:r>
                              </m:sub>
                              <m:sup>
                                <m:r>
                                  <m:rPr>
                                    <m:sty m:val="p"/>
                                  </m:rPr>
                                  <w:rPr>
                                    <w:rFonts w:ascii="Cambria Math" w:hAnsi="Cambria Math"/>
                                    <w:sz w:val="28"/>
                                    <w:lang w:val="en-US"/>
                                  </w:rPr>
                                  <m:t>2</m:t>
                                </m:r>
                              </m:sup>
                            </m:sSubSup>
                          </m:e>
                        </m:nary>
                      </m:e>
                    </m:rad>
                  </m:den>
                </m:f>
                <m:r>
                  <w:rPr>
                    <w:rFonts w:ascii="Cambria Math" w:hAnsi="Cambria Math"/>
                    <w:sz w:val="28"/>
                    <w:lang w:val="en-US"/>
                  </w:rPr>
                  <m:t xml:space="preserve">                                </m:t>
                </m:r>
                <m:d>
                  <m:dPr>
                    <m:begChr m:val="（"/>
                    <m:endChr m:val="）"/>
                    <m:ctrlPr>
                      <w:rPr>
                        <w:rFonts w:ascii="Cambria Math" w:hAnsi="Cambria Math"/>
                        <w:i/>
                        <w:iCs/>
                        <w:sz w:val="28"/>
                        <w:lang w:val="en-US"/>
                      </w:rPr>
                    </m:ctrlPr>
                  </m:dPr>
                  <m:e>
                    <m:r>
                      <w:rPr>
                        <w:rFonts w:ascii="Cambria Math" w:hAnsi="Cambria Math"/>
                        <w:sz w:val="28"/>
                        <w:lang w:val="en-US"/>
                      </w:rPr>
                      <m:t>2-3</m:t>
                    </m:r>
                  </m:e>
                </m:d>
              </m:oMath>
            </m:oMathPara>
          </w:p>
          <w:p w14:paraId="1566A71E" w14:textId="663D9D7C" w:rsidR="00A957EC" w:rsidRDefault="00630A6E" w:rsidP="00562558">
            <w:pPr>
              <w:snapToGrid w:val="0"/>
              <w:spacing w:line="360" w:lineRule="auto"/>
              <w:ind w:firstLineChars="200" w:firstLine="560"/>
              <w:rPr>
                <w:rFonts w:hint="eastAsia"/>
                <w:sz w:val="28"/>
                <w:lang w:val="en-US"/>
              </w:rPr>
            </w:pPr>
            <w:r w:rsidRPr="00630A6E">
              <w:rPr>
                <w:rFonts w:hint="eastAsia"/>
                <w:sz w:val="28"/>
                <w:lang w:val="en-US"/>
              </w:rPr>
              <w:t>改进的拥挤距离公式为</w:t>
            </w:r>
            <w:r>
              <w:rPr>
                <w:rFonts w:hint="eastAsia"/>
                <w:sz w:val="28"/>
                <w:lang w:val="en-US"/>
              </w:rPr>
              <w:t>：</w:t>
            </w:r>
          </w:p>
          <w:p w14:paraId="073405C3" w14:textId="210664EC" w:rsidR="00630A6E" w:rsidRPr="00630A6E" w:rsidRDefault="00000000" w:rsidP="00562558">
            <w:pPr>
              <w:snapToGrid w:val="0"/>
              <w:spacing w:line="360" w:lineRule="auto"/>
              <w:ind w:firstLineChars="200" w:firstLine="560"/>
              <w:rPr>
                <w:rFonts w:hint="eastAsia"/>
                <w:iCs/>
                <w:sz w:val="28"/>
                <w:lang w:val="en-US"/>
              </w:rPr>
            </w:pPr>
            <m:oMathPara>
              <m:oMath>
                <m:sSub>
                  <m:sSubPr>
                    <m:ctrlPr>
                      <w:rPr>
                        <w:rFonts w:ascii="Cambria Math" w:hAnsi="Cambria Math"/>
                        <w:i/>
                        <w:iCs/>
                        <w:sz w:val="28"/>
                        <w:lang w:val="en-US"/>
                      </w:rPr>
                    </m:ctrlPr>
                  </m:sSubPr>
                  <m:e>
                    <m:r>
                      <m:rPr>
                        <m:sty m:val="p"/>
                      </m:rPr>
                      <w:rPr>
                        <w:rFonts w:ascii="Cambria Math" w:hAnsi="Cambria Math"/>
                        <w:sz w:val="28"/>
                        <w:lang w:val="en-US"/>
                      </w:rPr>
                      <m:t>D</m:t>
                    </m:r>
                  </m:e>
                  <m:sub>
                    <m:r>
                      <m:rPr>
                        <m:sty m:val="p"/>
                      </m:rPr>
                      <w:rPr>
                        <w:rFonts w:ascii="Cambria Math" w:hAnsi="Cambria Math"/>
                        <w:sz w:val="28"/>
                        <w:lang w:val="en-US"/>
                      </w:rPr>
                      <m:t>i</m:t>
                    </m:r>
                  </m:sub>
                </m:sSub>
                <m:r>
                  <m:rPr>
                    <m:sty m:val="p"/>
                  </m:rPr>
                  <w:rPr>
                    <w:rFonts w:ascii="Cambria Math" w:hAnsi="Cambria Math"/>
                    <w:sz w:val="28"/>
                    <w:lang w:val="en-US"/>
                  </w:rPr>
                  <m:t>=α</m:t>
                </m:r>
                <m:r>
                  <m:rPr>
                    <m:sty m:val="p"/>
                  </m:rPr>
                  <w:rPr>
                    <w:rFonts w:ascii="Cambria Math" w:hAnsi="Cambria Math" w:hint="eastAsia"/>
                    <w:sz w:val="28"/>
                    <w:lang w:val="en-US"/>
                  </w:rPr>
                  <m:t>×</m:t>
                </m:r>
                <m:func>
                  <m:funcPr>
                    <m:ctrlPr>
                      <w:rPr>
                        <w:rFonts w:ascii="Cambria Math" w:hAnsi="Cambria Math"/>
                        <w:i/>
                        <w:iCs/>
                        <w:sz w:val="28"/>
                        <w:lang w:val="en-US"/>
                      </w:rPr>
                    </m:ctrlPr>
                  </m:funcPr>
                  <m:fName>
                    <m:r>
                      <m:rPr>
                        <m:sty m:val="p"/>
                      </m:rPr>
                      <w:rPr>
                        <w:rFonts w:ascii="Cambria Math" w:hAnsi="Cambria Math"/>
                        <w:sz w:val="28"/>
                        <w:lang w:val="en-US"/>
                      </w:rPr>
                      <m:t>cos</m:t>
                    </m:r>
                  </m:fName>
                  <m:e>
                    <m:d>
                      <m:dPr>
                        <m:ctrlPr>
                          <w:rPr>
                            <w:rFonts w:ascii="Cambria Math" w:hAnsi="Cambria Math"/>
                            <w:i/>
                            <w:iCs/>
                            <w:sz w:val="28"/>
                            <w:lang w:val="en-US"/>
                          </w:rPr>
                        </m:ctrlPr>
                      </m:dPr>
                      <m:e>
                        <m:r>
                          <m:rPr>
                            <m:sty m:val="p"/>
                          </m:rPr>
                          <w:rPr>
                            <w:rFonts w:ascii="Cambria Math" w:hAnsi="Cambria Math"/>
                            <w:sz w:val="28"/>
                            <w:lang w:val="en-US"/>
                          </w:rPr>
                          <m:t>A,B</m:t>
                        </m:r>
                      </m:e>
                    </m:d>
                  </m:e>
                </m:func>
                <m:r>
                  <m:rPr>
                    <m:sty m:val="p"/>
                  </m:rPr>
                  <w:rPr>
                    <w:rFonts w:ascii="Cambria Math" w:hAnsi="Cambria Math"/>
                    <w:sz w:val="28"/>
                    <w:lang w:val="en-US"/>
                  </w:rPr>
                  <m:t>+</m:t>
                </m:r>
                <m:nary>
                  <m:naryPr>
                    <m:chr m:val="∑"/>
                    <m:ctrlPr>
                      <w:rPr>
                        <w:rFonts w:ascii="Cambria Math" w:hAnsi="Cambria Math"/>
                        <w:i/>
                        <w:iCs/>
                        <w:sz w:val="28"/>
                        <w:lang w:val="en-US"/>
                      </w:rPr>
                    </m:ctrlPr>
                  </m:naryPr>
                  <m:sub>
                    <m:r>
                      <m:rPr>
                        <m:sty m:val="p"/>
                      </m:rPr>
                      <w:rPr>
                        <w:rFonts w:ascii="Cambria Math" w:hAnsi="Cambria Math"/>
                        <w:sz w:val="28"/>
                        <w:lang w:val="en-US"/>
                      </w:rPr>
                      <m:t>m=1</m:t>
                    </m:r>
                  </m:sub>
                  <m:sup>
                    <m:r>
                      <m:rPr>
                        <m:sty m:val="p"/>
                      </m:rPr>
                      <w:rPr>
                        <w:rFonts w:ascii="Cambria Math" w:hAnsi="Cambria Math"/>
                        <w:sz w:val="28"/>
                        <w:lang w:val="en-US"/>
                      </w:rPr>
                      <m:t>n</m:t>
                    </m:r>
                  </m:sup>
                  <m:e>
                    <m:f>
                      <m:fPr>
                        <m:ctrlPr>
                          <w:rPr>
                            <w:rFonts w:ascii="Cambria Math" w:hAnsi="Cambria Math"/>
                            <w:i/>
                            <w:iCs/>
                            <w:sz w:val="28"/>
                            <w:lang w:val="en-US"/>
                          </w:rPr>
                        </m:ctrlPr>
                      </m:fPr>
                      <m:num>
                        <m:sSub>
                          <m:sSubPr>
                            <m:ctrlPr>
                              <w:rPr>
                                <w:rFonts w:ascii="Cambria Math" w:hAnsi="Cambria Math"/>
                                <w:i/>
                                <w:iCs/>
                                <w:sz w:val="28"/>
                                <w:lang w:val="en-US"/>
                              </w:rPr>
                            </m:ctrlPr>
                          </m:sSubPr>
                          <m:e>
                            <m:r>
                              <m:rPr>
                                <m:sty m:val="p"/>
                              </m:rPr>
                              <w:rPr>
                                <w:rFonts w:ascii="Cambria Math" w:hAnsi="Cambria Math"/>
                                <w:sz w:val="28"/>
                                <w:lang w:val="en-US"/>
                              </w:rPr>
                              <m:t>f</m:t>
                            </m:r>
                          </m:e>
                          <m:sub>
                            <m:r>
                              <m:rPr>
                                <m:sty m:val="p"/>
                              </m:rPr>
                              <w:rPr>
                                <w:rFonts w:ascii="Cambria Math" w:hAnsi="Cambria Math"/>
                                <w:sz w:val="28"/>
                                <w:lang w:val="en-US"/>
                              </w:rPr>
                              <m:t>m</m:t>
                            </m:r>
                          </m:sub>
                        </m:sSub>
                        <m:d>
                          <m:dPr>
                            <m:ctrlPr>
                              <w:rPr>
                                <w:rFonts w:ascii="Cambria Math" w:hAnsi="Cambria Math"/>
                                <w:i/>
                                <w:iCs/>
                                <w:sz w:val="28"/>
                                <w:lang w:val="en-US"/>
                              </w:rPr>
                            </m:ctrlPr>
                          </m:dPr>
                          <m:e>
                            <m:r>
                              <m:rPr>
                                <m:sty m:val="p"/>
                              </m:rPr>
                              <w:rPr>
                                <w:rFonts w:ascii="Cambria Math" w:hAnsi="Cambria Math"/>
                                <w:sz w:val="28"/>
                                <w:lang w:val="en-US"/>
                              </w:rPr>
                              <m:t>i+1</m:t>
                            </m:r>
                          </m:e>
                        </m:d>
                        <m:r>
                          <w:rPr>
                            <w:rFonts w:ascii="Cambria Math" w:hAnsi="Cambria Math"/>
                            <w:sz w:val="28"/>
                            <w:lang w:val="en-US"/>
                          </w:rPr>
                          <m:t>-</m:t>
                        </m:r>
                        <m:sSub>
                          <m:sSubPr>
                            <m:ctrlPr>
                              <w:rPr>
                                <w:rFonts w:ascii="Cambria Math" w:hAnsi="Cambria Math"/>
                                <w:i/>
                                <w:iCs/>
                                <w:sz w:val="28"/>
                                <w:lang w:val="en-US"/>
                              </w:rPr>
                            </m:ctrlPr>
                          </m:sSubPr>
                          <m:e>
                            <m:r>
                              <m:rPr>
                                <m:sty m:val="p"/>
                              </m:rPr>
                              <w:rPr>
                                <w:rFonts w:ascii="Cambria Math" w:hAnsi="Cambria Math"/>
                                <w:sz w:val="28"/>
                                <w:lang w:val="en-US"/>
                              </w:rPr>
                              <m:t>f</m:t>
                            </m:r>
                          </m:e>
                          <m:sub>
                            <m:r>
                              <m:rPr>
                                <m:sty m:val="p"/>
                              </m:rPr>
                              <w:rPr>
                                <w:rFonts w:ascii="Cambria Math" w:hAnsi="Cambria Math"/>
                                <w:sz w:val="28"/>
                                <w:lang w:val="en-US"/>
                              </w:rPr>
                              <m:t>m</m:t>
                            </m:r>
                          </m:sub>
                        </m:sSub>
                        <m:d>
                          <m:dPr>
                            <m:ctrlPr>
                              <w:rPr>
                                <w:rFonts w:ascii="Cambria Math" w:hAnsi="Cambria Math"/>
                                <w:i/>
                                <w:iCs/>
                                <w:sz w:val="28"/>
                                <w:lang w:val="en-US"/>
                              </w:rPr>
                            </m:ctrlPr>
                          </m:dPr>
                          <m:e>
                            <m:r>
                              <m:rPr>
                                <m:sty m:val="p"/>
                              </m:rPr>
                              <w:rPr>
                                <w:rFonts w:ascii="Cambria Math" w:hAnsi="Cambria Math"/>
                                <w:sz w:val="28"/>
                                <w:lang w:val="en-US"/>
                              </w:rPr>
                              <m:t>i</m:t>
                            </m:r>
                            <m:r>
                              <w:rPr>
                                <w:rFonts w:ascii="Cambria Math" w:hAnsi="Cambria Math"/>
                                <w:sz w:val="28"/>
                                <w:lang w:val="en-US"/>
                              </w:rPr>
                              <m:t>-</m:t>
                            </m:r>
                            <m:r>
                              <m:rPr>
                                <m:sty m:val="p"/>
                              </m:rPr>
                              <w:rPr>
                                <w:rFonts w:ascii="Cambria Math" w:hAnsi="Cambria Math"/>
                                <w:sz w:val="28"/>
                                <w:lang w:val="en-US"/>
                              </w:rPr>
                              <m:t>1</m:t>
                            </m:r>
                          </m:e>
                        </m:d>
                      </m:num>
                      <m:den>
                        <m:sSubSup>
                          <m:sSubSupPr>
                            <m:ctrlPr>
                              <w:rPr>
                                <w:rFonts w:ascii="Cambria Math" w:hAnsi="Cambria Math"/>
                                <w:i/>
                                <w:iCs/>
                                <w:sz w:val="28"/>
                                <w:lang w:val="en-US"/>
                              </w:rPr>
                            </m:ctrlPr>
                          </m:sSubSupPr>
                          <m:e>
                            <m:r>
                              <m:rPr>
                                <m:sty m:val="p"/>
                              </m:rPr>
                              <w:rPr>
                                <w:rFonts w:ascii="Cambria Math" w:hAnsi="Cambria Math"/>
                                <w:sz w:val="28"/>
                                <w:lang w:val="en-US"/>
                              </w:rPr>
                              <m:t>f</m:t>
                            </m:r>
                          </m:e>
                          <m:sub>
                            <m:r>
                              <m:rPr>
                                <m:sty m:val="p"/>
                              </m:rPr>
                              <w:rPr>
                                <w:rFonts w:ascii="Cambria Math" w:hAnsi="Cambria Math"/>
                                <w:sz w:val="28"/>
                                <w:lang w:val="en-US"/>
                              </w:rPr>
                              <m:t>m</m:t>
                            </m:r>
                          </m:sub>
                          <m:sup>
                            <m:r>
                              <m:rPr>
                                <m:sty m:val="p"/>
                              </m:rPr>
                              <w:rPr>
                                <w:rFonts w:ascii="Cambria Math" w:hAnsi="Cambria Math"/>
                                <w:sz w:val="28"/>
                                <w:lang w:val="en-US"/>
                              </w:rPr>
                              <m:t>max</m:t>
                            </m:r>
                          </m:sup>
                        </m:sSubSup>
                        <m:r>
                          <w:rPr>
                            <w:rFonts w:ascii="Cambria Math" w:hAnsi="Cambria Math"/>
                            <w:sz w:val="28"/>
                            <w:lang w:val="en-US"/>
                          </w:rPr>
                          <m:t>-</m:t>
                        </m:r>
                        <m:sSubSup>
                          <m:sSubSupPr>
                            <m:ctrlPr>
                              <w:rPr>
                                <w:rFonts w:ascii="Cambria Math" w:hAnsi="Cambria Math"/>
                                <w:i/>
                                <w:iCs/>
                                <w:sz w:val="28"/>
                                <w:lang w:val="en-US"/>
                              </w:rPr>
                            </m:ctrlPr>
                          </m:sSubSupPr>
                          <m:e>
                            <m:r>
                              <m:rPr>
                                <m:sty m:val="p"/>
                              </m:rPr>
                              <w:rPr>
                                <w:rFonts w:ascii="Cambria Math" w:hAnsi="Cambria Math"/>
                                <w:sz w:val="28"/>
                                <w:lang w:val="en-US"/>
                              </w:rPr>
                              <m:t>f</m:t>
                            </m:r>
                          </m:e>
                          <m:sub>
                            <m:r>
                              <m:rPr>
                                <m:sty m:val="p"/>
                              </m:rPr>
                              <w:rPr>
                                <w:rFonts w:ascii="Cambria Math" w:hAnsi="Cambria Math"/>
                                <w:sz w:val="28"/>
                                <w:lang w:val="en-US"/>
                              </w:rPr>
                              <m:t>m</m:t>
                            </m:r>
                          </m:sub>
                          <m:sup>
                            <m:r>
                              <m:rPr>
                                <m:sty m:val="p"/>
                              </m:rPr>
                              <w:rPr>
                                <w:rFonts w:ascii="Cambria Math" w:hAnsi="Cambria Math"/>
                                <w:sz w:val="28"/>
                                <w:lang w:val="en-US"/>
                              </w:rPr>
                              <m:t>min</m:t>
                            </m:r>
                          </m:sup>
                        </m:sSubSup>
                      </m:den>
                    </m:f>
                  </m:e>
                </m:nary>
                <m:r>
                  <w:rPr>
                    <w:rFonts w:ascii="Cambria Math" w:hAnsi="Cambria Math"/>
                    <w:sz w:val="28"/>
                    <w:lang w:val="en-US"/>
                  </w:rPr>
                  <m:t xml:space="preserve">                     </m:t>
                </m:r>
                <m:d>
                  <m:dPr>
                    <m:begChr m:val="（"/>
                    <m:endChr m:val="）"/>
                    <m:ctrlPr>
                      <w:rPr>
                        <w:rFonts w:ascii="Cambria Math" w:hAnsi="Cambria Math"/>
                        <w:i/>
                        <w:iCs/>
                        <w:sz w:val="28"/>
                        <w:lang w:val="en-US"/>
                      </w:rPr>
                    </m:ctrlPr>
                  </m:dPr>
                  <m:e>
                    <m:r>
                      <w:rPr>
                        <w:rFonts w:ascii="Cambria Math" w:hAnsi="Cambria Math"/>
                        <w:sz w:val="28"/>
                        <w:lang w:val="en-US"/>
                      </w:rPr>
                      <m:t>2-4</m:t>
                    </m:r>
                  </m:e>
                </m:d>
              </m:oMath>
            </m:oMathPara>
          </w:p>
          <w:p w14:paraId="3BD8393D" w14:textId="45C0F1B2" w:rsidR="00630A6E" w:rsidRPr="00630A6E" w:rsidRDefault="00630A6E" w:rsidP="00024C92">
            <w:pPr>
              <w:snapToGrid w:val="0"/>
              <w:spacing w:line="360" w:lineRule="auto"/>
              <w:ind w:firstLineChars="200" w:firstLine="560"/>
              <w:jc w:val="both"/>
              <w:rPr>
                <w:rFonts w:hint="eastAsia"/>
                <w:sz w:val="28"/>
                <w:lang w:val="en-US"/>
              </w:rPr>
            </w:pPr>
            <w:r w:rsidRPr="00630A6E">
              <w:rPr>
                <w:rFonts w:hint="eastAsia"/>
                <w:sz w:val="28"/>
                <w:lang w:val="en-US"/>
              </w:rPr>
              <w:t>公式中的α是偏好与分散度的平衡系数</w:t>
            </w:r>
            <w:r>
              <w:rPr>
                <w:rFonts w:hint="eastAsia"/>
                <w:sz w:val="28"/>
                <w:lang w:val="en-US"/>
              </w:rPr>
              <w:t>，</w:t>
            </w:r>
            <w:r w:rsidRPr="00630A6E">
              <w:rPr>
                <w:rFonts w:hint="eastAsia"/>
                <w:sz w:val="28"/>
                <w:lang w:val="en-US"/>
              </w:rPr>
              <w:t>α</w:t>
            </w:r>
            <w:r>
              <w:rPr>
                <w:rFonts w:hint="eastAsia"/>
                <w:sz w:val="28"/>
                <w:lang w:val="en-US"/>
              </w:rPr>
              <w:t>越大表示对</w:t>
            </w:r>
            <w:proofErr w:type="gramStart"/>
            <w:r>
              <w:rPr>
                <w:rFonts w:hint="eastAsia"/>
                <w:sz w:val="28"/>
                <w:lang w:val="en-US"/>
              </w:rPr>
              <w:t>某指标</w:t>
            </w:r>
            <w:proofErr w:type="gramEnd"/>
            <w:r>
              <w:rPr>
                <w:rFonts w:hint="eastAsia"/>
                <w:sz w:val="28"/>
                <w:lang w:val="en-US"/>
              </w:rPr>
              <w:t>的偏向性越强。</w:t>
            </w:r>
            <w:r w:rsidRPr="00630A6E">
              <w:rPr>
                <w:rFonts w:hint="eastAsia"/>
                <w:sz w:val="28"/>
                <w:lang w:val="en-US"/>
              </w:rPr>
              <w:t>偏好引导使得能够根据实验者的偏好获得更满意的解</w:t>
            </w:r>
            <w:r>
              <w:rPr>
                <w:rFonts w:hint="eastAsia"/>
                <w:sz w:val="28"/>
                <w:lang w:val="en-US"/>
              </w:rPr>
              <w:t>。</w:t>
            </w:r>
          </w:p>
          <w:p w14:paraId="6E2AD934" w14:textId="5B3DA902" w:rsidR="00630A6E" w:rsidRPr="00630A6E" w:rsidRDefault="000A6FC1" w:rsidP="00A01FD7">
            <w:pPr>
              <w:snapToGrid w:val="0"/>
              <w:spacing w:line="360" w:lineRule="auto"/>
              <w:ind w:firstLineChars="200" w:firstLine="560"/>
              <w:rPr>
                <w:rFonts w:hint="eastAsia"/>
                <w:sz w:val="28"/>
                <w:lang w:val="en-US"/>
              </w:rPr>
            </w:pPr>
            <w:r>
              <w:rPr>
                <w:rFonts w:hint="eastAsia"/>
                <w:sz w:val="28"/>
                <w:lang w:val="en-US"/>
              </w:rPr>
              <w:t xml:space="preserve">2.3.2 </w:t>
            </w:r>
            <w:proofErr w:type="gramStart"/>
            <w:r w:rsidRPr="000A6FC1">
              <w:rPr>
                <w:rFonts w:hint="eastAsia"/>
                <w:sz w:val="28"/>
                <w:lang w:val="en-US"/>
              </w:rPr>
              <w:t>双阶段</w:t>
            </w:r>
            <w:proofErr w:type="gramEnd"/>
            <w:r w:rsidRPr="000A6FC1">
              <w:rPr>
                <w:rFonts w:hint="eastAsia"/>
                <w:sz w:val="28"/>
                <w:lang w:val="en-US"/>
              </w:rPr>
              <w:t>混沌调控机制</w:t>
            </w:r>
          </w:p>
          <w:p w14:paraId="7AF658FA" w14:textId="443173F8" w:rsidR="00630A6E" w:rsidRDefault="000A6FC1" w:rsidP="00024C92">
            <w:pPr>
              <w:snapToGrid w:val="0"/>
              <w:spacing w:line="360" w:lineRule="auto"/>
              <w:ind w:firstLineChars="200" w:firstLine="560"/>
              <w:jc w:val="both"/>
              <w:rPr>
                <w:rFonts w:hint="eastAsia"/>
                <w:sz w:val="28"/>
                <w:lang w:val="en-US"/>
              </w:rPr>
            </w:pPr>
            <w:r w:rsidRPr="000A6FC1">
              <w:rPr>
                <w:rFonts w:hint="eastAsia"/>
                <w:sz w:val="28"/>
                <w:lang w:val="en-US"/>
              </w:rPr>
              <w:t>研究提出一种</w:t>
            </w:r>
            <w:proofErr w:type="gramStart"/>
            <w:r w:rsidRPr="000A6FC1">
              <w:rPr>
                <w:rFonts w:hint="eastAsia"/>
                <w:sz w:val="28"/>
                <w:lang w:val="en-US"/>
              </w:rPr>
              <w:t>双阶段</w:t>
            </w:r>
            <w:proofErr w:type="gramEnd"/>
            <w:r w:rsidRPr="000A6FC1">
              <w:rPr>
                <w:rFonts w:hint="eastAsia"/>
                <w:sz w:val="28"/>
                <w:lang w:val="en-US"/>
              </w:rPr>
              <w:t>混沌机制，混沌映射分别作用于算法的初始化阶段与演化阶段</w:t>
            </w:r>
            <w:r>
              <w:rPr>
                <w:rFonts w:hint="eastAsia"/>
                <w:sz w:val="28"/>
                <w:lang w:val="en-US"/>
              </w:rPr>
              <w:t>。</w:t>
            </w:r>
          </w:p>
          <w:p w14:paraId="01BC5709" w14:textId="42FB2F06" w:rsidR="000A6FC1" w:rsidRPr="000A6FC1" w:rsidRDefault="000A6FC1" w:rsidP="00024C92">
            <w:pPr>
              <w:snapToGrid w:val="0"/>
              <w:spacing w:line="360" w:lineRule="auto"/>
              <w:ind w:firstLineChars="200" w:firstLine="560"/>
              <w:jc w:val="both"/>
              <w:rPr>
                <w:rFonts w:hint="eastAsia"/>
                <w:sz w:val="28"/>
                <w:lang w:val="en-US"/>
              </w:rPr>
            </w:pPr>
            <w:r w:rsidRPr="000A6FC1">
              <w:rPr>
                <w:rFonts w:hint="eastAsia"/>
                <w:sz w:val="28"/>
                <w:lang w:val="en-US"/>
              </w:rPr>
              <w:t>混沌种群初始化：利用混沌映射函数生成个体参数，替代随机初始化。使初始种群分布更均匀，避免初期搜索偏向。</w:t>
            </w:r>
          </w:p>
          <w:p w14:paraId="48EDE1A2" w14:textId="44CDCFB5" w:rsidR="000A6FC1" w:rsidRPr="000A6FC1" w:rsidRDefault="000A6FC1" w:rsidP="00024C92">
            <w:pPr>
              <w:snapToGrid w:val="0"/>
              <w:spacing w:line="360" w:lineRule="auto"/>
              <w:ind w:firstLineChars="200" w:firstLine="560"/>
              <w:jc w:val="both"/>
              <w:rPr>
                <w:rFonts w:hint="eastAsia"/>
                <w:sz w:val="28"/>
                <w:lang w:val="en-US"/>
              </w:rPr>
            </w:pPr>
            <w:r w:rsidRPr="000A6FC1">
              <w:rPr>
                <w:rFonts w:hint="eastAsia"/>
                <w:sz w:val="28"/>
                <w:lang w:val="en-US"/>
              </w:rPr>
              <w:t xml:space="preserve">混沌自适应变异控制：在每代迭代中，混沌序列动态调节变异概率： </w:t>
            </w:r>
            <m:oMath>
              <m:sSub>
                <m:sSubPr>
                  <m:ctrlPr>
                    <w:rPr>
                      <w:rFonts w:ascii="Cambria Math" w:hAnsi="Cambria Math"/>
                      <w:i/>
                      <w:iCs/>
                      <w:sz w:val="28"/>
                      <w:lang w:val="en-US"/>
                    </w:rPr>
                  </m:ctrlPr>
                </m:sSubPr>
                <m:e>
                  <m:r>
                    <w:rPr>
                      <w:rFonts w:ascii="Cambria Math" w:hAnsi="Cambria Math"/>
                      <w:sz w:val="28"/>
                      <w:lang w:val="en-US"/>
                    </w:rPr>
                    <m:t>P</m:t>
                  </m:r>
                </m:e>
                <m:sub>
                  <m:r>
                    <w:rPr>
                      <w:rFonts w:ascii="Cambria Math" w:hAnsi="Cambria Math"/>
                      <w:sz w:val="28"/>
                      <w:lang w:val="en-US"/>
                    </w:rPr>
                    <m:t>m</m:t>
                  </m:r>
                </m:sub>
              </m:sSub>
              <m:d>
                <m:dPr>
                  <m:ctrlPr>
                    <w:rPr>
                      <w:rFonts w:ascii="Cambria Math" w:hAnsi="Cambria Math"/>
                      <w:i/>
                      <w:iCs/>
                      <w:sz w:val="28"/>
                      <w:lang w:val="en-US"/>
                    </w:rPr>
                  </m:ctrlPr>
                </m:dPr>
                <m:e>
                  <m:r>
                    <w:rPr>
                      <w:rFonts w:ascii="Cambria Math" w:hAnsi="Cambria Math"/>
                      <w:sz w:val="28"/>
                      <w:lang w:val="en-US"/>
                    </w:rPr>
                    <m:t>t</m:t>
                  </m:r>
                </m:e>
              </m:d>
              <m:r>
                <w:rPr>
                  <w:rFonts w:ascii="Cambria Math" w:hAnsi="Cambria Math"/>
                  <w:sz w:val="28"/>
                  <w:lang w:val="en-US"/>
                </w:rPr>
                <m:t>=</m:t>
              </m:r>
              <m:sSub>
                <m:sSubPr>
                  <m:ctrlPr>
                    <w:rPr>
                      <w:rFonts w:ascii="Cambria Math" w:hAnsi="Cambria Math"/>
                      <w:i/>
                      <w:iCs/>
                      <w:sz w:val="28"/>
                      <w:lang w:val="en-US"/>
                    </w:rPr>
                  </m:ctrlPr>
                </m:sSubPr>
                <m:e>
                  <m:r>
                    <w:rPr>
                      <w:rFonts w:ascii="Cambria Math" w:hAnsi="Cambria Math"/>
                      <w:sz w:val="28"/>
                      <w:lang w:val="en-US"/>
                    </w:rPr>
                    <m:t>P</m:t>
                  </m:r>
                </m:e>
                <m:sub>
                  <m:r>
                    <w:rPr>
                      <w:rFonts w:ascii="Cambria Math" w:hAnsi="Cambria Math"/>
                      <w:sz w:val="28"/>
                      <w:lang w:val="en-US"/>
                    </w:rPr>
                    <m:t>m0</m:t>
                  </m:r>
                </m:sub>
              </m:sSub>
              <m:r>
                <m:rPr>
                  <m:sty m:val="p"/>
                </m:rPr>
                <w:rPr>
                  <w:rFonts w:ascii="Cambria Math" w:hAnsi="Cambria Math" w:hint="eastAsia"/>
                  <w:sz w:val="28"/>
                  <w:lang w:val="en-US"/>
                </w:rPr>
                <m:t>×</m:t>
              </m:r>
              <m:sSub>
                <m:sSubPr>
                  <m:ctrlPr>
                    <w:rPr>
                      <w:rFonts w:ascii="Cambria Math" w:hAnsi="Cambria Math"/>
                      <w:i/>
                      <w:iCs/>
                      <w:sz w:val="28"/>
                      <w:lang w:val="en-US"/>
                    </w:rPr>
                  </m:ctrlPr>
                </m:sSubPr>
                <m:e>
                  <m:r>
                    <w:rPr>
                      <w:rFonts w:ascii="Cambria Math" w:hAnsi="Cambria Math"/>
                      <w:sz w:val="28"/>
                      <w:lang w:val="en-US"/>
                    </w:rPr>
                    <m:t>x</m:t>
                  </m:r>
                </m:e>
                <m:sub>
                  <m:r>
                    <w:rPr>
                      <w:rFonts w:ascii="Cambria Math" w:hAnsi="Cambria Math"/>
                      <w:sz w:val="28"/>
                      <w:lang w:val="en-US"/>
                    </w:rPr>
                    <m:t>t</m:t>
                  </m:r>
                </m:sub>
              </m:sSub>
            </m:oMath>
            <w:r w:rsidRPr="000A6FC1">
              <w:rPr>
                <w:rFonts w:hint="eastAsia"/>
                <w:sz w:val="28"/>
                <w:lang w:val="en-US"/>
              </w:rPr>
              <w:t>，提高中后期多样性，增强算法跳出局部最优能力</w:t>
            </w:r>
          </w:p>
          <w:p w14:paraId="40A23A5A" w14:textId="22D6F060" w:rsidR="000A6FC1" w:rsidRDefault="000A6FC1" w:rsidP="00A01FD7">
            <w:pPr>
              <w:snapToGrid w:val="0"/>
              <w:spacing w:line="360" w:lineRule="auto"/>
              <w:ind w:firstLineChars="200" w:firstLine="560"/>
              <w:rPr>
                <w:rFonts w:hint="eastAsia"/>
                <w:sz w:val="28"/>
                <w:lang w:val="en-US"/>
              </w:rPr>
            </w:pPr>
            <w:r>
              <w:rPr>
                <w:rFonts w:hint="eastAsia"/>
                <w:sz w:val="28"/>
                <w:lang w:val="en-US"/>
              </w:rPr>
              <w:t xml:space="preserve">2.3.3 </w:t>
            </w:r>
            <w:r w:rsidRPr="000A6FC1">
              <w:rPr>
                <w:rFonts w:hint="eastAsia"/>
                <w:sz w:val="28"/>
                <w:lang w:val="en-US"/>
              </w:rPr>
              <w:t>DW-TOPSIS</w:t>
            </w:r>
          </w:p>
          <w:p w14:paraId="5FFE1B1E" w14:textId="695E2494" w:rsidR="001D75D0" w:rsidRDefault="001D75D0" w:rsidP="00024C92">
            <w:pPr>
              <w:snapToGrid w:val="0"/>
              <w:spacing w:line="360" w:lineRule="auto"/>
              <w:ind w:firstLineChars="200" w:firstLine="560"/>
              <w:jc w:val="both"/>
              <w:rPr>
                <w:rFonts w:hint="eastAsia"/>
                <w:sz w:val="28"/>
                <w:lang w:val="en-US"/>
              </w:rPr>
            </w:pPr>
            <w:r w:rsidRPr="001D75D0">
              <w:rPr>
                <w:rFonts w:hint="eastAsia"/>
                <w:sz w:val="28"/>
                <w:lang w:val="en-US"/>
              </w:rPr>
              <w:t>为进一步实现多目标优化结果的综合评价，本文在NSGA-II算法获得的Pareto候选解基础上，引入DW-TOPSIS多属性决策模型，对各方案进行加权评分与优选。该方法综合考虑主观权重与客观权重的融合，既反映任务类型及专家经验的优先级，又兼顾各性能指标的客观差异性。DW-TOPSIS多属性决策方法引入主观权重和客观权重融合获得综合权重，从而提升决策的公平性与鲁棒性。解决传统TOPSIS中对不同属性相关性考虑不足的问题。</w:t>
            </w:r>
            <w:r w:rsidRPr="001D75D0">
              <w:rPr>
                <w:sz w:val="28"/>
                <w:lang w:val="en-US"/>
              </w:rPr>
              <w:t>主观权重基于任务类型或专家经验反映任务或指标的重要性优先级，客观权重则依据指标数据的分布特性体现指标的客观影响力。通过对各候选解的多维性能指标进行加权标准化，计算其与理想解和</w:t>
            </w:r>
            <w:proofErr w:type="gramStart"/>
            <w:r w:rsidRPr="001D75D0">
              <w:rPr>
                <w:sz w:val="28"/>
                <w:lang w:val="en-US"/>
              </w:rPr>
              <w:t>负理想解</w:t>
            </w:r>
            <w:proofErr w:type="gramEnd"/>
            <w:r w:rsidRPr="001D75D0">
              <w:rPr>
                <w:sz w:val="28"/>
                <w:lang w:val="en-US"/>
              </w:rPr>
              <w:t>的相对距离，从而得到相对接近度并排序。该方法兼顾任务优先匹配与全局优化，能够在异构、多区域、多类型任务</w:t>
            </w:r>
            <w:proofErr w:type="gramStart"/>
            <w:r w:rsidRPr="001D75D0">
              <w:rPr>
                <w:sz w:val="28"/>
                <w:lang w:val="en-US"/>
              </w:rPr>
              <w:t>的算力互联</w:t>
            </w:r>
            <w:proofErr w:type="gramEnd"/>
            <w:r w:rsidRPr="001D75D0">
              <w:rPr>
                <w:sz w:val="28"/>
                <w:lang w:val="en-US"/>
              </w:rPr>
              <w:t>互通平台环境中选择最优调度方案，实现高效、智能且可解释的资源分配。</w:t>
            </w:r>
          </w:p>
          <w:p w14:paraId="6DF8E6FB" w14:textId="0FCDF435" w:rsidR="001D75D0" w:rsidRDefault="001D75D0" w:rsidP="001D75D0">
            <w:pPr>
              <w:snapToGrid w:val="0"/>
              <w:spacing w:line="360" w:lineRule="auto"/>
              <w:ind w:firstLineChars="200" w:firstLine="560"/>
              <w:rPr>
                <w:rFonts w:hint="eastAsia"/>
                <w:sz w:val="28"/>
                <w:lang w:val="en-US"/>
              </w:rPr>
            </w:pPr>
            <w:r w:rsidRPr="001D75D0">
              <w:rPr>
                <w:rFonts w:hint="eastAsia"/>
                <w:sz w:val="28"/>
                <w:lang w:val="en-US"/>
              </w:rPr>
              <w:t>图2-</w:t>
            </w:r>
            <w:r>
              <w:rPr>
                <w:rFonts w:hint="eastAsia"/>
                <w:sz w:val="28"/>
                <w:lang w:val="en-US"/>
              </w:rPr>
              <w:t>1</w:t>
            </w:r>
            <w:r w:rsidRPr="001D75D0">
              <w:rPr>
                <w:rFonts w:hint="eastAsia"/>
                <w:sz w:val="28"/>
                <w:lang w:val="en-US"/>
              </w:rPr>
              <w:t>展示了DW-TOPSIS决策模型的总体流程</w:t>
            </w:r>
            <w:r>
              <w:rPr>
                <w:rFonts w:hint="eastAsia"/>
                <w:sz w:val="28"/>
                <w:lang w:val="en-US"/>
              </w:rPr>
              <w:t>。</w:t>
            </w:r>
          </w:p>
          <w:p w14:paraId="5705497C" w14:textId="77777777" w:rsidR="001D75D0" w:rsidRDefault="001D75D0" w:rsidP="001D75D0">
            <w:pPr>
              <w:snapToGrid w:val="0"/>
              <w:spacing w:line="360" w:lineRule="auto"/>
              <w:ind w:firstLineChars="200" w:firstLine="560"/>
              <w:jc w:val="center"/>
              <w:rPr>
                <w:rFonts w:hint="eastAsia"/>
                <w:sz w:val="28"/>
                <w:lang w:val="en-US"/>
              </w:rPr>
            </w:pPr>
            <w:r w:rsidRPr="001D75D0">
              <w:rPr>
                <w:noProof/>
                <w:sz w:val="28"/>
              </w:rPr>
              <w:drawing>
                <wp:inline distT="0" distB="0" distL="0" distR="0" wp14:anchorId="2FF74790" wp14:editId="652E21F4">
                  <wp:extent cx="2027336" cy="2566670"/>
                  <wp:effectExtent l="0" t="0" r="0" b="5080"/>
                  <wp:docPr id="30" name="图片 29">
                    <a:extLst xmlns:a="http://schemas.openxmlformats.org/drawingml/2006/main">
                      <a:ext uri="{FF2B5EF4-FFF2-40B4-BE49-F238E27FC236}">
                        <a16:creationId xmlns:a16="http://schemas.microsoft.com/office/drawing/2014/main" id="{3A5AA81C-774C-9A17-A2B1-EF4A51463A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a:extLst>
                              <a:ext uri="{FF2B5EF4-FFF2-40B4-BE49-F238E27FC236}">
                                <a16:creationId xmlns:a16="http://schemas.microsoft.com/office/drawing/2014/main" id="{3A5AA81C-774C-9A17-A2B1-EF4A51463AB1}"/>
                              </a:ext>
                            </a:extLst>
                          </pic:cNvPr>
                          <pic:cNvPicPr>
                            <a:picLocks noChangeAspect="1"/>
                          </pic:cNvPicPr>
                        </pic:nvPicPr>
                        <pic:blipFill>
                          <a:blip r:embed="rId9"/>
                          <a:stretch>
                            <a:fillRect/>
                          </a:stretch>
                        </pic:blipFill>
                        <pic:spPr>
                          <a:xfrm>
                            <a:off x="0" y="0"/>
                            <a:ext cx="2041349" cy="2584411"/>
                          </a:xfrm>
                          <a:prstGeom prst="rect">
                            <a:avLst/>
                          </a:prstGeom>
                        </pic:spPr>
                      </pic:pic>
                    </a:graphicData>
                  </a:graphic>
                </wp:inline>
              </w:drawing>
            </w:r>
          </w:p>
          <w:p w14:paraId="557A567F" w14:textId="7563B9F0" w:rsidR="000A6FC1" w:rsidRDefault="001D75D0" w:rsidP="001D75D0">
            <w:pPr>
              <w:snapToGrid w:val="0"/>
              <w:spacing w:line="360" w:lineRule="auto"/>
              <w:ind w:firstLineChars="200" w:firstLine="480"/>
              <w:jc w:val="center"/>
              <w:rPr>
                <w:rFonts w:hint="eastAsia"/>
                <w:sz w:val="24"/>
                <w:szCs w:val="21"/>
                <w:lang w:val="en-US"/>
              </w:rPr>
            </w:pPr>
            <w:r w:rsidRPr="001D75D0">
              <w:rPr>
                <w:rFonts w:hint="eastAsia"/>
                <w:sz w:val="24"/>
                <w:szCs w:val="21"/>
                <w:lang w:val="en-US"/>
              </w:rPr>
              <w:t>图2-1 DW-TOPSIS决策流程图</w:t>
            </w:r>
          </w:p>
          <w:p w14:paraId="0C8892EB" w14:textId="2537CE3A" w:rsidR="00B77E6F" w:rsidRPr="00B77E6F" w:rsidRDefault="00251930" w:rsidP="00024C92">
            <w:pPr>
              <w:snapToGrid w:val="0"/>
              <w:spacing w:line="360" w:lineRule="auto"/>
              <w:ind w:firstLineChars="200" w:firstLine="560"/>
              <w:jc w:val="both"/>
              <w:rPr>
                <w:rFonts w:hint="eastAsia"/>
                <w:sz w:val="28"/>
                <w:szCs w:val="28"/>
                <w:lang w:val="en-US"/>
              </w:rPr>
            </w:pPr>
            <w:r w:rsidRPr="00251930">
              <w:rPr>
                <w:rFonts w:hint="eastAsia"/>
                <w:sz w:val="28"/>
                <w:szCs w:val="28"/>
                <w:lang w:val="en-US"/>
              </w:rPr>
              <w:t>如图</w:t>
            </w:r>
            <w:r w:rsidR="00DF1307">
              <w:rPr>
                <w:rFonts w:hint="eastAsia"/>
                <w:sz w:val="28"/>
                <w:szCs w:val="28"/>
                <w:lang w:val="en-US"/>
              </w:rPr>
              <w:t>2-1</w:t>
            </w:r>
            <w:r w:rsidRPr="00251930">
              <w:rPr>
                <w:rFonts w:hint="eastAsia"/>
                <w:sz w:val="28"/>
                <w:szCs w:val="28"/>
                <w:lang w:val="en-US"/>
              </w:rPr>
              <w:t>所示，DW-TOPSIS 方法首先对原始指标矩阵进行标准化处理，分别计算主观权重与客观权重，随后进行权重融合并构建加权标准化矩阵。</w:t>
            </w:r>
            <w:r w:rsidRPr="00251930">
              <w:rPr>
                <w:rFonts w:hint="eastAsia"/>
                <w:sz w:val="28"/>
                <w:szCs w:val="28"/>
                <w:lang w:val="en-US"/>
              </w:rPr>
              <w:lastRenderedPageBreak/>
              <w:t>通过求解各方案与</w:t>
            </w:r>
            <w:proofErr w:type="gramStart"/>
            <w:r w:rsidRPr="00251930">
              <w:rPr>
                <w:rFonts w:hint="eastAsia"/>
                <w:sz w:val="28"/>
                <w:szCs w:val="28"/>
                <w:lang w:val="en-US"/>
              </w:rPr>
              <w:t>理想解及负理想解</w:t>
            </w:r>
            <w:proofErr w:type="gramEnd"/>
            <w:r w:rsidRPr="00251930">
              <w:rPr>
                <w:rFonts w:hint="eastAsia"/>
                <w:sz w:val="28"/>
                <w:szCs w:val="28"/>
                <w:lang w:val="en-US"/>
              </w:rPr>
              <w:t>的距离，得到方案的相对接近度并实现综合排序。该流程实现了</w:t>
            </w:r>
            <w:proofErr w:type="gramStart"/>
            <w:r w:rsidRPr="00251930">
              <w:rPr>
                <w:rFonts w:hint="eastAsia"/>
                <w:sz w:val="28"/>
                <w:szCs w:val="28"/>
                <w:lang w:val="en-US"/>
              </w:rPr>
              <w:t>算力任务</w:t>
            </w:r>
            <w:proofErr w:type="gramEnd"/>
            <w:r w:rsidRPr="00251930">
              <w:rPr>
                <w:rFonts w:hint="eastAsia"/>
                <w:sz w:val="28"/>
                <w:szCs w:val="28"/>
                <w:lang w:val="en-US"/>
              </w:rPr>
              <w:t>在异构平台间的优先匹配与全局优化，为最终调度决策提供可解释的支持。</w:t>
            </w:r>
          </w:p>
          <w:p w14:paraId="2533CE62" w14:textId="5DDFD247" w:rsidR="003620CE" w:rsidRDefault="00CC6633" w:rsidP="00A01FD7">
            <w:pPr>
              <w:ind w:firstLineChars="200" w:firstLine="560"/>
              <w:rPr>
                <w:rFonts w:hint="eastAsia"/>
                <w:sz w:val="28"/>
                <w:lang w:val="en-US"/>
              </w:rPr>
            </w:pPr>
            <w:r>
              <w:rPr>
                <w:rFonts w:hint="eastAsia"/>
                <w:sz w:val="28"/>
                <w:lang w:val="en-US"/>
              </w:rPr>
              <w:t>2.</w:t>
            </w:r>
            <w:r w:rsidR="003620CE">
              <w:rPr>
                <w:rFonts w:hint="eastAsia"/>
                <w:sz w:val="28"/>
                <w:lang w:val="en-US"/>
              </w:rPr>
              <w:t>4</w:t>
            </w:r>
            <w:r>
              <w:rPr>
                <w:rFonts w:hint="eastAsia"/>
                <w:sz w:val="28"/>
                <w:lang w:val="en-US"/>
              </w:rPr>
              <w:t xml:space="preserve"> </w:t>
            </w:r>
            <w:r w:rsidR="003620CE" w:rsidRPr="00A719C7">
              <w:rPr>
                <w:sz w:val="28"/>
                <w:lang w:val="en-US"/>
              </w:rPr>
              <w:t>算法实现与实验仿真</w:t>
            </w:r>
          </w:p>
          <w:p w14:paraId="6D3128C5" w14:textId="70D61DDD" w:rsidR="003620CE" w:rsidRDefault="003620CE" w:rsidP="00024C92">
            <w:pPr>
              <w:snapToGrid w:val="0"/>
              <w:spacing w:line="360" w:lineRule="auto"/>
              <w:ind w:firstLineChars="200" w:firstLine="560"/>
              <w:jc w:val="both"/>
              <w:rPr>
                <w:rFonts w:hint="eastAsia"/>
                <w:sz w:val="28"/>
                <w:lang w:val="en-US"/>
              </w:rPr>
            </w:pPr>
            <w:r w:rsidRPr="00A719C7">
              <w:rPr>
                <w:sz w:val="28"/>
                <w:lang w:val="en-US"/>
              </w:rPr>
              <w:t>在理论研究与算法设计基础上，</w:t>
            </w:r>
            <w:r w:rsidR="00A77881">
              <w:rPr>
                <w:rFonts w:hint="eastAsia"/>
                <w:sz w:val="28"/>
                <w:lang w:val="en-US"/>
              </w:rPr>
              <w:t>直接</w:t>
            </w:r>
            <w:proofErr w:type="gramStart"/>
            <w:r w:rsidR="00A77881">
              <w:rPr>
                <w:rFonts w:hint="eastAsia"/>
                <w:sz w:val="28"/>
                <w:lang w:val="en-US"/>
              </w:rPr>
              <w:t>采用算力互联</w:t>
            </w:r>
            <w:proofErr w:type="gramEnd"/>
            <w:r w:rsidR="00A77881">
              <w:rPr>
                <w:rFonts w:hint="eastAsia"/>
                <w:sz w:val="28"/>
                <w:lang w:val="en-US"/>
              </w:rPr>
              <w:t>互通平台的运营实际数据同时</w:t>
            </w:r>
            <w:r w:rsidRPr="00A719C7">
              <w:rPr>
                <w:sz w:val="28"/>
                <w:lang w:val="en-US"/>
              </w:rPr>
              <w:t>利用Python或</w:t>
            </w:r>
            <w:proofErr w:type="spellStart"/>
            <w:r w:rsidRPr="00A719C7">
              <w:rPr>
                <w:sz w:val="28"/>
                <w:lang w:val="en-US"/>
              </w:rPr>
              <w:t>Matlab</w:t>
            </w:r>
            <w:proofErr w:type="spellEnd"/>
            <w:r w:rsidRPr="00A719C7">
              <w:rPr>
                <w:sz w:val="28"/>
                <w:lang w:val="en-US"/>
              </w:rPr>
              <w:t>等平台进行算法实现与性能测试。构建多层</w:t>
            </w:r>
            <w:proofErr w:type="gramStart"/>
            <w:r w:rsidRPr="00A719C7">
              <w:rPr>
                <w:sz w:val="28"/>
                <w:lang w:val="en-US"/>
              </w:rPr>
              <w:t>算力网络</w:t>
            </w:r>
            <w:proofErr w:type="gramEnd"/>
            <w:r w:rsidRPr="00A719C7">
              <w:rPr>
                <w:sz w:val="28"/>
                <w:lang w:val="en-US"/>
              </w:rPr>
              <w:t>仿真环境，</w:t>
            </w:r>
            <w:proofErr w:type="gramStart"/>
            <w:r w:rsidRPr="00A719C7">
              <w:rPr>
                <w:sz w:val="28"/>
                <w:lang w:val="en-US"/>
              </w:rPr>
              <w:t>模拟</w:t>
            </w:r>
            <w:r w:rsidR="00A01FD7">
              <w:rPr>
                <w:rFonts w:hint="eastAsia"/>
                <w:sz w:val="28"/>
                <w:lang w:val="en-US"/>
              </w:rPr>
              <w:t>算力互联网</w:t>
            </w:r>
            <w:proofErr w:type="gramEnd"/>
            <w:r w:rsidR="00A01FD7">
              <w:rPr>
                <w:rFonts w:hint="eastAsia"/>
                <w:sz w:val="28"/>
                <w:lang w:val="en-US"/>
              </w:rPr>
              <w:t>场景下不同</w:t>
            </w:r>
            <w:r w:rsidRPr="00A719C7">
              <w:rPr>
                <w:sz w:val="28"/>
                <w:lang w:val="en-US"/>
              </w:rPr>
              <w:t>任务规模</w:t>
            </w:r>
            <w:proofErr w:type="gramStart"/>
            <w:r w:rsidRPr="00A719C7">
              <w:rPr>
                <w:sz w:val="28"/>
                <w:lang w:val="en-US"/>
              </w:rPr>
              <w:t>与算力</w:t>
            </w:r>
            <w:proofErr w:type="gramEnd"/>
            <w:r w:rsidRPr="00A719C7">
              <w:rPr>
                <w:sz w:val="28"/>
                <w:lang w:val="en-US"/>
              </w:rPr>
              <w:t>分布场景；设计多组实验，对比传统调度算法</w:t>
            </w:r>
            <w:r>
              <w:rPr>
                <w:rFonts w:hint="eastAsia"/>
                <w:sz w:val="28"/>
                <w:lang w:val="en-US"/>
              </w:rPr>
              <w:t>，</w:t>
            </w:r>
            <w:r w:rsidRPr="00A719C7">
              <w:rPr>
                <w:sz w:val="28"/>
                <w:lang w:val="en-US"/>
              </w:rPr>
              <w:t>如Min-Min、PSO、GA等与本文算法的性能差异</w:t>
            </w:r>
            <w:r>
              <w:rPr>
                <w:rFonts w:hint="eastAsia"/>
                <w:sz w:val="28"/>
                <w:lang w:val="en-US"/>
              </w:rPr>
              <w:t>。</w:t>
            </w:r>
            <w:r w:rsidRPr="00A719C7">
              <w:rPr>
                <w:sz w:val="28"/>
                <w:lang w:val="en-US"/>
              </w:rPr>
              <w:t>评估算法在能耗优化、时延控制、资源利用率、负载均衡及QoS维度上的表现；对结果进行统计分析，验证算法的有效性与可行性。</w:t>
            </w:r>
          </w:p>
          <w:p w14:paraId="17C5C996" w14:textId="7AE112F7" w:rsidR="003620CE" w:rsidRDefault="00CC6633" w:rsidP="00A01FD7">
            <w:pPr>
              <w:ind w:firstLineChars="200" w:firstLine="560"/>
              <w:rPr>
                <w:rFonts w:hint="eastAsia"/>
                <w:sz w:val="28"/>
                <w:lang w:val="en-US"/>
              </w:rPr>
            </w:pPr>
            <w:r>
              <w:rPr>
                <w:rFonts w:hint="eastAsia"/>
                <w:sz w:val="28"/>
                <w:lang w:val="en-US"/>
              </w:rPr>
              <w:t xml:space="preserve">2.5 </w:t>
            </w:r>
            <w:r w:rsidR="003620CE" w:rsidRPr="00A719C7">
              <w:rPr>
                <w:sz w:val="28"/>
                <w:lang w:val="en-US"/>
              </w:rPr>
              <w:t>结果分析与模型优化</w:t>
            </w:r>
          </w:p>
          <w:p w14:paraId="4D629B89" w14:textId="77777777" w:rsidR="00973178" w:rsidRDefault="00973178" w:rsidP="00024C92">
            <w:pPr>
              <w:spacing w:line="360" w:lineRule="auto"/>
              <w:ind w:firstLineChars="200" w:firstLine="560"/>
              <w:jc w:val="both"/>
              <w:rPr>
                <w:rFonts w:hint="eastAsia"/>
                <w:sz w:val="28"/>
                <w:lang w:val="en-US"/>
              </w:rPr>
            </w:pPr>
            <w:r w:rsidRPr="00973178">
              <w:rPr>
                <w:sz w:val="28"/>
                <w:lang w:val="en-US"/>
              </w:rPr>
              <w:t>对实验数据进行可视化和统计分析，识别算法在不同任务负载、节点异构性及参数配置下的性能规律。基于分析结果，对调度模型参数、NSGA-II搜索策略</w:t>
            </w:r>
            <w:proofErr w:type="gramStart"/>
            <w:r w:rsidRPr="00973178">
              <w:rPr>
                <w:sz w:val="28"/>
                <w:lang w:val="en-US"/>
              </w:rPr>
              <w:t>及双权</w:t>
            </w:r>
            <w:proofErr w:type="gramEnd"/>
            <w:r w:rsidRPr="00973178">
              <w:rPr>
                <w:sz w:val="28"/>
                <w:lang w:val="en-US"/>
              </w:rPr>
              <w:t>TOPSIS决策机制进行调整与优化，形成改进方案。同时结合实际</w:t>
            </w:r>
            <w:proofErr w:type="gramStart"/>
            <w:r w:rsidRPr="00973178">
              <w:rPr>
                <w:sz w:val="28"/>
                <w:lang w:val="en-US"/>
              </w:rPr>
              <w:t>算力网络</w:t>
            </w:r>
            <w:proofErr w:type="gramEnd"/>
            <w:r w:rsidRPr="00973178">
              <w:rPr>
                <w:sz w:val="28"/>
                <w:lang w:val="en-US"/>
              </w:rPr>
              <w:t>架构，提出算法推广应用方案及可行的工程实现路径，</w:t>
            </w:r>
            <w:proofErr w:type="gramStart"/>
            <w:r w:rsidRPr="00973178">
              <w:rPr>
                <w:sz w:val="28"/>
                <w:lang w:val="en-US"/>
              </w:rPr>
              <w:t>为算力</w:t>
            </w:r>
            <w:proofErr w:type="gramEnd"/>
            <w:r w:rsidRPr="00973178">
              <w:rPr>
                <w:sz w:val="28"/>
                <w:lang w:val="en-US"/>
              </w:rPr>
              <w:t>互联网环境下的高效调度提供参考和支持。</w:t>
            </w:r>
          </w:p>
          <w:p w14:paraId="23D05368" w14:textId="5B9DBCD8" w:rsidR="000006B6" w:rsidRPr="00CC6633" w:rsidRDefault="00CC6633">
            <w:pPr>
              <w:rPr>
                <w:rFonts w:hint="eastAsia"/>
                <w:b/>
                <w:bCs/>
                <w:sz w:val="28"/>
                <w:szCs w:val="28"/>
              </w:rPr>
            </w:pPr>
            <w:r w:rsidRPr="00CC6633">
              <w:rPr>
                <w:rFonts w:hint="eastAsia"/>
                <w:b/>
                <w:bCs/>
                <w:sz w:val="28"/>
                <w:szCs w:val="28"/>
              </w:rPr>
              <w:t xml:space="preserve">3. </w:t>
            </w:r>
            <w:r w:rsidR="00C17FC1" w:rsidRPr="00CC6633">
              <w:rPr>
                <w:b/>
                <w:bCs/>
                <w:sz w:val="28"/>
                <w:szCs w:val="28"/>
              </w:rPr>
              <w:t>可行性分析</w:t>
            </w:r>
          </w:p>
          <w:p w14:paraId="30E58890" w14:textId="1D0A2E00" w:rsidR="005C1A7E" w:rsidRDefault="005C1A7E" w:rsidP="00024C92">
            <w:pPr>
              <w:snapToGrid w:val="0"/>
              <w:spacing w:line="360" w:lineRule="auto"/>
              <w:ind w:firstLineChars="200" w:firstLine="560"/>
              <w:jc w:val="both"/>
              <w:rPr>
                <w:rFonts w:hint="eastAsia"/>
                <w:sz w:val="28"/>
              </w:rPr>
            </w:pPr>
            <w:r w:rsidRPr="005C1A7E">
              <w:rPr>
                <w:sz w:val="28"/>
              </w:rPr>
              <w:t>NSGA-II因其良好的收敛性、多样性维护能力和相对较低的计算复杂度，在多目标优化领域被广泛研究和应用。尽管存在多种改进版本和替代算法</w:t>
            </w:r>
            <w:r>
              <w:rPr>
                <w:rFonts w:hint="eastAsia"/>
                <w:sz w:val="28"/>
              </w:rPr>
              <w:t>，</w:t>
            </w:r>
            <w:r w:rsidRPr="005C1A7E">
              <w:rPr>
                <w:sz w:val="28"/>
              </w:rPr>
              <w:t>如SPEA2、MOPSO、MOEA/D、NSGA-III，NSGA-II仍然是评估新型算法性能的重要基准。在不同的应用场景中，特定算法的性能会因问题特性、目标数量和约束条件而异。因此，在选择合适的算法时，通常需要根据具体问题进行详细的性能比较和评估。例如，在多目标问题中，NSGA-III由于其参考点机制可能表现出更好的性能，而对于双目标或低维多目标问题，</w:t>
            </w:r>
            <w:r w:rsidRPr="005C1A7E">
              <w:rPr>
                <w:sz w:val="28"/>
              </w:rPr>
              <w:lastRenderedPageBreak/>
              <w:t>NSGA-II及其改进版本仍是强有力的竞争者。未来的研究将继续探索NSGA-II的变体，以进一步提高其在处理复杂多目标优化问题时的效率和鲁棒性。</w:t>
            </w:r>
          </w:p>
          <w:p w14:paraId="190A2F2D" w14:textId="69E1E3F3" w:rsidR="00F30B5B" w:rsidRPr="00F30B5B" w:rsidRDefault="00651BCE" w:rsidP="00024C92">
            <w:pPr>
              <w:snapToGrid w:val="0"/>
              <w:spacing w:line="360" w:lineRule="auto"/>
              <w:ind w:firstLineChars="200" w:firstLine="560"/>
              <w:jc w:val="both"/>
              <w:rPr>
                <w:rFonts w:hint="eastAsia"/>
                <w:sz w:val="28"/>
                <w:lang w:val="en-US"/>
              </w:rPr>
            </w:pPr>
            <w:proofErr w:type="gramStart"/>
            <w:r w:rsidRPr="00651BCE">
              <w:rPr>
                <w:sz w:val="28"/>
                <w:lang w:val="en-US"/>
              </w:rPr>
              <w:t>双权</w:t>
            </w:r>
            <w:proofErr w:type="gramEnd"/>
            <w:r w:rsidRPr="00651BCE">
              <w:rPr>
                <w:sz w:val="28"/>
                <w:lang w:val="en-US"/>
              </w:rPr>
              <w:t>TOPSIS</w:t>
            </w:r>
            <w:r w:rsidR="00F30B5B" w:rsidRPr="00F30B5B">
              <w:rPr>
                <w:sz w:val="28"/>
                <w:lang w:val="en-US"/>
              </w:rPr>
              <w:t xml:space="preserve">方法能够客观确定多指标权重，对候选调度方案进行综合评价和排序，避免传统主观赋权带来的偏差，实现方案优劣的动态判断。将 NSGA-II </w:t>
            </w:r>
            <w:proofErr w:type="gramStart"/>
            <w:r w:rsidR="00F30B5B" w:rsidRPr="00F30B5B">
              <w:rPr>
                <w:sz w:val="28"/>
                <w:lang w:val="en-US"/>
              </w:rPr>
              <w:t>与</w:t>
            </w:r>
            <w:r w:rsidRPr="00651BCE">
              <w:rPr>
                <w:sz w:val="28"/>
                <w:lang w:val="en-US"/>
              </w:rPr>
              <w:t>双权</w:t>
            </w:r>
            <w:proofErr w:type="gramEnd"/>
            <w:r w:rsidRPr="00651BCE">
              <w:rPr>
                <w:sz w:val="28"/>
                <w:lang w:val="en-US"/>
              </w:rPr>
              <w:t>TOPSIS</w:t>
            </w:r>
            <w:r w:rsidR="00F30B5B" w:rsidRPr="00F30B5B">
              <w:rPr>
                <w:sz w:val="28"/>
                <w:lang w:val="en-US"/>
              </w:rPr>
              <w:t>融合，可形成“多目标优化—多准则决策”的协同机制：前者负责生成多维候选解集，后者对候选解进行综合评估与筛选，从而</w:t>
            </w:r>
            <w:proofErr w:type="gramStart"/>
            <w:r w:rsidR="00F30B5B" w:rsidRPr="00F30B5B">
              <w:rPr>
                <w:sz w:val="28"/>
                <w:lang w:val="en-US"/>
              </w:rPr>
              <w:t>兼顾算力效率</w:t>
            </w:r>
            <w:proofErr w:type="gramEnd"/>
            <w:r w:rsidR="00F30B5B" w:rsidRPr="00F30B5B">
              <w:rPr>
                <w:sz w:val="28"/>
                <w:lang w:val="en-US"/>
              </w:rPr>
              <w:t>、能耗、延迟及负载均衡，</w:t>
            </w:r>
            <w:proofErr w:type="gramStart"/>
            <w:r w:rsidR="00F30B5B" w:rsidRPr="00F30B5B">
              <w:rPr>
                <w:sz w:val="28"/>
                <w:lang w:val="en-US"/>
              </w:rPr>
              <w:t>实现算力互联网</w:t>
            </w:r>
            <w:proofErr w:type="gramEnd"/>
            <w:r w:rsidR="00F30B5B" w:rsidRPr="00F30B5B">
              <w:rPr>
                <w:sz w:val="28"/>
                <w:lang w:val="en-US"/>
              </w:rPr>
              <w:t>中任务调度的全局最优与动态适应。</w:t>
            </w:r>
          </w:p>
          <w:p w14:paraId="36C07E3B" w14:textId="00D618F4" w:rsidR="00F30B5B" w:rsidRPr="00F30B5B" w:rsidRDefault="00F30B5B" w:rsidP="00024C92">
            <w:pPr>
              <w:snapToGrid w:val="0"/>
              <w:spacing w:line="360" w:lineRule="auto"/>
              <w:ind w:firstLineChars="200" w:firstLine="560"/>
              <w:jc w:val="both"/>
              <w:rPr>
                <w:rFonts w:hint="eastAsia"/>
                <w:sz w:val="28"/>
                <w:lang w:val="en-US"/>
              </w:rPr>
            </w:pPr>
            <w:r w:rsidRPr="00F30B5B">
              <w:rPr>
                <w:sz w:val="28"/>
                <w:lang w:val="en-US"/>
              </w:rPr>
              <w:t>此外，该融合策略在智能制造、交通能源调度等领域已有成熟应用，并取得了显著的优化效果，为其</w:t>
            </w:r>
            <w:proofErr w:type="gramStart"/>
            <w:r w:rsidRPr="00F30B5B">
              <w:rPr>
                <w:sz w:val="28"/>
                <w:lang w:val="en-US"/>
              </w:rPr>
              <w:t>在算力互联网</w:t>
            </w:r>
            <w:proofErr w:type="gramEnd"/>
            <w:r w:rsidRPr="00F30B5B">
              <w:rPr>
                <w:sz w:val="28"/>
                <w:lang w:val="en-US"/>
              </w:rPr>
              <w:t>资源调度中的迁移应用提供了充分的理论与工程依据。尤其在本研究关注的任务类型差异</w:t>
            </w:r>
            <w:proofErr w:type="gramStart"/>
            <w:r w:rsidRPr="00F30B5B">
              <w:rPr>
                <w:sz w:val="28"/>
                <w:lang w:val="en-US"/>
              </w:rPr>
              <w:t>化分配</w:t>
            </w:r>
            <w:proofErr w:type="gramEnd"/>
            <w:r w:rsidRPr="00F30B5B">
              <w:rPr>
                <w:sz w:val="28"/>
                <w:lang w:val="en-US"/>
              </w:rPr>
              <w:t>场景中，该方法可自适应生成合理调度方案，满足多层异构资源的优化分配需求。</w:t>
            </w:r>
          </w:p>
          <w:p w14:paraId="36BB83E8" w14:textId="41E77F8B" w:rsidR="000006B6" w:rsidRPr="00EA6B09" w:rsidRDefault="009713DF" w:rsidP="003620CE">
            <w:pPr>
              <w:rPr>
                <w:rFonts w:hint="eastAsia"/>
                <w:b/>
                <w:bCs/>
                <w:sz w:val="44"/>
                <w:szCs w:val="44"/>
              </w:rPr>
            </w:pPr>
            <w:r w:rsidRPr="00EA6B09">
              <w:rPr>
                <w:b/>
                <w:bCs/>
                <w:sz w:val="44"/>
                <w:szCs w:val="44"/>
              </w:rPr>
              <w:t>三、研究的特色与创新点</w:t>
            </w:r>
          </w:p>
          <w:p w14:paraId="1D396316" w14:textId="588EA01E" w:rsidR="009B5C7B" w:rsidRDefault="00562558" w:rsidP="00562558">
            <w:pPr>
              <w:adjustRightInd w:val="0"/>
              <w:snapToGrid w:val="0"/>
              <w:spacing w:line="360" w:lineRule="auto"/>
              <w:ind w:firstLineChars="200" w:firstLine="560"/>
              <w:rPr>
                <w:rFonts w:hint="eastAsia"/>
                <w:sz w:val="28"/>
              </w:rPr>
            </w:pPr>
            <w:r>
              <w:rPr>
                <w:rFonts w:hint="eastAsia"/>
                <w:sz w:val="28"/>
              </w:rPr>
              <w:t>1.</w:t>
            </w:r>
            <w:r w:rsidR="009B5C7B" w:rsidRPr="009B5C7B">
              <w:t xml:space="preserve"> </w:t>
            </w:r>
            <w:r w:rsidR="009B5C7B" w:rsidRPr="009B5C7B">
              <w:rPr>
                <w:sz w:val="28"/>
              </w:rPr>
              <w:t>跨域资源智能调度的融合优化框架</w:t>
            </w:r>
          </w:p>
          <w:p w14:paraId="4260E76F" w14:textId="38B9348E" w:rsidR="009F2328" w:rsidRPr="009F2328" w:rsidRDefault="009F2328" w:rsidP="00024C92">
            <w:pPr>
              <w:adjustRightInd w:val="0"/>
              <w:snapToGrid w:val="0"/>
              <w:spacing w:line="360" w:lineRule="auto"/>
              <w:ind w:firstLineChars="200" w:firstLine="560"/>
              <w:jc w:val="both"/>
              <w:rPr>
                <w:rFonts w:hint="eastAsia"/>
                <w:sz w:val="28"/>
              </w:rPr>
            </w:pPr>
            <w:r w:rsidRPr="009F2328">
              <w:rPr>
                <w:sz w:val="28"/>
              </w:rPr>
              <w:t xml:space="preserve">提出 NSGA-II </w:t>
            </w:r>
            <w:proofErr w:type="gramStart"/>
            <w:r w:rsidRPr="009F2328">
              <w:rPr>
                <w:sz w:val="28"/>
              </w:rPr>
              <w:t>与双权</w:t>
            </w:r>
            <w:proofErr w:type="gramEnd"/>
            <w:r w:rsidRPr="009F2328">
              <w:rPr>
                <w:sz w:val="28"/>
              </w:rPr>
              <w:t>TOPSIS结合的双层优化框架。在全国多</w:t>
            </w:r>
            <w:proofErr w:type="gramStart"/>
            <w:r w:rsidRPr="009F2328">
              <w:rPr>
                <w:sz w:val="28"/>
              </w:rPr>
              <w:t>区域算力互联</w:t>
            </w:r>
            <w:proofErr w:type="gramEnd"/>
            <w:r w:rsidRPr="009F2328">
              <w:rPr>
                <w:sz w:val="28"/>
              </w:rPr>
              <w:t>互通平台中，</w:t>
            </w:r>
            <w:r w:rsidR="0093265A" w:rsidRPr="0093265A">
              <w:rPr>
                <w:rFonts w:hint="eastAsia"/>
                <w:sz w:val="28"/>
              </w:rPr>
              <w:t>用户</w:t>
            </w:r>
            <w:proofErr w:type="gramStart"/>
            <w:r w:rsidR="0093265A" w:rsidRPr="0093265A">
              <w:rPr>
                <w:rFonts w:hint="eastAsia"/>
                <w:sz w:val="28"/>
              </w:rPr>
              <w:t>在算力调度</w:t>
            </w:r>
            <w:proofErr w:type="gramEnd"/>
            <w:r w:rsidR="0093265A" w:rsidRPr="0093265A">
              <w:rPr>
                <w:rFonts w:hint="eastAsia"/>
                <w:sz w:val="28"/>
              </w:rPr>
              <w:t>平台发起调度任务，</w:t>
            </w:r>
            <w:proofErr w:type="gramStart"/>
            <w:r w:rsidR="0093265A" w:rsidRPr="0093265A">
              <w:rPr>
                <w:rFonts w:hint="eastAsia"/>
                <w:sz w:val="28"/>
              </w:rPr>
              <w:t>在算力互联互通互通</w:t>
            </w:r>
            <w:proofErr w:type="gramEnd"/>
            <w:r w:rsidR="0093265A" w:rsidRPr="0093265A">
              <w:rPr>
                <w:rFonts w:hint="eastAsia"/>
                <w:sz w:val="28"/>
              </w:rPr>
              <w:t>平台实现任务和计算资源匹配</w:t>
            </w:r>
            <w:r w:rsidR="0093265A">
              <w:rPr>
                <w:rFonts w:hint="eastAsia"/>
                <w:sz w:val="28"/>
              </w:rPr>
              <w:t>的调度实际，将跨域、任务类型优先匹配</w:t>
            </w:r>
            <w:proofErr w:type="gramStart"/>
            <w:r w:rsidR="0093265A">
              <w:rPr>
                <w:rFonts w:hint="eastAsia"/>
                <w:sz w:val="28"/>
              </w:rPr>
              <w:t>的算力资源</w:t>
            </w:r>
            <w:proofErr w:type="gramEnd"/>
            <w:r w:rsidR="0093265A">
              <w:rPr>
                <w:rFonts w:hint="eastAsia"/>
                <w:sz w:val="28"/>
              </w:rPr>
              <w:t>调度问题转化为</w:t>
            </w:r>
            <w:r w:rsidR="00844A86" w:rsidRPr="00844A86">
              <w:rPr>
                <w:rFonts w:hint="eastAsia"/>
                <w:sz w:val="28"/>
              </w:rPr>
              <w:t>带约束的离散型多目标优化</w:t>
            </w:r>
            <w:r w:rsidR="00844A86">
              <w:rPr>
                <w:rFonts w:hint="eastAsia"/>
                <w:sz w:val="28"/>
              </w:rPr>
              <w:t>问题。</w:t>
            </w:r>
            <w:r w:rsidRPr="009F2328">
              <w:rPr>
                <w:sz w:val="28"/>
              </w:rPr>
              <w:t>NSGA-II 并行搜索跨区域任务–平台映射空间，生成兼顾总成本最小化和总时延最小化的 Pareto 候选解集；DW-TOPSIS 通过融合任务类型优先权与指标数据分布特性，对解集进行加权排序与筛选，实现跨平台任务的高效分配，同时确保成本与时延优化目标得到有效兼顾。</w:t>
            </w:r>
          </w:p>
          <w:p w14:paraId="34D3BACB" w14:textId="72A1798F" w:rsidR="009F2328" w:rsidRDefault="00625EEE" w:rsidP="00562558">
            <w:pPr>
              <w:adjustRightInd w:val="0"/>
              <w:snapToGrid w:val="0"/>
              <w:spacing w:line="360" w:lineRule="auto"/>
              <w:ind w:firstLineChars="200" w:firstLine="560"/>
              <w:rPr>
                <w:rFonts w:hint="eastAsia"/>
                <w:sz w:val="28"/>
              </w:rPr>
            </w:pPr>
            <w:r>
              <w:rPr>
                <w:rFonts w:hint="eastAsia"/>
                <w:sz w:val="28"/>
              </w:rPr>
              <w:t>2</w:t>
            </w:r>
            <w:r w:rsidR="00562558">
              <w:rPr>
                <w:rFonts w:hint="eastAsia"/>
                <w:sz w:val="28"/>
              </w:rPr>
              <w:t>.</w:t>
            </w:r>
            <w:r w:rsidR="009F2328">
              <w:rPr>
                <w:rFonts w:hint="eastAsia"/>
              </w:rPr>
              <w:t xml:space="preserve"> </w:t>
            </w:r>
            <w:r w:rsidR="009F2328" w:rsidRPr="009F2328">
              <w:rPr>
                <w:rFonts w:hint="eastAsia"/>
                <w:sz w:val="28"/>
              </w:rPr>
              <w:t>多目标冲突与性能权衡的优化策略</w:t>
            </w:r>
          </w:p>
          <w:p w14:paraId="29899959" w14:textId="44E16896" w:rsidR="009F2328" w:rsidRDefault="0093265A" w:rsidP="00024C92">
            <w:pPr>
              <w:snapToGrid w:val="0"/>
              <w:spacing w:line="360" w:lineRule="auto"/>
              <w:ind w:firstLineChars="200" w:firstLine="560"/>
              <w:jc w:val="both"/>
              <w:rPr>
                <w:rFonts w:hint="eastAsia"/>
                <w:sz w:val="28"/>
              </w:rPr>
            </w:pPr>
            <w:r>
              <w:rPr>
                <w:rFonts w:hint="eastAsia"/>
                <w:sz w:val="28"/>
              </w:rPr>
              <w:lastRenderedPageBreak/>
              <w:t>对</w:t>
            </w:r>
            <w:r w:rsidRPr="0093265A">
              <w:rPr>
                <w:sz w:val="28"/>
              </w:rPr>
              <w:t>NSGA-II</w:t>
            </w:r>
            <w:r>
              <w:rPr>
                <w:rFonts w:hint="eastAsia"/>
                <w:sz w:val="28"/>
              </w:rPr>
              <w:t>进行优化，引入作用于初始化与变异率的混沌机制和方向引导的偏好机制，提升了算法本身性能，在多目标优化问题上有更好的表现。</w:t>
            </w:r>
            <w:r w:rsidR="009F2328" w:rsidRPr="009F2328">
              <w:rPr>
                <w:sz w:val="28"/>
              </w:rPr>
              <w:t>在优化过程中构建多维性能指标体系</w:t>
            </w:r>
            <w:r w:rsidR="009F2328">
              <w:rPr>
                <w:rFonts w:hint="eastAsia"/>
                <w:sz w:val="28"/>
              </w:rPr>
              <w:t>，如</w:t>
            </w:r>
            <w:r w:rsidR="009F2328" w:rsidRPr="009F2328">
              <w:rPr>
                <w:sz w:val="28"/>
              </w:rPr>
              <w:t>总成本、总时延、资源利用率、负载均衡等。NSGA-II 通过进化搜索对成本与时延进行全局优化，生成在两个核心目标之间兼顾权衡的 Pareto 优势解集；DW-TOPSIS 对解集进行综合评价，确保选择的调度方案在成本最低和时延最短之间达到最优折中。</w:t>
            </w:r>
          </w:p>
          <w:p w14:paraId="6587572F" w14:textId="37C15AE9" w:rsidR="009F2328" w:rsidRDefault="00625EEE" w:rsidP="00625EEE">
            <w:pPr>
              <w:snapToGrid w:val="0"/>
              <w:spacing w:line="360" w:lineRule="auto"/>
              <w:ind w:firstLineChars="200" w:firstLine="560"/>
              <w:rPr>
                <w:rFonts w:hint="eastAsia"/>
                <w:sz w:val="28"/>
              </w:rPr>
            </w:pPr>
            <w:r>
              <w:rPr>
                <w:rFonts w:hint="eastAsia"/>
                <w:sz w:val="28"/>
              </w:rPr>
              <w:t>3</w:t>
            </w:r>
            <w:r w:rsidR="00562558">
              <w:rPr>
                <w:rFonts w:hint="eastAsia"/>
                <w:sz w:val="28"/>
              </w:rPr>
              <w:t>.</w:t>
            </w:r>
            <w:r w:rsidR="009F2328" w:rsidRPr="009F2328">
              <w:t xml:space="preserve"> </w:t>
            </w:r>
            <w:r w:rsidR="009F2328" w:rsidRPr="009F2328">
              <w:rPr>
                <w:sz w:val="28"/>
              </w:rPr>
              <w:t>任务类型优先匹配机制</w:t>
            </w:r>
          </w:p>
          <w:p w14:paraId="281E101D" w14:textId="0D5CBEF9" w:rsidR="008D0B11" w:rsidRDefault="009F2328" w:rsidP="00024C92">
            <w:pPr>
              <w:snapToGrid w:val="0"/>
              <w:spacing w:line="360" w:lineRule="auto"/>
              <w:ind w:firstLineChars="200" w:firstLine="560"/>
              <w:jc w:val="both"/>
              <w:rPr>
                <w:rFonts w:hint="eastAsia"/>
                <w:sz w:val="28"/>
              </w:rPr>
            </w:pPr>
            <w:r w:rsidRPr="009F2328">
              <w:rPr>
                <w:sz w:val="28"/>
              </w:rPr>
              <w:t>NSGA-II</w:t>
            </w:r>
            <w:r>
              <w:rPr>
                <w:rFonts w:hint="eastAsia"/>
                <w:sz w:val="28"/>
              </w:rPr>
              <w:t>中通过引入偏好引导可以增加偏好指标对于拥挤距离计算时的权重，针对不同批次的任务可以设置不同的偏好指标，实现任务类型优先排序。</w:t>
            </w:r>
            <w:r w:rsidR="00BC0F37" w:rsidRPr="00BC0F37">
              <w:rPr>
                <w:sz w:val="28"/>
              </w:rPr>
              <w:t>本研究通过为不同任务类型设置差异化的主观权重向量 来实现优先匹配：在 DW-TOPSIS 多属性决策过程中，将任务类型的特性映射到各性能指标的主观权重上。通过这一权重调整，DW-TOPSIS 对 NSGA-II 生成的候选解进行综合评价时，可优先选择适合特定任务类型的节点，从而实现任务类型与节点类型的合理匹配，同时兼顾整体成本和时延的优化目标。</w:t>
            </w:r>
          </w:p>
          <w:p w14:paraId="0F8731B5" w14:textId="00C5320F" w:rsidR="0090075A" w:rsidRPr="003620CE" w:rsidRDefault="003620CE">
            <w:pPr>
              <w:rPr>
                <w:rFonts w:hint="eastAsia"/>
                <w:b/>
                <w:bCs/>
                <w:sz w:val="44"/>
                <w:szCs w:val="44"/>
              </w:rPr>
            </w:pPr>
            <w:r w:rsidRPr="003620CE">
              <w:rPr>
                <w:rFonts w:hint="eastAsia"/>
                <w:b/>
                <w:bCs/>
                <w:sz w:val="44"/>
                <w:szCs w:val="44"/>
              </w:rPr>
              <w:t>四</w:t>
            </w:r>
            <w:r w:rsidR="00CC6633">
              <w:rPr>
                <w:rFonts w:hint="eastAsia"/>
                <w:b/>
                <w:bCs/>
                <w:sz w:val="44"/>
                <w:szCs w:val="44"/>
              </w:rPr>
              <w:t>、</w:t>
            </w:r>
            <w:r w:rsidR="0090075A" w:rsidRPr="003620CE">
              <w:rPr>
                <w:rFonts w:hint="eastAsia"/>
                <w:b/>
                <w:bCs/>
                <w:sz w:val="44"/>
                <w:szCs w:val="44"/>
              </w:rPr>
              <w:t>研究工作计划</w:t>
            </w:r>
          </w:p>
          <w:tbl>
            <w:tblPr>
              <w:tblStyle w:val="a7"/>
              <w:tblW w:w="0" w:type="auto"/>
              <w:tblLook w:val="04A0" w:firstRow="1" w:lastRow="0" w:firstColumn="1" w:lastColumn="0" w:noHBand="0" w:noVBand="1"/>
            </w:tblPr>
            <w:tblGrid>
              <w:gridCol w:w="1705"/>
              <w:gridCol w:w="1985"/>
              <w:gridCol w:w="5353"/>
            </w:tblGrid>
            <w:tr w:rsidR="009713DF" w14:paraId="0C0B17F6" w14:textId="77777777" w:rsidTr="009713DF">
              <w:tc>
                <w:tcPr>
                  <w:tcW w:w="1705" w:type="dxa"/>
                </w:tcPr>
                <w:p w14:paraId="4BF457D0" w14:textId="61724460" w:rsidR="009713DF" w:rsidRDefault="009713DF" w:rsidP="00562558">
                  <w:pPr>
                    <w:adjustRightInd w:val="0"/>
                    <w:spacing w:line="360" w:lineRule="auto"/>
                    <w:rPr>
                      <w:rFonts w:hint="eastAsia"/>
                      <w:sz w:val="28"/>
                      <w:lang w:val="en-US"/>
                    </w:rPr>
                  </w:pPr>
                  <w:r>
                    <w:rPr>
                      <w:rFonts w:hint="eastAsia"/>
                      <w:sz w:val="28"/>
                      <w:lang w:val="en-US"/>
                    </w:rPr>
                    <w:t>阶段</w:t>
                  </w:r>
                </w:p>
              </w:tc>
              <w:tc>
                <w:tcPr>
                  <w:tcW w:w="1985" w:type="dxa"/>
                </w:tcPr>
                <w:p w14:paraId="77D99CE0" w14:textId="1F0D9289" w:rsidR="009713DF" w:rsidRDefault="009713DF" w:rsidP="00562558">
                  <w:pPr>
                    <w:adjustRightInd w:val="0"/>
                    <w:spacing w:line="360" w:lineRule="auto"/>
                    <w:rPr>
                      <w:rFonts w:hint="eastAsia"/>
                      <w:sz w:val="28"/>
                      <w:lang w:val="en-US"/>
                    </w:rPr>
                  </w:pPr>
                  <w:r>
                    <w:rPr>
                      <w:rFonts w:hint="eastAsia"/>
                      <w:sz w:val="28"/>
                      <w:lang w:val="en-US"/>
                    </w:rPr>
                    <w:t>时间安排</w:t>
                  </w:r>
                </w:p>
              </w:tc>
              <w:tc>
                <w:tcPr>
                  <w:tcW w:w="5353" w:type="dxa"/>
                </w:tcPr>
                <w:p w14:paraId="7264472A" w14:textId="76237059" w:rsidR="009713DF" w:rsidRDefault="009713DF" w:rsidP="00562558">
                  <w:pPr>
                    <w:adjustRightInd w:val="0"/>
                    <w:spacing w:line="360" w:lineRule="auto"/>
                    <w:rPr>
                      <w:rFonts w:hint="eastAsia"/>
                      <w:sz w:val="28"/>
                      <w:lang w:val="en-US"/>
                    </w:rPr>
                  </w:pPr>
                  <w:r>
                    <w:rPr>
                      <w:rFonts w:hint="eastAsia"/>
                      <w:sz w:val="28"/>
                      <w:lang w:val="en-US"/>
                    </w:rPr>
                    <w:t>主要任务</w:t>
                  </w:r>
                </w:p>
              </w:tc>
            </w:tr>
            <w:tr w:rsidR="009713DF" w14:paraId="0D08429F" w14:textId="77777777" w:rsidTr="009713DF">
              <w:tc>
                <w:tcPr>
                  <w:tcW w:w="1705" w:type="dxa"/>
                </w:tcPr>
                <w:p w14:paraId="20A2FC08" w14:textId="54ADFCDA" w:rsidR="009713DF" w:rsidRDefault="00FF3ECF" w:rsidP="00562558">
                  <w:pPr>
                    <w:adjustRightInd w:val="0"/>
                    <w:spacing w:line="360" w:lineRule="auto"/>
                    <w:rPr>
                      <w:rFonts w:hint="eastAsia"/>
                      <w:sz w:val="28"/>
                      <w:lang w:val="en-US"/>
                    </w:rPr>
                  </w:pPr>
                  <w:r>
                    <w:rPr>
                      <w:rFonts w:hint="eastAsia"/>
                      <w:sz w:val="28"/>
                      <w:lang w:val="en-US"/>
                    </w:rPr>
                    <w:t>第一阶段</w:t>
                  </w:r>
                </w:p>
              </w:tc>
              <w:tc>
                <w:tcPr>
                  <w:tcW w:w="1985" w:type="dxa"/>
                </w:tcPr>
                <w:p w14:paraId="27AB7335" w14:textId="33567C77" w:rsidR="009713DF" w:rsidRDefault="00FF3ECF" w:rsidP="00562558">
                  <w:pPr>
                    <w:adjustRightInd w:val="0"/>
                    <w:spacing w:line="360" w:lineRule="auto"/>
                    <w:rPr>
                      <w:rFonts w:hint="eastAsia"/>
                      <w:sz w:val="28"/>
                      <w:lang w:val="en-US"/>
                    </w:rPr>
                  </w:pPr>
                  <w:r w:rsidRPr="00FF3ECF">
                    <w:rPr>
                      <w:sz w:val="28"/>
                      <w:lang w:val="en-US"/>
                    </w:rPr>
                    <w:t>2025年10月—2025年12月</w:t>
                  </w:r>
                </w:p>
              </w:tc>
              <w:tc>
                <w:tcPr>
                  <w:tcW w:w="5353" w:type="dxa"/>
                </w:tcPr>
                <w:p w14:paraId="776F89D9" w14:textId="22AA5F20" w:rsidR="009713DF" w:rsidRDefault="00FF3ECF" w:rsidP="00562558">
                  <w:pPr>
                    <w:adjustRightInd w:val="0"/>
                    <w:spacing w:line="360" w:lineRule="auto"/>
                    <w:rPr>
                      <w:rFonts w:hint="eastAsia"/>
                      <w:sz w:val="28"/>
                      <w:lang w:val="en-US"/>
                    </w:rPr>
                  </w:pPr>
                  <w:r w:rsidRPr="00FF3ECF">
                    <w:rPr>
                      <w:sz w:val="28"/>
                      <w:lang w:val="en-US"/>
                    </w:rPr>
                    <w:t>查阅文献，</w:t>
                  </w:r>
                  <w:proofErr w:type="gramStart"/>
                  <w:r w:rsidRPr="00FF3ECF">
                    <w:rPr>
                      <w:sz w:val="28"/>
                      <w:lang w:val="en-US"/>
                    </w:rPr>
                    <w:t>完成算力互联网</w:t>
                  </w:r>
                  <w:proofErr w:type="gramEnd"/>
                  <w:r w:rsidRPr="00FF3ECF">
                    <w:rPr>
                      <w:sz w:val="28"/>
                      <w:lang w:val="en-US"/>
                    </w:rPr>
                    <w:t>架构与调度模型理论分析，明确研究方向与关键问题</w:t>
                  </w:r>
                </w:p>
              </w:tc>
            </w:tr>
            <w:tr w:rsidR="009713DF" w14:paraId="274F1597" w14:textId="77777777" w:rsidTr="009713DF">
              <w:tc>
                <w:tcPr>
                  <w:tcW w:w="1705" w:type="dxa"/>
                </w:tcPr>
                <w:p w14:paraId="10F079BF" w14:textId="31CA142F" w:rsidR="009713DF" w:rsidRDefault="00FF3ECF" w:rsidP="00562558">
                  <w:pPr>
                    <w:adjustRightInd w:val="0"/>
                    <w:spacing w:line="360" w:lineRule="auto"/>
                    <w:rPr>
                      <w:rFonts w:hint="eastAsia"/>
                      <w:sz w:val="28"/>
                      <w:lang w:val="en-US"/>
                    </w:rPr>
                  </w:pPr>
                  <w:r>
                    <w:rPr>
                      <w:rFonts w:hint="eastAsia"/>
                      <w:sz w:val="28"/>
                      <w:lang w:val="en-US"/>
                    </w:rPr>
                    <w:t>第二阶段</w:t>
                  </w:r>
                </w:p>
              </w:tc>
              <w:tc>
                <w:tcPr>
                  <w:tcW w:w="1985" w:type="dxa"/>
                </w:tcPr>
                <w:p w14:paraId="747B5FC3" w14:textId="6F15C61A" w:rsidR="009713DF" w:rsidRDefault="00FF3ECF" w:rsidP="00562558">
                  <w:pPr>
                    <w:adjustRightInd w:val="0"/>
                    <w:spacing w:line="360" w:lineRule="auto"/>
                    <w:rPr>
                      <w:rFonts w:hint="eastAsia"/>
                      <w:sz w:val="28"/>
                      <w:lang w:val="en-US"/>
                    </w:rPr>
                  </w:pPr>
                  <w:r w:rsidRPr="00FF3ECF">
                    <w:rPr>
                      <w:sz w:val="28"/>
                      <w:lang w:val="en-US"/>
                    </w:rPr>
                    <w:t>2026年1月—2026年3月</w:t>
                  </w:r>
                </w:p>
              </w:tc>
              <w:tc>
                <w:tcPr>
                  <w:tcW w:w="5353" w:type="dxa"/>
                </w:tcPr>
                <w:p w14:paraId="3C15B1B4" w14:textId="70AD3D48" w:rsidR="009713DF" w:rsidRDefault="00FF3ECF" w:rsidP="00562558">
                  <w:pPr>
                    <w:adjustRightInd w:val="0"/>
                    <w:spacing w:line="360" w:lineRule="auto"/>
                    <w:rPr>
                      <w:rFonts w:hint="eastAsia"/>
                      <w:sz w:val="28"/>
                      <w:lang w:val="en-US"/>
                    </w:rPr>
                  </w:pPr>
                  <w:r w:rsidRPr="00FF3ECF">
                    <w:rPr>
                      <w:sz w:val="28"/>
                      <w:lang w:val="en-US"/>
                    </w:rPr>
                    <w:t>建立</w:t>
                  </w:r>
                  <w:r>
                    <w:rPr>
                      <w:rFonts w:hint="eastAsia"/>
                      <w:sz w:val="28"/>
                      <w:lang w:val="en-US"/>
                    </w:rPr>
                    <w:t>调度因子</w:t>
                  </w:r>
                  <w:r w:rsidRPr="00FF3ECF">
                    <w:rPr>
                      <w:sz w:val="28"/>
                      <w:lang w:val="en-US"/>
                    </w:rPr>
                    <w:t>度量模型与调度目标函数，完成算法原型设计</w:t>
                  </w:r>
                </w:p>
              </w:tc>
            </w:tr>
            <w:tr w:rsidR="009713DF" w14:paraId="0D8DE579" w14:textId="77777777" w:rsidTr="009713DF">
              <w:tc>
                <w:tcPr>
                  <w:tcW w:w="1705" w:type="dxa"/>
                </w:tcPr>
                <w:p w14:paraId="1FFC1B79" w14:textId="272A2B8C" w:rsidR="009713DF" w:rsidRDefault="00FF3ECF" w:rsidP="00562558">
                  <w:pPr>
                    <w:adjustRightInd w:val="0"/>
                    <w:spacing w:line="360" w:lineRule="auto"/>
                    <w:rPr>
                      <w:rFonts w:hint="eastAsia"/>
                      <w:sz w:val="28"/>
                      <w:lang w:val="en-US"/>
                    </w:rPr>
                  </w:pPr>
                  <w:r>
                    <w:rPr>
                      <w:rFonts w:hint="eastAsia"/>
                      <w:sz w:val="28"/>
                      <w:lang w:val="en-US"/>
                    </w:rPr>
                    <w:t>第三阶段</w:t>
                  </w:r>
                </w:p>
              </w:tc>
              <w:tc>
                <w:tcPr>
                  <w:tcW w:w="1985" w:type="dxa"/>
                </w:tcPr>
                <w:p w14:paraId="25B6ADBA" w14:textId="791A9D3D" w:rsidR="009713DF" w:rsidRDefault="00FF3ECF" w:rsidP="00562558">
                  <w:pPr>
                    <w:adjustRightInd w:val="0"/>
                    <w:spacing w:line="360" w:lineRule="auto"/>
                    <w:rPr>
                      <w:rFonts w:hint="eastAsia"/>
                      <w:sz w:val="28"/>
                      <w:lang w:val="en-US"/>
                    </w:rPr>
                  </w:pPr>
                  <w:r w:rsidRPr="00FF3ECF">
                    <w:rPr>
                      <w:sz w:val="28"/>
                      <w:lang w:val="en-US"/>
                    </w:rPr>
                    <w:t>2026年4月—2026年6月</w:t>
                  </w:r>
                </w:p>
              </w:tc>
              <w:tc>
                <w:tcPr>
                  <w:tcW w:w="5353" w:type="dxa"/>
                </w:tcPr>
                <w:p w14:paraId="6C3377F5" w14:textId="095BCFD8" w:rsidR="009713DF" w:rsidRDefault="00FF3ECF" w:rsidP="00562558">
                  <w:pPr>
                    <w:adjustRightInd w:val="0"/>
                    <w:spacing w:line="360" w:lineRule="auto"/>
                    <w:rPr>
                      <w:rFonts w:hint="eastAsia"/>
                      <w:sz w:val="28"/>
                      <w:lang w:val="en-US"/>
                    </w:rPr>
                  </w:pPr>
                  <w:r w:rsidRPr="00FF3ECF">
                    <w:rPr>
                      <w:sz w:val="28"/>
                      <w:lang w:val="en-US"/>
                    </w:rPr>
                    <w:t>实现调度算法，搭建仿真平台并进行初步测试</w:t>
                  </w:r>
                </w:p>
              </w:tc>
            </w:tr>
            <w:tr w:rsidR="009713DF" w14:paraId="4347AA71" w14:textId="77777777" w:rsidTr="009713DF">
              <w:tc>
                <w:tcPr>
                  <w:tcW w:w="1705" w:type="dxa"/>
                </w:tcPr>
                <w:p w14:paraId="17A902FD" w14:textId="6D7A889C" w:rsidR="009713DF" w:rsidRDefault="00FF3ECF" w:rsidP="00562558">
                  <w:pPr>
                    <w:adjustRightInd w:val="0"/>
                    <w:spacing w:line="360" w:lineRule="auto"/>
                    <w:rPr>
                      <w:rFonts w:hint="eastAsia"/>
                      <w:sz w:val="28"/>
                      <w:lang w:val="en-US"/>
                    </w:rPr>
                  </w:pPr>
                  <w:r>
                    <w:rPr>
                      <w:rFonts w:hint="eastAsia"/>
                      <w:sz w:val="28"/>
                      <w:lang w:val="en-US"/>
                    </w:rPr>
                    <w:t>第四阶段</w:t>
                  </w:r>
                </w:p>
              </w:tc>
              <w:tc>
                <w:tcPr>
                  <w:tcW w:w="1985" w:type="dxa"/>
                </w:tcPr>
                <w:p w14:paraId="49E467F2" w14:textId="59E790AD" w:rsidR="009713DF" w:rsidRDefault="00FF3ECF" w:rsidP="00562558">
                  <w:pPr>
                    <w:adjustRightInd w:val="0"/>
                    <w:spacing w:line="360" w:lineRule="auto"/>
                    <w:rPr>
                      <w:rFonts w:hint="eastAsia"/>
                      <w:sz w:val="28"/>
                      <w:lang w:val="en-US"/>
                    </w:rPr>
                  </w:pPr>
                  <w:r w:rsidRPr="00FF3ECF">
                    <w:rPr>
                      <w:sz w:val="28"/>
                      <w:lang w:val="en-US"/>
                    </w:rPr>
                    <w:t>2026年7月—2026年9月</w:t>
                  </w:r>
                </w:p>
              </w:tc>
              <w:tc>
                <w:tcPr>
                  <w:tcW w:w="53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tblGrid>
                  <w:tr w:rsidR="00FF3ECF" w:rsidRPr="00FF3ECF" w14:paraId="3667A1EF" w14:textId="77777777">
                    <w:trPr>
                      <w:tblCellSpacing w:w="15" w:type="dxa"/>
                    </w:trPr>
                    <w:tc>
                      <w:tcPr>
                        <w:tcW w:w="3870" w:type="dxa"/>
                        <w:vAlign w:val="center"/>
                        <w:hideMark/>
                      </w:tcPr>
                      <w:p w14:paraId="3454DB23" w14:textId="77777777" w:rsidR="00FF3ECF" w:rsidRPr="00FF3ECF" w:rsidRDefault="00FF3ECF" w:rsidP="00562558">
                        <w:pPr>
                          <w:adjustRightInd w:val="0"/>
                          <w:spacing w:line="360" w:lineRule="auto"/>
                          <w:rPr>
                            <w:rFonts w:hint="eastAsia"/>
                            <w:sz w:val="28"/>
                            <w:lang w:val="en-US"/>
                          </w:rPr>
                        </w:pPr>
                        <w:r w:rsidRPr="00FF3ECF">
                          <w:rPr>
                            <w:sz w:val="28"/>
                            <w:lang w:val="en-US"/>
                          </w:rPr>
                          <w:t>进行性能验证、数据分析与算法</w:t>
                        </w:r>
                        <w:r w:rsidRPr="00FF3ECF">
                          <w:rPr>
                            <w:sz w:val="28"/>
                            <w:lang w:val="en-US"/>
                          </w:rPr>
                          <w:lastRenderedPageBreak/>
                          <w:t>优化</w:t>
                        </w:r>
                      </w:p>
                    </w:tc>
                  </w:tr>
                </w:tbl>
                <w:p w14:paraId="5A74860E" w14:textId="77777777" w:rsidR="009713DF" w:rsidRPr="00FF3ECF" w:rsidRDefault="009713DF" w:rsidP="00562558">
                  <w:pPr>
                    <w:adjustRightInd w:val="0"/>
                    <w:spacing w:line="360" w:lineRule="auto"/>
                    <w:rPr>
                      <w:rFonts w:hint="eastAsia"/>
                      <w:sz w:val="28"/>
                      <w:lang w:val="en-US"/>
                    </w:rPr>
                  </w:pPr>
                </w:p>
              </w:tc>
            </w:tr>
            <w:tr w:rsidR="009713DF" w14:paraId="7578E31F" w14:textId="77777777" w:rsidTr="009713DF">
              <w:tc>
                <w:tcPr>
                  <w:tcW w:w="1705" w:type="dxa"/>
                </w:tcPr>
                <w:p w14:paraId="2F628559" w14:textId="3EDDC6BE" w:rsidR="009713DF" w:rsidRDefault="00FF3ECF" w:rsidP="00562558">
                  <w:pPr>
                    <w:adjustRightInd w:val="0"/>
                    <w:spacing w:line="360" w:lineRule="auto"/>
                    <w:rPr>
                      <w:rFonts w:hint="eastAsia"/>
                      <w:sz w:val="28"/>
                      <w:lang w:val="en-US"/>
                    </w:rPr>
                  </w:pPr>
                  <w:r>
                    <w:rPr>
                      <w:rFonts w:hint="eastAsia"/>
                      <w:sz w:val="28"/>
                      <w:lang w:val="en-US"/>
                    </w:rPr>
                    <w:lastRenderedPageBreak/>
                    <w:t>第五阶段</w:t>
                  </w:r>
                </w:p>
              </w:tc>
              <w:tc>
                <w:tcPr>
                  <w:tcW w:w="1985" w:type="dxa"/>
                </w:tcPr>
                <w:p w14:paraId="2DB62299" w14:textId="6528C85C" w:rsidR="00FF3ECF" w:rsidRPr="00FF3ECF" w:rsidRDefault="00FF3ECF" w:rsidP="00562558">
                  <w:pPr>
                    <w:adjustRightInd w:val="0"/>
                    <w:spacing w:line="360" w:lineRule="auto"/>
                    <w:rPr>
                      <w:rFonts w:hint="eastAsia"/>
                      <w:vanish/>
                      <w:sz w:val="28"/>
                      <w:lang w:val="en-US"/>
                    </w:rPr>
                  </w:pPr>
                  <w:r w:rsidRPr="00FF3ECF">
                    <w:rPr>
                      <w:sz w:val="28"/>
                      <w:lang w:val="en-US"/>
                    </w:rPr>
                    <w:t>2026年10月—2026年12月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tblGrid>
                  <w:tr w:rsidR="00FF3ECF" w:rsidRPr="00FF3ECF" w14:paraId="7CF81DFA" w14:textId="77777777">
                    <w:trPr>
                      <w:tblCellSpacing w:w="15" w:type="dxa"/>
                    </w:trPr>
                    <w:tc>
                      <w:tcPr>
                        <w:tcW w:w="3030" w:type="dxa"/>
                        <w:vAlign w:val="center"/>
                        <w:hideMark/>
                      </w:tcPr>
                      <w:p w14:paraId="3F5A0ED7" w14:textId="733F2214" w:rsidR="00FF3ECF" w:rsidRPr="00FF3ECF" w:rsidRDefault="00FF3ECF" w:rsidP="00562558">
                        <w:pPr>
                          <w:adjustRightInd w:val="0"/>
                          <w:spacing w:line="360" w:lineRule="auto"/>
                          <w:rPr>
                            <w:rFonts w:hint="eastAsia"/>
                            <w:sz w:val="28"/>
                            <w:lang w:val="en-US"/>
                          </w:rPr>
                        </w:pPr>
                      </w:p>
                    </w:tc>
                  </w:tr>
                </w:tbl>
                <w:p w14:paraId="71A26811" w14:textId="77777777" w:rsidR="009713DF" w:rsidRDefault="009713DF" w:rsidP="00562558">
                  <w:pPr>
                    <w:adjustRightInd w:val="0"/>
                    <w:spacing w:line="360" w:lineRule="auto"/>
                    <w:rPr>
                      <w:rFonts w:hint="eastAsia"/>
                      <w:sz w:val="28"/>
                      <w:lang w:val="en-US"/>
                    </w:rPr>
                  </w:pPr>
                </w:p>
              </w:tc>
              <w:tc>
                <w:tcPr>
                  <w:tcW w:w="5353" w:type="dxa"/>
                </w:tcPr>
                <w:p w14:paraId="7E7F51FA" w14:textId="183DE0F9" w:rsidR="009713DF" w:rsidRDefault="00FF3ECF" w:rsidP="00562558">
                  <w:pPr>
                    <w:adjustRightInd w:val="0"/>
                    <w:spacing w:line="360" w:lineRule="auto"/>
                    <w:rPr>
                      <w:rFonts w:hint="eastAsia"/>
                      <w:sz w:val="28"/>
                      <w:lang w:val="en-US"/>
                    </w:rPr>
                  </w:pPr>
                  <w:r w:rsidRPr="00FF3ECF">
                    <w:rPr>
                      <w:sz w:val="28"/>
                      <w:lang w:val="en-US"/>
                    </w:rPr>
                    <w:t>整理实验结果，撰写论文与成果总结报告</w:t>
                  </w:r>
                </w:p>
              </w:tc>
            </w:tr>
          </w:tbl>
          <w:p w14:paraId="5E5E707D" w14:textId="77777777" w:rsidR="0090075A" w:rsidRPr="009713DF" w:rsidRDefault="0090075A">
            <w:pPr>
              <w:rPr>
                <w:rFonts w:hint="eastAsia"/>
                <w:sz w:val="28"/>
                <w:lang w:val="en-US"/>
              </w:rPr>
            </w:pPr>
          </w:p>
          <w:p w14:paraId="089A21DF" w14:textId="591E2A92" w:rsidR="0090075A" w:rsidRPr="0011637E" w:rsidRDefault="009713DF">
            <w:pPr>
              <w:rPr>
                <w:rFonts w:hint="eastAsia"/>
                <w:b/>
                <w:bCs/>
                <w:sz w:val="44"/>
                <w:szCs w:val="44"/>
              </w:rPr>
            </w:pPr>
            <w:r w:rsidRPr="0011637E">
              <w:rPr>
                <w:rFonts w:hint="eastAsia"/>
                <w:b/>
                <w:bCs/>
                <w:sz w:val="44"/>
                <w:szCs w:val="44"/>
              </w:rPr>
              <w:t>五</w:t>
            </w:r>
            <w:r w:rsidR="00CC6633">
              <w:rPr>
                <w:rFonts w:hint="eastAsia"/>
                <w:b/>
                <w:bCs/>
                <w:sz w:val="44"/>
                <w:szCs w:val="44"/>
              </w:rPr>
              <w:t>、</w:t>
            </w:r>
            <w:r w:rsidR="00FA1C43" w:rsidRPr="0011637E">
              <w:rPr>
                <w:rFonts w:hint="eastAsia"/>
                <w:b/>
                <w:bCs/>
                <w:sz w:val="44"/>
                <w:szCs w:val="44"/>
              </w:rPr>
              <w:t>预期研究成果</w:t>
            </w:r>
          </w:p>
          <w:p w14:paraId="15C23834" w14:textId="40797086" w:rsidR="00FF3ECF" w:rsidRDefault="00562558" w:rsidP="00A01FD7">
            <w:pPr>
              <w:snapToGrid w:val="0"/>
              <w:spacing w:line="360" w:lineRule="auto"/>
              <w:ind w:firstLineChars="200" w:firstLine="560"/>
              <w:rPr>
                <w:rFonts w:hint="eastAsia"/>
                <w:sz w:val="28"/>
              </w:rPr>
            </w:pPr>
            <w:r>
              <w:rPr>
                <w:rFonts w:hint="eastAsia"/>
                <w:sz w:val="28"/>
              </w:rPr>
              <w:t>1.</w:t>
            </w:r>
            <w:r w:rsidR="00323B43" w:rsidRPr="00323B43">
              <w:rPr>
                <w:rFonts w:hint="eastAsia"/>
                <w:sz w:val="28"/>
              </w:rPr>
              <w:t>构建一种基于NSGA-II</w:t>
            </w:r>
            <w:proofErr w:type="gramStart"/>
            <w:r w:rsidR="00323B43">
              <w:rPr>
                <w:rFonts w:hint="eastAsia"/>
                <w:sz w:val="28"/>
              </w:rPr>
              <w:t>与</w:t>
            </w:r>
            <w:r w:rsidR="008D0B11" w:rsidRPr="008D0B11">
              <w:rPr>
                <w:sz w:val="28"/>
              </w:rPr>
              <w:t>双权</w:t>
            </w:r>
            <w:proofErr w:type="gramEnd"/>
            <w:r w:rsidR="008D0B11" w:rsidRPr="008D0B11">
              <w:rPr>
                <w:sz w:val="28"/>
              </w:rPr>
              <w:t>TOPSIS</w:t>
            </w:r>
            <w:r w:rsidR="00323B43">
              <w:rPr>
                <w:rFonts w:hint="eastAsia"/>
                <w:sz w:val="28"/>
              </w:rPr>
              <w:t>融合</w:t>
            </w:r>
            <w:proofErr w:type="gramStart"/>
            <w:r w:rsidR="00323B43" w:rsidRPr="00323B43">
              <w:rPr>
                <w:rFonts w:hint="eastAsia"/>
                <w:sz w:val="28"/>
              </w:rPr>
              <w:t>的算力互联网</w:t>
            </w:r>
            <w:proofErr w:type="gramEnd"/>
            <w:r w:rsidR="00323B43" w:rsidRPr="00323B43">
              <w:rPr>
                <w:rFonts w:hint="eastAsia"/>
                <w:sz w:val="28"/>
              </w:rPr>
              <w:t>多目标调度模型</w:t>
            </w:r>
          </w:p>
          <w:p w14:paraId="6E5FED6B" w14:textId="7C84A678" w:rsidR="00323B43" w:rsidRDefault="00562558" w:rsidP="00A01FD7">
            <w:pPr>
              <w:snapToGrid w:val="0"/>
              <w:spacing w:line="360" w:lineRule="auto"/>
              <w:ind w:firstLineChars="200" w:firstLine="560"/>
              <w:rPr>
                <w:rFonts w:hint="eastAsia"/>
                <w:sz w:val="28"/>
              </w:rPr>
            </w:pPr>
            <w:r>
              <w:rPr>
                <w:rFonts w:hint="eastAsia"/>
                <w:sz w:val="28"/>
              </w:rPr>
              <w:t>2.</w:t>
            </w:r>
            <w:proofErr w:type="gramStart"/>
            <w:r w:rsidR="00323B43" w:rsidRPr="00323B43">
              <w:rPr>
                <w:sz w:val="28"/>
              </w:rPr>
              <w:t>实现算力互联网</w:t>
            </w:r>
            <w:proofErr w:type="gramEnd"/>
            <w:r w:rsidR="00323B43" w:rsidRPr="00323B43">
              <w:rPr>
                <w:sz w:val="28"/>
              </w:rPr>
              <w:t>资源调度仿真，实现算法的系统性能评估</w:t>
            </w:r>
          </w:p>
          <w:p w14:paraId="2DB9E7B6" w14:textId="6E685424" w:rsidR="00EC6140" w:rsidRDefault="00562558" w:rsidP="00A01FD7">
            <w:pPr>
              <w:snapToGrid w:val="0"/>
              <w:spacing w:line="360" w:lineRule="auto"/>
              <w:ind w:firstLineChars="200" w:firstLine="560"/>
              <w:rPr>
                <w:rFonts w:hint="eastAsia"/>
                <w:sz w:val="28"/>
              </w:rPr>
            </w:pPr>
            <w:r>
              <w:rPr>
                <w:rFonts w:hint="eastAsia"/>
                <w:sz w:val="28"/>
              </w:rPr>
              <w:t>3.</w:t>
            </w:r>
            <w:r w:rsidR="00E709D7" w:rsidRPr="00E709D7">
              <w:t xml:space="preserve"> </w:t>
            </w:r>
            <w:r w:rsidR="00E709D7" w:rsidRPr="00E709D7">
              <w:rPr>
                <w:sz w:val="28"/>
              </w:rPr>
              <w:t>探索不同任务类型优先级策略对调度结果的影响，形成可针对多样化任务集的调度方法，</w:t>
            </w:r>
            <w:proofErr w:type="gramStart"/>
            <w:r w:rsidR="00E709D7" w:rsidRPr="00E709D7">
              <w:rPr>
                <w:sz w:val="28"/>
              </w:rPr>
              <w:t>为算力</w:t>
            </w:r>
            <w:proofErr w:type="gramEnd"/>
            <w:r w:rsidR="00E709D7" w:rsidRPr="00E709D7">
              <w:rPr>
                <w:sz w:val="28"/>
              </w:rPr>
              <w:t>互联网中多任务调度策略设计提供指导</w:t>
            </w:r>
          </w:p>
          <w:p w14:paraId="2E5F328A" w14:textId="4D99F98B" w:rsidR="00EC6140" w:rsidRDefault="00562558" w:rsidP="00A01FD7">
            <w:pPr>
              <w:snapToGrid w:val="0"/>
              <w:spacing w:line="360" w:lineRule="auto"/>
              <w:ind w:firstLineChars="200" w:firstLine="560"/>
              <w:rPr>
                <w:rFonts w:hint="eastAsia"/>
                <w:sz w:val="28"/>
              </w:rPr>
            </w:pPr>
            <w:r>
              <w:rPr>
                <w:rFonts w:hint="eastAsia"/>
                <w:sz w:val="28"/>
              </w:rPr>
              <w:t>4.</w:t>
            </w:r>
            <w:r w:rsidR="007606AC" w:rsidRPr="007606AC">
              <w:rPr>
                <w:sz w:val="28"/>
              </w:rPr>
              <w:t>形成可发表的学术论文</w:t>
            </w:r>
            <w:r w:rsidR="007606AC">
              <w:rPr>
                <w:rFonts w:hint="eastAsia"/>
                <w:sz w:val="28"/>
              </w:rPr>
              <w:t>，</w:t>
            </w:r>
            <w:r w:rsidR="007606AC" w:rsidRPr="007606AC">
              <w:rPr>
                <w:sz w:val="28"/>
              </w:rPr>
              <w:t>并为</w:t>
            </w:r>
            <w:proofErr w:type="gramStart"/>
            <w:r w:rsidR="007606AC" w:rsidRPr="007606AC">
              <w:rPr>
                <w:sz w:val="28"/>
              </w:rPr>
              <w:t>后续算力互联网</w:t>
            </w:r>
            <w:proofErr w:type="gramEnd"/>
            <w:r w:rsidR="007606AC" w:rsidRPr="007606AC">
              <w:rPr>
                <w:sz w:val="28"/>
              </w:rPr>
              <w:t>资源优化研究提供可复用的理论与实验基础</w:t>
            </w:r>
          </w:p>
          <w:p w14:paraId="3E7950EF" w14:textId="2BE2C5EE" w:rsidR="00EE0CAB" w:rsidRDefault="00EE0CAB" w:rsidP="007606AC">
            <w:pPr>
              <w:rPr>
                <w:rFonts w:hint="eastAsia"/>
                <w:sz w:val="28"/>
              </w:rPr>
            </w:pPr>
          </w:p>
        </w:tc>
      </w:tr>
      <w:bookmarkEnd w:id="0"/>
    </w:tbl>
    <w:p w14:paraId="5DC6F6A8" w14:textId="77777777" w:rsidR="00EC6140" w:rsidRDefault="00EC6140">
      <w:pPr>
        <w:rPr>
          <w:rFonts w:hint="eastAsia"/>
        </w:rPr>
      </w:pPr>
    </w:p>
    <w:sectPr w:rsidR="00EC61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6BFF" w14:textId="77777777" w:rsidR="00771110" w:rsidRDefault="00771110" w:rsidP="00C45098">
      <w:pPr>
        <w:rPr>
          <w:rFonts w:hint="eastAsia"/>
        </w:rPr>
      </w:pPr>
      <w:r>
        <w:separator/>
      </w:r>
    </w:p>
  </w:endnote>
  <w:endnote w:type="continuationSeparator" w:id="0">
    <w:p w14:paraId="3DDFD027" w14:textId="77777777" w:rsidR="00771110" w:rsidRDefault="00771110" w:rsidP="00C450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FBE7A" w14:textId="77777777" w:rsidR="00771110" w:rsidRDefault="00771110" w:rsidP="00C45098">
      <w:pPr>
        <w:rPr>
          <w:rFonts w:hint="eastAsia"/>
        </w:rPr>
      </w:pPr>
      <w:r>
        <w:separator/>
      </w:r>
    </w:p>
  </w:footnote>
  <w:footnote w:type="continuationSeparator" w:id="0">
    <w:p w14:paraId="05AABED4" w14:textId="77777777" w:rsidR="00771110" w:rsidRDefault="00771110" w:rsidP="00C450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057D5"/>
    <w:multiLevelType w:val="hybridMultilevel"/>
    <w:tmpl w:val="8CF40C38"/>
    <w:lvl w:ilvl="0" w:tplc="199CC21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63985628">
    <w:abstractNumId w:val="0"/>
  </w:num>
  <w:num w:numId="2" w16cid:durableId="601452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BC56A0"/>
    <w:rsid w:val="000006B6"/>
    <w:rsid w:val="0001564F"/>
    <w:rsid w:val="00024C92"/>
    <w:rsid w:val="000308F1"/>
    <w:rsid w:val="00031615"/>
    <w:rsid w:val="0004429B"/>
    <w:rsid w:val="00070972"/>
    <w:rsid w:val="00071C38"/>
    <w:rsid w:val="000764B5"/>
    <w:rsid w:val="0009051E"/>
    <w:rsid w:val="000A6171"/>
    <w:rsid w:val="000A6FC1"/>
    <w:rsid w:val="000D0B32"/>
    <w:rsid w:val="000D3019"/>
    <w:rsid w:val="000E5FD1"/>
    <w:rsid w:val="001114E5"/>
    <w:rsid w:val="0011637E"/>
    <w:rsid w:val="00140AD9"/>
    <w:rsid w:val="00155B10"/>
    <w:rsid w:val="00156186"/>
    <w:rsid w:val="00156A7F"/>
    <w:rsid w:val="0017209B"/>
    <w:rsid w:val="00180965"/>
    <w:rsid w:val="001853EC"/>
    <w:rsid w:val="0018565D"/>
    <w:rsid w:val="00197834"/>
    <w:rsid w:val="001B59D5"/>
    <w:rsid w:val="001C3131"/>
    <w:rsid w:val="001D04BE"/>
    <w:rsid w:val="001D398B"/>
    <w:rsid w:val="001D75D0"/>
    <w:rsid w:val="001E0FCD"/>
    <w:rsid w:val="001E3598"/>
    <w:rsid w:val="001F47DF"/>
    <w:rsid w:val="0021652E"/>
    <w:rsid w:val="00222933"/>
    <w:rsid w:val="00251930"/>
    <w:rsid w:val="0025460C"/>
    <w:rsid w:val="00261401"/>
    <w:rsid w:val="00273CEE"/>
    <w:rsid w:val="00292701"/>
    <w:rsid w:val="002C4421"/>
    <w:rsid w:val="002F671E"/>
    <w:rsid w:val="003020B5"/>
    <w:rsid w:val="00303EA9"/>
    <w:rsid w:val="00315579"/>
    <w:rsid w:val="0032058A"/>
    <w:rsid w:val="00323B43"/>
    <w:rsid w:val="00330FA2"/>
    <w:rsid w:val="003620CE"/>
    <w:rsid w:val="0038440A"/>
    <w:rsid w:val="00385AE4"/>
    <w:rsid w:val="003B783E"/>
    <w:rsid w:val="003B7C70"/>
    <w:rsid w:val="003D50D5"/>
    <w:rsid w:val="003E0D92"/>
    <w:rsid w:val="003F0AE8"/>
    <w:rsid w:val="003F5CA3"/>
    <w:rsid w:val="00416299"/>
    <w:rsid w:val="00427982"/>
    <w:rsid w:val="00435DC6"/>
    <w:rsid w:val="00455595"/>
    <w:rsid w:val="004563BC"/>
    <w:rsid w:val="00456E50"/>
    <w:rsid w:val="00474F69"/>
    <w:rsid w:val="004924FC"/>
    <w:rsid w:val="004C1D31"/>
    <w:rsid w:val="004C3AC7"/>
    <w:rsid w:val="004C54C4"/>
    <w:rsid w:val="004E365C"/>
    <w:rsid w:val="004E65AB"/>
    <w:rsid w:val="004F15D1"/>
    <w:rsid w:val="004F4EAF"/>
    <w:rsid w:val="005173DB"/>
    <w:rsid w:val="00532E96"/>
    <w:rsid w:val="0054142F"/>
    <w:rsid w:val="00546C64"/>
    <w:rsid w:val="0055582B"/>
    <w:rsid w:val="00562558"/>
    <w:rsid w:val="00567102"/>
    <w:rsid w:val="00585602"/>
    <w:rsid w:val="005A4427"/>
    <w:rsid w:val="005C1A7E"/>
    <w:rsid w:val="005D7376"/>
    <w:rsid w:val="005E53C3"/>
    <w:rsid w:val="005F55CD"/>
    <w:rsid w:val="00605CC7"/>
    <w:rsid w:val="006127C4"/>
    <w:rsid w:val="00625EEE"/>
    <w:rsid w:val="00630A6E"/>
    <w:rsid w:val="00636985"/>
    <w:rsid w:val="006378D1"/>
    <w:rsid w:val="00651BCE"/>
    <w:rsid w:val="00673E78"/>
    <w:rsid w:val="00675078"/>
    <w:rsid w:val="0069135A"/>
    <w:rsid w:val="006C5E98"/>
    <w:rsid w:val="006D288D"/>
    <w:rsid w:val="00700AD1"/>
    <w:rsid w:val="0071175B"/>
    <w:rsid w:val="00711B0E"/>
    <w:rsid w:val="00722113"/>
    <w:rsid w:val="00756A95"/>
    <w:rsid w:val="00757931"/>
    <w:rsid w:val="007606AC"/>
    <w:rsid w:val="00771110"/>
    <w:rsid w:val="0079256E"/>
    <w:rsid w:val="007B0FEE"/>
    <w:rsid w:val="007D561C"/>
    <w:rsid w:val="0080756F"/>
    <w:rsid w:val="00816223"/>
    <w:rsid w:val="008342B2"/>
    <w:rsid w:val="00834A4D"/>
    <w:rsid w:val="00836A8C"/>
    <w:rsid w:val="00843DBD"/>
    <w:rsid w:val="00844A86"/>
    <w:rsid w:val="00847C08"/>
    <w:rsid w:val="00853F47"/>
    <w:rsid w:val="00856D3E"/>
    <w:rsid w:val="00873100"/>
    <w:rsid w:val="0088396E"/>
    <w:rsid w:val="00892A6D"/>
    <w:rsid w:val="008B214E"/>
    <w:rsid w:val="008C617B"/>
    <w:rsid w:val="008D0B11"/>
    <w:rsid w:val="008E6E6C"/>
    <w:rsid w:val="008E737D"/>
    <w:rsid w:val="008F2134"/>
    <w:rsid w:val="008F5DC0"/>
    <w:rsid w:val="0090075A"/>
    <w:rsid w:val="0090276A"/>
    <w:rsid w:val="009069AD"/>
    <w:rsid w:val="00910EF3"/>
    <w:rsid w:val="009142EA"/>
    <w:rsid w:val="00916164"/>
    <w:rsid w:val="0093265A"/>
    <w:rsid w:val="009433DA"/>
    <w:rsid w:val="00962B9C"/>
    <w:rsid w:val="009713DF"/>
    <w:rsid w:val="00973178"/>
    <w:rsid w:val="00974D8D"/>
    <w:rsid w:val="00975B11"/>
    <w:rsid w:val="00977D70"/>
    <w:rsid w:val="00986B1B"/>
    <w:rsid w:val="0099078E"/>
    <w:rsid w:val="00991238"/>
    <w:rsid w:val="009B1B40"/>
    <w:rsid w:val="009B5C7B"/>
    <w:rsid w:val="009D58AD"/>
    <w:rsid w:val="009F2328"/>
    <w:rsid w:val="00A01FD7"/>
    <w:rsid w:val="00A110E4"/>
    <w:rsid w:val="00A221E1"/>
    <w:rsid w:val="00A33F8F"/>
    <w:rsid w:val="00A50923"/>
    <w:rsid w:val="00A50DC7"/>
    <w:rsid w:val="00A70EC7"/>
    <w:rsid w:val="00A75CD9"/>
    <w:rsid w:val="00A7608E"/>
    <w:rsid w:val="00A77881"/>
    <w:rsid w:val="00A77F50"/>
    <w:rsid w:val="00A808B9"/>
    <w:rsid w:val="00A843D3"/>
    <w:rsid w:val="00A934EE"/>
    <w:rsid w:val="00A957EC"/>
    <w:rsid w:val="00AA6CF9"/>
    <w:rsid w:val="00AB78FE"/>
    <w:rsid w:val="00AC2028"/>
    <w:rsid w:val="00AE4C07"/>
    <w:rsid w:val="00AF1C56"/>
    <w:rsid w:val="00AF694A"/>
    <w:rsid w:val="00B0218A"/>
    <w:rsid w:val="00B17B64"/>
    <w:rsid w:val="00B3262B"/>
    <w:rsid w:val="00B341A9"/>
    <w:rsid w:val="00B37915"/>
    <w:rsid w:val="00B60635"/>
    <w:rsid w:val="00B7489A"/>
    <w:rsid w:val="00B77E6F"/>
    <w:rsid w:val="00BA1E98"/>
    <w:rsid w:val="00BA3C0E"/>
    <w:rsid w:val="00BB114F"/>
    <w:rsid w:val="00BC0F37"/>
    <w:rsid w:val="00BC57BC"/>
    <w:rsid w:val="00BE2B45"/>
    <w:rsid w:val="00BE4D84"/>
    <w:rsid w:val="00BE7AC8"/>
    <w:rsid w:val="00BF33FA"/>
    <w:rsid w:val="00BF46CB"/>
    <w:rsid w:val="00BF5AAB"/>
    <w:rsid w:val="00C120D1"/>
    <w:rsid w:val="00C16683"/>
    <w:rsid w:val="00C17FC1"/>
    <w:rsid w:val="00C33C03"/>
    <w:rsid w:val="00C36062"/>
    <w:rsid w:val="00C45098"/>
    <w:rsid w:val="00C4560B"/>
    <w:rsid w:val="00C851D7"/>
    <w:rsid w:val="00CA7670"/>
    <w:rsid w:val="00CB2A36"/>
    <w:rsid w:val="00CB5DE0"/>
    <w:rsid w:val="00CC6633"/>
    <w:rsid w:val="00CD2310"/>
    <w:rsid w:val="00CE2B73"/>
    <w:rsid w:val="00CE3C13"/>
    <w:rsid w:val="00CE57F8"/>
    <w:rsid w:val="00D02DA0"/>
    <w:rsid w:val="00D555A4"/>
    <w:rsid w:val="00D56A34"/>
    <w:rsid w:val="00D76F50"/>
    <w:rsid w:val="00D777FB"/>
    <w:rsid w:val="00D80C28"/>
    <w:rsid w:val="00D95565"/>
    <w:rsid w:val="00DC30A0"/>
    <w:rsid w:val="00DC59AD"/>
    <w:rsid w:val="00DE2681"/>
    <w:rsid w:val="00DE369A"/>
    <w:rsid w:val="00DF1307"/>
    <w:rsid w:val="00DF373F"/>
    <w:rsid w:val="00E0077C"/>
    <w:rsid w:val="00E026F4"/>
    <w:rsid w:val="00E04AC1"/>
    <w:rsid w:val="00E24139"/>
    <w:rsid w:val="00E55E6E"/>
    <w:rsid w:val="00E60FDD"/>
    <w:rsid w:val="00E64C6F"/>
    <w:rsid w:val="00E709D7"/>
    <w:rsid w:val="00E727CE"/>
    <w:rsid w:val="00E7697A"/>
    <w:rsid w:val="00E8105E"/>
    <w:rsid w:val="00E861B7"/>
    <w:rsid w:val="00E87E92"/>
    <w:rsid w:val="00EA293B"/>
    <w:rsid w:val="00EA6B09"/>
    <w:rsid w:val="00EC007B"/>
    <w:rsid w:val="00EC6140"/>
    <w:rsid w:val="00EE0CAB"/>
    <w:rsid w:val="00EF2FFD"/>
    <w:rsid w:val="00F00F06"/>
    <w:rsid w:val="00F02B6E"/>
    <w:rsid w:val="00F30B5B"/>
    <w:rsid w:val="00F3778C"/>
    <w:rsid w:val="00F57502"/>
    <w:rsid w:val="00F878AB"/>
    <w:rsid w:val="00F92FC8"/>
    <w:rsid w:val="00FA1C43"/>
    <w:rsid w:val="00FA7507"/>
    <w:rsid w:val="00FD6FBA"/>
    <w:rsid w:val="00FF3ECF"/>
    <w:rsid w:val="72BC5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4AC93A"/>
  <w15:docId w15:val="{941D2FF9-BE92-4A2F-9C4E-715A3211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eastAsia="宋体" w:hAnsi="宋体" w:cs="宋体"/>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45098"/>
    <w:pPr>
      <w:tabs>
        <w:tab w:val="center" w:pos="4153"/>
        <w:tab w:val="right" w:pos="8306"/>
      </w:tabs>
      <w:snapToGrid w:val="0"/>
      <w:jc w:val="center"/>
    </w:pPr>
    <w:rPr>
      <w:sz w:val="18"/>
      <w:szCs w:val="18"/>
    </w:rPr>
  </w:style>
  <w:style w:type="character" w:customStyle="1" w:styleId="a4">
    <w:name w:val="页眉 字符"/>
    <w:basedOn w:val="a0"/>
    <w:link w:val="a3"/>
    <w:rsid w:val="00C45098"/>
    <w:rPr>
      <w:rFonts w:ascii="宋体" w:eastAsia="宋体" w:hAnsi="宋体" w:cs="宋体"/>
      <w:sz w:val="18"/>
      <w:szCs w:val="18"/>
      <w:lang w:val="zh-CN" w:bidi="zh-CN"/>
    </w:rPr>
  </w:style>
  <w:style w:type="paragraph" w:styleId="a5">
    <w:name w:val="footer"/>
    <w:basedOn w:val="a"/>
    <w:link w:val="a6"/>
    <w:rsid w:val="00C45098"/>
    <w:pPr>
      <w:tabs>
        <w:tab w:val="center" w:pos="4153"/>
        <w:tab w:val="right" w:pos="8306"/>
      </w:tabs>
      <w:snapToGrid w:val="0"/>
    </w:pPr>
    <w:rPr>
      <w:sz w:val="18"/>
      <w:szCs w:val="18"/>
    </w:rPr>
  </w:style>
  <w:style w:type="character" w:customStyle="1" w:styleId="a6">
    <w:name w:val="页脚 字符"/>
    <w:basedOn w:val="a0"/>
    <w:link w:val="a5"/>
    <w:rsid w:val="00C45098"/>
    <w:rPr>
      <w:rFonts w:ascii="宋体" w:eastAsia="宋体" w:hAnsi="宋体" w:cs="宋体"/>
      <w:sz w:val="18"/>
      <w:szCs w:val="18"/>
      <w:lang w:val="zh-CN" w:bidi="zh-CN"/>
    </w:rPr>
  </w:style>
  <w:style w:type="table" w:styleId="a7">
    <w:name w:val="Table Grid"/>
    <w:basedOn w:val="a1"/>
    <w:rsid w:val="00971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256E"/>
    <w:pPr>
      <w:widowControl w:val="0"/>
      <w:autoSpaceDE w:val="0"/>
      <w:autoSpaceDN w:val="0"/>
      <w:adjustRightInd w:val="0"/>
    </w:pPr>
    <w:rPr>
      <w:rFonts w:ascii="Times New Roman" w:hAnsi="Times New Roman" w:cs="Times New Roman"/>
      <w:color w:val="000000"/>
      <w:sz w:val="24"/>
      <w:szCs w:val="24"/>
    </w:rPr>
  </w:style>
  <w:style w:type="paragraph" w:styleId="a8">
    <w:name w:val="List Paragraph"/>
    <w:basedOn w:val="a"/>
    <w:uiPriority w:val="99"/>
    <w:unhideWhenUsed/>
    <w:qFormat/>
    <w:rsid w:val="00CE57F8"/>
    <w:pPr>
      <w:ind w:firstLineChars="200" w:firstLine="420"/>
    </w:pPr>
  </w:style>
  <w:style w:type="character" w:styleId="a9">
    <w:name w:val="Placeholder Text"/>
    <w:basedOn w:val="a0"/>
    <w:uiPriority w:val="99"/>
    <w:unhideWhenUsed/>
    <w:rsid w:val="00D95565"/>
    <w:rPr>
      <w:color w:val="666666"/>
    </w:rPr>
  </w:style>
  <w:style w:type="paragraph" w:styleId="aa">
    <w:name w:val="Normal (Web)"/>
    <w:basedOn w:val="a"/>
    <w:uiPriority w:val="99"/>
    <w:unhideWhenUsed/>
    <w:rsid w:val="001D398B"/>
    <w:pPr>
      <w:widowControl/>
      <w:autoSpaceDE/>
      <w:autoSpaceDN/>
      <w:spacing w:before="100" w:beforeAutospacing="1" w:after="100" w:afterAutospacing="1"/>
    </w:pPr>
    <w:rPr>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C2C75-3179-4035-AB9F-462A345CD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9700</Words>
  <Characters>14163</Characters>
  <Application>Microsoft Office Word</Application>
  <DocSecurity>0</DocSecurity>
  <Lines>456</Lines>
  <Paragraphs>220</Paragraphs>
  <ScaleCrop>false</ScaleCrop>
  <Company/>
  <LinksUpToDate>false</LinksUpToDate>
  <CharactersWithSpaces>23643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WPS_1495019690</dc:creator>
  <cp:keywords/>
  <dc:description/>
  <cp:lastModifiedBy>思达 李</cp:lastModifiedBy>
  <cp:revision>35</cp:revision>
  <cp:lastPrinted>2025-10-28T12:32:00Z</cp:lastPrinted>
  <dcterms:created xsi:type="dcterms:W3CDTF">2025-10-27T07:24:00Z</dcterms:created>
  <dcterms:modified xsi:type="dcterms:W3CDTF">2025-10-28T12:33:00Z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32FEB519CC034A02B935677698085597_11</vt:lpwstr>
  </property>
  <property fmtid="{D5CDD505-2E9C-101B-9397-08002B2CF9AE}" pid="4" name="KSOTemplateDocerSaveRecord">
    <vt:lpwstr>eyJoZGlkIjoiYWYzZDBkYjE1NTg2NDlkNTAwNzhmZjg3OWFmMzE3ZGUiLCJ1c2VySWQiOiIyODA3OTI1OTIifQ==</vt:lpwstr>
  </property>
</Properties>
</file>