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174AC0" w14:textId="77777777" w:rsidR="000F649D" w:rsidRPr="00C9360A" w:rsidRDefault="000F649D" w:rsidP="00C9360A">
      <w:pPr>
        <w:pageBreakBefore/>
        <w:jc w:val="center"/>
        <w:rPr>
          <w:szCs w:val="28"/>
        </w:rPr>
      </w:pPr>
      <w:bookmarkStart w:id="0" w:name="OLE_LINK1"/>
      <w:r w:rsidRPr="00C9360A">
        <w:rPr>
          <w:szCs w:val="28"/>
        </w:rPr>
        <w:t>Реферат</w:t>
      </w:r>
    </w:p>
    <w:bookmarkEnd w:id="0"/>
    <w:p w14:paraId="499B9C43" w14:textId="39CE46B6" w:rsidR="000F649D" w:rsidRPr="00EA3462" w:rsidRDefault="000F649D" w:rsidP="000F649D">
      <w:pPr>
        <w:ind w:firstLine="708"/>
        <w:rPr>
          <w:szCs w:val="28"/>
        </w:rPr>
      </w:pPr>
      <w:r w:rsidRPr="00EA3462">
        <w:rPr>
          <w:szCs w:val="28"/>
        </w:rPr>
        <w:t xml:space="preserve">Отчет о НИР </w:t>
      </w:r>
      <w:r w:rsidRPr="00224AF2">
        <w:rPr>
          <w:szCs w:val="28"/>
        </w:rPr>
        <w:t>содержит 2</w:t>
      </w:r>
      <w:r w:rsidR="003328A9">
        <w:rPr>
          <w:szCs w:val="28"/>
        </w:rPr>
        <w:t>3</w:t>
      </w:r>
      <w:r w:rsidRPr="00224AF2">
        <w:rPr>
          <w:szCs w:val="28"/>
        </w:rPr>
        <w:t xml:space="preserve"> лист</w:t>
      </w:r>
      <w:r w:rsidR="003328A9">
        <w:rPr>
          <w:szCs w:val="28"/>
        </w:rPr>
        <w:t>а</w:t>
      </w:r>
      <w:r w:rsidRPr="00224AF2">
        <w:rPr>
          <w:szCs w:val="28"/>
        </w:rPr>
        <w:t xml:space="preserve">, </w:t>
      </w:r>
      <w:r w:rsidR="00224AF2" w:rsidRPr="00224AF2">
        <w:rPr>
          <w:szCs w:val="28"/>
        </w:rPr>
        <w:t>1</w:t>
      </w:r>
      <w:r w:rsidR="003328A9">
        <w:rPr>
          <w:szCs w:val="28"/>
        </w:rPr>
        <w:t>1</w:t>
      </w:r>
      <w:r w:rsidRPr="00224AF2">
        <w:rPr>
          <w:szCs w:val="28"/>
        </w:rPr>
        <w:t xml:space="preserve"> рисунк</w:t>
      </w:r>
      <w:r w:rsidR="00166228" w:rsidRPr="00224AF2">
        <w:rPr>
          <w:szCs w:val="28"/>
        </w:rPr>
        <w:t>ов</w:t>
      </w:r>
      <w:r w:rsidRPr="00224AF2">
        <w:rPr>
          <w:szCs w:val="28"/>
        </w:rPr>
        <w:t xml:space="preserve">, </w:t>
      </w:r>
      <w:r w:rsidR="00166228" w:rsidRPr="00224AF2">
        <w:rPr>
          <w:szCs w:val="28"/>
        </w:rPr>
        <w:t>1</w:t>
      </w:r>
      <w:r w:rsidRPr="00224AF2">
        <w:rPr>
          <w:szCs w:val="28"/>
        </w:rPr>
        <w:t xml:space="preserve"> табли</w:t>
      </w:r>
      <w:r w:rsidR="00166228" w:rsidRPr="00224AF2">
        <w:rPr>
          <w:szCs w:val="28"/>
        </w:rPr>
        <w:t>ц</w:t>
      </w:r>
      <w:r w:rsidR="007433A9" w:rsidRPr="00224AF2">
        <w:rPr>
          <w:szCs w:val="28"/>
        </w:rPr>
        <w:t>у</w:t>
      </w:r>
      <w:r w:rsidRPr="00224AF2">
        <w:rPr>
          <w:szCs w:val="28"/>
        </w:rPr>
        <w:t xml:space="preserve">, </w:t>
      </w:r>
      <w:r w:rsidR="00166228" w:rsidRPr="00224AF2">
        <w:rPr>
          <w:szCs w:val="28"/>
        </w:rPr>
        <w:t>1</w:t>
      </w:r>
      <w:r w:rsidR="00224AF2" w:rsidRPr="00224AF2">
        <w:rPr>
          <w:szCs w:val="28"/>
        </w:rPr>
        <w:t>5</w:t>
      </w:r>
      <w:r w:rsidRPr="00224AF2">
        <w:rPr>
          <w:szCs w:val="28"/>
        </w:rPr>
        <w:t xml:space="preserve"> источников.</w:t>
      </w:r>
    </w:p>
    <w:p w14:paraId="71C6A17C" w14:textId="77777777" w:rsidR="000F649D" w:rsidRPr="00EA3462" w:rsidRDefault="00FB0746" w:rsidP="000F649D">
      <w:pPr>
        <w:ind w:firstLine="708"/>
        <w:rPr>
          <w:szCs w:val="28"/>
        </w:rPr>
      </w:pPr>
      <w:r w:rsidRPr="00EA3462">
        <w:rPr>
          <w:szCs w:val="28"/>
        </w:rPr>
        <w:t>Квантовые вычисления, квантовые алгоритмы, квантовые нейронные сети,</w:t>
      </w:r>
      <w:r w:rsidR="00471530" w:rsidRPr="00EA3462">
        <w:rPr>
          <w:szCs w:val="28"/>
        </w:rPr>
        <w:t xml:space="preserve"> квантовые гейты, </w:t>
      </w:r>
      <w:r w:rsidR="00B939B5" w:rsidRPr="00EA3462">
        <w:rPr>
          <w:szCs w:val="28"/>
          <w:lang w:val="en-US"/>
        </w:rPr>
        <w:t>fidelity</w:t>
      </w:r>
      <w:r w:rsidR="00471530" w:rsidRPr="00EA3462">
        <w:rPr>
          <w:szCs w:val="28"/>
        </w:rPr>
        <w:t xml:space="preserve">, </w:t>
      </w:r>
      <w:proofErr w:type="spellStart"/>
      <w:r w:rsidR="00471530" w:rsidRPr="00EA3462">
        <w:rPr>
          <w:szCs w:val="28"/>
        </w:rPr>
        <w:t>декогеренция</w:t>
      </w:r>
      <w:proofErr w:type="spellEnd"/>
      <w:r w:rsidR="00471530" w:rsidRPr="00EA3462">
        <w:rPr>
          <w:szCs w:val="28"/>
        </w:rPr>
        <w:t>.</w:t>
      </w:r>
    </w:p>
    <w:p w14:paraId="6C2E0882" w14:textId="77777777" w:rsidR="000F649D" w:rsidRPr="00EA3462" w:rsidRDefault="00471530" w:rsidP="000F649D">
      <w:pPr>
        <w:rPr>
          <w:szCs w:val="28"/>
        </w:rPr>
      </w:pPr>
      <w:r w:rsidRPr="00EA3462">
        <w:rPr>
          <w:szCs w:val="28"/>
        </w:rPr>
        <w:t>Целью НИР</w:t>
      </w:r>
      <w:r w:rsidR="000F649D" w:rsidRPr="00EA3462">
        <w:rPr>
          <w:szCs w:val="28"/>
        </w:rPr>
        <w:t xml:space="preserve"> является </w:t>
      </w:r>
      <w:r w:rsidR="00BC302A" w:rsidRPr="00EA3462">
        <w:rPr>
          <w:szCs w:val="28"/>
        </w:rPr>
        <w:t xml:space="preserve">разработка архитектуры квантовой нейронной сети для решения физических задач, а также </w:t>
      </w:r>
      <w:r w:rsidR="00463C07">
        <w:rPr>
          <w:szCs w:val="28"/>
        </w:rPr>
        <w:t>реализация</w:t>
      </w:r>
      <w:r w:rsidR="00BC302A" w:rsidRPr="00EA3462">
        <w:rPr>
          <w:szCs w:val="28"/>
        </w:rPr>
        <w:t xml:space="preserve"> квантовых вычислений на </w:t>
      </w:r>
      <w:proofErr w:type="spellStart"/>
      <w:r w:rsidR="00BC302A" w:rsidRPr="00EA3462">
        <w:rPr>
          <w:szCs w:val="28"/>
        </w:rPr>
        <w:t>малокубитном</w:t>
      </w:r>
      <w:proofErr w:type="spellEnd"/>
      <w:r w:rsidR="00BC302A" w:rsidRPr="00EA3462">
        <w:rPr>
          <w:szCs w:val="28"/>
        </w:rPr>
        <w:t xml:space="preserve"> квантовом компьютере и/или их эмуляция.</w:t>
      </w:r>
    </w:p>
    <w:p w14:paraId="3D0943CF" w14:textId="77777777" w:rsidR="00EA3462" w:rsidRPr="00EA3462" w:rsidRDefault="00EA3462" w:rsidP="000F649D">
      <w:pPr>
        <w:rPr>
          <w:szCs w:val="28"/>
        </w:rPr>
      </w:pPr>
      <w:r w:rsidRPr="00EA3462">
        <w:rPr>
          <w:szCs w:val="28"/>
        </w:rPr>
        <w:t>Объектом исследований являются архитектура и принцип</w:t>
      </w:r>
      <w:r w:rsidR="00041793">
        <w:rPr>
          <w:szCs w:val="28"/>
        </w:rPr>
        <w:t>ы</w:t>
      </w:r>
      <w:r w:rsidRPr="00EA3462">
        <w:rPr>
          <w:szCs w:val="28"/>
        </w:rPr>
        <w:t xml:space="preserve"> построения квантовых нейронных сетей в зависимости от типа используемых данных (квантовые или классические)</w:t>
      </w:r>
      <w:r w:rsidR="00041793">
        <w:rPr>
          <w:szCs w:val="28"/>
        </w:rPr>
        <w:t>, а также</w:t>
      </w:r>
      <w:r w:rsidRPr="00EA3462">
        <w:rPr>
          <w:szCs w:val="28"/>
        </w:rPr>
        <w:t xml:space="preserve"> типа используемого алгоритма (квантовый или классический).</w:t>
      </w:r>
    </w:p>
    <w:p w14:paraId="277B3B49" w14:textId="39C297EC" w:rsidR="00C431BD" w:rsidRPr="00EA3462" w:rsidRDefault="000F649D" w:rsidP="00C431BD">
      <w:pPr>
        <w:rPr>
          <w:szCs w:val="28"/>
        </w:rPr>
      </w:pPr>
      <w:r w:rsidRPr="00EA3462">
        <w:rPr>
          <w:szCs w:val="28"/>
        </w:rPr>
        <w:t>В результате проделанной работы</w:t>
      </w:r>
      <w:r w:rsidR="00C431BD" w:rsidRPr="00EA3462">
        <w:rPr>
          <w:szCs w:val="28"/>
        </w:rPr>
        <w:t xml:space="preserve"> выполнен</w:t>
      </w:r>
      <w:r w:rsidRPr="00EA3462">
        <w:rPr>
          <w:szCs w:val="28"/>
        </w:rPr>
        <w:t xml:space="preserve"> </w:t>
      </w:r>
      <w:r w:rsidR="00C431BD" w:rsidRPr="00EA3462">
        <w:rPr>
          <w:szCs w:val="28"/>
        </w:rPr>
        <w:t>аналитический обзор принципов построения квантовых нейронных сетей для решения физических задач. Показано, что квантовые нейронные сети включа</w:t>
      </w:r>
      <w:r w:rsidR="00BA716D">
        <w:rPr>
          <w:szCs w:val="28"/>
        </w:rPr>
        <w:t>ю</w:t>
      </w:r>
      <w:r w:rsidR="00C431BD" w:rsidRPr="00EA3462">
        <w:rPr>
          <w:szCs w:val="28"/>
        </w:rPr>
        <w:t xml:space="preserve">т один или несколько уровней, используемых для подготовки кубитов в </w:t>
      </w:r>
      <w:proofErr w:type="spellStart"/>
      <w:r w:rsidR="00C431BD" w:rsidRPr="00EA3462">
        <w:rPr>
          <w:szCs w:val="28"/>
        </w:rPr>
        <w:t>несепарабельном</w:t>
      </w:r>
      <w:proofErr w:type="spellEnd"/>
      <w:r w:rsidR="00C431BD" w:rsidRPr="00EA3462">
        <w:rPr>
          <w:szCs w:val="28"/>
        </w:rPr>
        <w:t xml:space="preserve"> состоянии. С использованием языка программирования </w:t>
      </w:r>
      <w:r w:rsidR="00C431BD" w:rsidRPr="00EA3462">
        <w:rPr>
          <w:szCs w:val="28"/>
          <w:lang w:val="en-US"/>
        </w:rPr>
        <w:t>Q</w:t>
      </w:r>
      <w:r w:rsidR="00C431BD" w:rsidRPr="00EA3462">
        <w:rPr>
          <w:szCs w:val="28"/>
        </w:rPr>
        <w:t xml:space="preserve"># реализован уровень подготовки </w:t>
      </w:r>
      <w:proofErr w:type="spellStart"/>
      <w:r w:rsidR="00C431BD" w:rsidRPr="00EA3462">
        <w:rPr>
          <w:szCs w:val="28"/>
        </w:rPr>
        <w:t>несепарабельных</w:t>
      </w:r>
      <w:proofErr w:type="spellEnd"/>
      <w:r w:rsidR="00C431BD" w:rsidRPr="00EA3462">
        <w:rPr>
          <w:szCs w:val="28"/>
        </w:rPr>
        <w:t xml:space="preserve"> состояний кубитов для</w:t>
      </w:r>
      <w:r w:rsidR="00BC302A" w:rsidRPr="00EA3462">
        <w:rPr>
          <w:szCs w:val="28"/>
        </w:rPr>
        <w:t xml:space="preserve"> квантовой нейронной сети (на примере четырех состояний Белла).</w:t>
      </w:r>
    </w:p>
    <w:p w14:paraId="3D9E2641" w14:textId="77777777" w:rsidR="000F649D" w:rsidRPr="00E770F3" w:rsidRDefault="000F649D" w:rsidP="00C431BD">
      <w:pPr>
        <w:ind w:firstLine="708"/>
      </w:pPr>
    </w:p>
    <w:p w14:paraId="772E5112" w14:textId="77777777" w:rsidR="000F649D" w:rsidRDefault="000F649D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/>
          <w:bCs w:val="0"/>
          <w:caps w:val="0"/>
          <w:kern w:val="0"/>
          <w:sz w:val="22"/>
          <w:szCs w:val="22"/>
          <w:lang w:eastAsia="en-US"/>
        </w:rPr>
        <w:id w:val="-157318329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sz w:val="28"/>
          <w:szCs w:val="24"/>
          <w:lang w:eastAsia="ru-RU"/>
        </w:rPr>
      </w:sdtEndPr>
      <w:sdtContent>
        <w:p w14:paraId="46E907FD" w14:textId="77777777" w:rsidR="007E5312" w:rsidRPr="007E5312" w:rsidRDefault="007E5312" w:rsidP="005F3BFA">
          <w:pPr>
            <w:pStyle w:val="af9"/>
            <w:numPr>
              <w:ilvl w:val="0"/>
              <w:numId w:val="0"/>
            </w:numPr>
            <w:rPr>
              <w:rFonts w:cs="Times New Roman"/>
            </w:rPr>
          </w:pPr>
          <w:r w:rsidRPr="007E5312">
            <w:rPr>
              <w:rFonts w:cs="Times New Roman"/>
            </w:rPr>
            <w:t>Содержание</w:t>
          </w:r>
        </w:p>
        <w:p w14:paraId="74E456D7" w14:textId="4C9DDE52" w:rsidR="00C431BD" w:rsidRDefault="0001102E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E5312">
            <w:rPr>
              <w:szCs w:val="28"/>
            </w:rPr>
            <w:fldChar w:fldCharType="begin"/>
          </w:r>
          <w:r w:rsidR="007E5312" w:rsidRPr="007E5312">
            <w:rPr>
              <w:szCs w:val="28"/>
            </w:rPr>
            <w:instrText xml:space="preserve"> TOC \o "1-3" \h \z \u </w:instrText>
          </w:r>
          <w:r w:rsidRPr="007E5312">
            <w:rPr>
              <w:szCs w:val="28"/>
            </w:rPr>
            <w:fldChar w:fldCharType="separate"/>
          </w:r>
          <w:hyperlink w:anchor="_Toc168928286" w:history="1">
            <w:r w:rsidR="00C431BD" w:rsidRPr="0048470E">
              <w:rPr>
                <w:rStyle w:val="af8"/>
                <w:noProof/>
              </w:rPr>
              <w:t>ВВЕДЕНИЕ</w:t>
            </w:r>
            <w:r w:rsidR="00C431BD">
              <w:rPr>
                <w:noProof/>
                <w:webHidden/>
              </w:rPr>
              <w:tab/>
            </w:r>
            <w:r w:rsidR="00C431BD">
              <w:rPr>
                <w:noProof/>
                <w:webHidden/>
              </w:rPr>
              <w:fldChar w:fldCharType="begin"/>
            </w:r>
            <w:r w:rsidR="00C431BD">
              <w:rPr>
                <w:noProof/>
                <w:webHidden/>
              </w:rPr>
              <w:instrText xml:space="preserve"> PAGEREF _Toc168928286 \h </w:instrText>
            </w:r>
            <w:r w:rsidR="00C431BD">
              <w:rPr>
                <w:noProof/>
                <w:webHidden/>
              </w:rPr>
            </w:r>
            <w:r w:rsidR="00C431BD">
              <w:rPr>
                <w:noProof/>
                <w:webHidden/>
              </w:rPr>
              <w:fldChar w:fldCharType="separate"/>
            </w:r>
            <w:r w:rsidR="00032B58">
              <w:rPr>
                <w:noProof/>
                <w:webHidden/>
              </w:rPr>
              <w:t>3</w:t>
            </w:r>
            <w:r w:rsidR="00C431BD">
              <w:rPr>
                <w:noProof/>
                <w:webHidden/>
              </w:rPr>
              <w:fldChar w:fldCharType="end"/>
            </w:r>
          </w:hyperlink>
        </w:p>
        <w:p w14:paraId="76E45F74" w14:textId="0BBAB147" w:rsidR="00C431BD" w:rsidRDefault="00C431B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928287" w:history="1">
            <w:r w:rsidRPr="0048470E">
              <w:rPr>
                <w:rStyle w:val="af8"/>
                <w:noProof/>
              </w:rPr>
              <w:t>1 Аналитический обзор принципов построения квантовых нейронных сетей для решения физических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_Toc168928287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2B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ECDF7" w14:textId="2D473218" w:rsidR="00C431BD" w:rsidRDefault="00C431B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928288" w:history="1">
            <w:r w:rsidRPr="0048470E">
              <w:rPr>
                <w:rStyle w:val="af8"/>
                <w:noProof/>
              </w:rPr>
              <w:t xml:space="preserve">2 Реализация несепарабельных состояний кубитов в квантовых нейронных сетях с использованием языка программирования </w:t>
            </w:r>
            <w:r w:rsidRPr="0048470E">
              <w:rPr>
                <w:rStyle w:val="af8"/>
                <w:noProof/>
                <w:lang w:val="en-US"/>
              </w:rPr>
              <w:t>Q</w:t>
            </w:r>
            <w:r w:rsidRPr="0048470E">
              <w:rPr>
                <w:rStyle w:val="af8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_Toc168928288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2B5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05B11" w14:textId="40A1B488" w:rsidR="00C431BD" w:rsidRDefault="00C431B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928289" w:history="1">
            <w:r w:rsidRPr="0048470E">
              <w:rPr>
                <w:rStyle w:val="af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_Toc168928289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2B5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268F3" w14:textId="2A96C3AB" w:rsidR="00C431BD" w:rsidRDefault="00C431BD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928290" w:history="1">
            <w:r w:rsidRPr="0048470E">
              <w:rPr>
                <w:rStyle w:val="af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_Toc168928290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2B5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20F3" w14:textId="77777777" w:rsidR="00F90568" w:rsidRPr="00B831EC" w:rsidRDefault="0001102E" w:rsidP="00B831EC">
          <w:r w:rsidRPr="007E5312">
            <w:rPr>
              <w:b/>
              <w:bCs/>
              <w:szCs w:val="28"/>
            </w:rPr>
            <w:fldChar w:fldCharType="end"/>
          </w:r>
        </w:p>
      </w:sdtContent>
    </w:sdt>
    <w:p w14:paraId="7D29C89D" w14:textId="77777777" w:rsidR="00986A0E" w:rsidRDefault="00986A0E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47023408" w14:textId="77777777" w:rsidR="00986A0E" w:rsidRPr="00986A0E" w:rsidRDefault="00986A0E" w:rsidP="00986A0E">
      <w:pPr>
        <w:pStyle w:val="1"/>
        <w:numPr>
          <w:ilvl w:val="0"/>
          <w:numId w:val="0"/>
        </w:numPr>
        <w:spacing w:after="0"/>
      </w:pPr>
      <w:bookmarkStart w:id="1" w:name="_Toc168928286"/>
      <w:r w:rsidRPr="00986A0E">
        <w:lastRenderedPageBreak/>
        <w:t>ВВЕДЕНИЕ</w:t>
      </w:r>
      <w:bookmarkEnd w:id="1"/>
    </w:p>
    <w:p w14:paraId="3A9300A1" w14:textId="77777777" w:rsidR="008B4419" w:rsidRDefault="008B4419" w:rsidP="000226D9">
      <w:pPr>
        <w:ind w:firstLine="708"/>
        <w:rPr>
          <w:szCs w:val="28"/>
        </w:rPr>
      </w:pPr>
      <w:r>
        <w:rPr>
          <w:szCs w:val="28"/>
        </w:rPr>
        <w:t>Технологии машинного обучения</w:t>
      </w:r>
      <w:r w:rsidRPr="00351CEF">
        <w:rPr>
          <w:szCs w:val="28"/>
        </w:rPr>
        <w:t xml:space="preserve"> и искусственного интеллекта получили толчок к активному развитию благодаря появлению архитектуры глубоких нейронных сетей, получившей название «трансформер» [1]. </w:t>
      </w:r>
      <w:r>
        <w:rPr>
          <w:szCs w:val="28"/>
        </w:rPr>
        <w:t>Использование данной архитектуры обеспечило прорыв</w:t>
      </w:r>
      <w:r w:rsidRPr="00351CEF">
        <w:rPr>
          <w:szCs w:val="28"/>
        </w:rPr>
        <w:t xml:space="preserve"> при решении целого ряда практических задач, включая машинный перевод [2], распознавание изображений [3], а</w:t>
      </w:r>
      <w:r>
        <w:rPr>
          <w:szCs w:val="28"/>
        </w:rPr>
        <w:t xml:space="preserve"> также построение больших языковых моделей, наиболее известным представителем которых являет</w:t>
      </w:r>
      <w:r w:rsidRPr="00012CB9">
        <w:rPr>
          <w:szCs w:val="28"/>
        </w:rPr>
        <w:t>с</w:t>
      </w:r>
      <w:r>
        <w:rPr>
          <w:szCs w:val="28"/>
        </w:rPr>
        <w:t xml:space="preserve">я </w:t>
      </w:r>
      <w:r>
        <w:rPr>
          <w:szCs w:val="28"/>
          <w:lang w:val="en-US"/>
        </w:rPr>
        <w:t>GPT</w:t>
      </w:r>
      <w:r>
        <w:rPr>
          <w:szCs w:val="28"/>
        </w:rPr>
        <w:t xml:space="preserve"> от </w:t>
      </w:r>
      <w:r>
        <w:rPr>
          <w:szCs w:val="28"/>
          <w:lang w:val="en-US"/>
        </w:rPr>
        <w:t>OpenAI</w:t>
      </w:r>
      <w:r>
        <w:rPr>
          <w:szCs w:val="28"/>
        </w:rPr>
        <w:t xml:space="preserve"> </w:t>
      </w:r>
      <w:r w:rsidRPr="00012CB9">
        <w:rPr>
          <w:szCs w:val="28"/>
        </w:rPr>
        <w:t>[4].</w:t>
      </w:r>
      <w:r>
        <w:rPr>
          <w:szCs w:val="28"/>
        </w:rPr>
        <w:t xml:space="preserve"> В это же время активно развивается научное направление, основанное на использовании квантовых технологий, обеспечившее создание систем квантового распределения ключей </w:t>
      </w:r>
      <w:r w:rsidRPr="00012CB9">
        <w:rPr>
          <w:szCs w:val="28"/>
        </w:rPr>
        <w:t>[5-6]</w:t>
      </w:r>
      <w:r>
        <w:rPr>
          <w:szCs w:val="28"/>
        </w:rPr>
        <w:t xml:space="preserve">, а также квантовых компьютеров на основе нескольких </w:t>
      </w:r>
      <w:proofErr w:type="spellStart"/>
      <w:r>
        <w:rPr>
          <w:szCs w:val="28"/>
        </w:rPr>
        <w:t>дестяков</w:t>
      </w:r>
      <w:proofErr w:type="spellEnd"/>
      <w:r>
        <w:rPr>
          <w:szCs w:val="28"/>
        </w:rPr>
        <w:t xml:space="preserve"> кубитов, преимущественно сверхпроводящих </w:t>
      </w:r>
      <w:r w:rsidRPr="00012CB9">
        <w:rPr>
          <w:szCs w:val="28"/>
        </w:rPr>
        <w:t>[</w:t>
      </w:r>
      <w:r>
        <w:rPr>
          <w:szCs w:val="28"/>
        </w:rPr>
        <w:t>7-8</w:t>
      </w:r>
      <w:r w:rsidRPr="00012CB9">
        <w:rPr>
          <w:szCs w:val="28"/>
        </w:rPr>
        <w:t>]</w:t>
      </w:r>
      <w:r>
        <w:rPr>
          <w:szCs w:val="28"/>
        </w:rPr>
        <w:t>. Первоначально данные технологии развивались независимо друг от друга, однако в последние годы наметилась устойчивая тенденция их сближения, что привело к созданию новых направлений, объединяющих в себе передовые достижения каждой области</w:t>
      </w:r>
      <w:r w:rsidRPr="0014686F">
        <w:rPr>
          <w:szCs w:val="28"/>
        </w:rPr>
        <w:t>[9-10]</w:t>
      </w:r>
      <w:r>
        <w:rPr>
          <w:szCs w:val="28"/>
        </w:rPr>
        <w:t>. Ключевые этапы сближения данных технологий достаточно подробно представлены в работе «Машинное обучение встречает квантовую физику» (</w:t>
      </w:r>
      <w:r>
        <w:rPr>
          <w:szCs w:val="28"/>
          <w:lang w:val="en-US"/>
        </w:rPr>
        <w:t>Machine</w:t>
      </w:r>
      <w:r>
        <w:rPr>
          <w:szCs w:val="28"/>
        </w:rPr>
        <w:t xml:space="preserve"> </w:t>
      </w:r>
      <w:r>
        <w:rPr>
          <w:szCs w:val="28"/>
          <w:lang w:val="en-US"/>
        </w:rPr>
        <w:t>learning</w:t>
      </w:r>
      <w:r>
        <w:rPr>
          <w:szCs w:val="28"/>
        </w:rPr>
        <w:t xml:space="preserve"> </w:t>
      </w:r>
      <w:r>
        <w:rPr>
          <w:szCs w:val="28"/>
          <w:lang w:val="en-US"/>
        </w:rPr>
        <w:t>meets</w:t>
      </w:r>
      <w:r>
        <w:rPr>
          <w:szCs w:val="28"/>
        </w:rPr>
        <w:t xml:space="preserve"> </w:t>
      </w:r>
      <w:r>
        <w:rPr>
          <w:szCs w:val="28"/>
          <w:lang w:val="en-US"/>
        </w:rPr>
        <w:t>quantum</w:t>
      </w:r>
      <w:r>
        <w:rPr>
          <w:szCs w:val="28"/>
        </w:rPr>
        <w:t xml:space="preserve"> </w:t>
      </w:r>
      <w:r>
        <w:rPr>
          <w:szCs w:val="28"/>
          <w:lang w:val="en-US"/>
        </w:rPr>
        <w:t>physics</w:t>
      </w:r>
      <w:r>
        <w:rPr>
          <w:szCs w:val="28"/>
        </w:rPr>
        <w:t xml:space="preserve">) </w:t>
      </w:r>
      <w:r w:rsidRPr="0099559A">
        <w:rPr>
          <w:szCs w:val="28"/>
        </w:rPr>
        <w:t>[11]</w:t>
      </w:r>
      <w:r>
        <w:rPr>
          <w:szCs w:val="28"/>
        </w:rPr>
        <w:t>.</w:t>
      </w:r>
    </w:p>
    <w:p w14:paraId="348C05A4" w14:textId="77777777" w:rsidR="008B4419" w:rsidRDefault="008B4419" w:rsidP="000226D9">
      <w:pPr>
        <w:ind w:firstLine="708"/>
        <w:rPr>
          <w:szCs w:val="28"/>
        </w:rPr>
      </w:pPr>
      <w:r>
        <w:rPr>
          <w:szCs w:val="28"/>
        </w:rPr>
        <w:t>Сегодня, благодаря слиянию указанных технологий, стало возможным решение задач, которые не могли быть решены эффективно только в рамках одной области, что отражено в развитии следующих направлений</w:t>
      </w:r>
      <w:r w:rsidRPr="008B4419">
        <w:rPr>
          <w:szCs w:val="28"/>
        </w:rPr>
        <w:t xml:space="preserve"> </w:t>
      </w:r>
      <w:r w:rsidRPr="00E33539">
        <w:rPr>
          <w:szCs w:val="28"/>
        </w:rPr>
        <w:t>[12]</w:t>
      </w:r>
      <w:r>
        <w:rPr>
          <w:szCs w:val="28"/>
        </w:rPr>
        <w:t>:</w:t>
      </w:r>
    </w:p>
    <w:p w14:paraId="7AC146A8" w14:textId="77777777" w:rsidR="008B4419" w:rsidRDefault="008B4419" w:rsidP="000226D9">
      <w:pPr>
        <w:pStyle w:val="a7"/>
        <w:numPr>
          <w:ilvl w:val="0"/>
          <w:numId w:val="19"/>
        </w:numPr>
        <w:rPr>
          <w:szCs w:val="28"/>
        </w:rPr>
      </w:pPr>
      <w:r>
        <w:rPr>
          <w:szCs w:val="28"/>
        </w:rPr>
        <w:t>Решение физических задач с помощью машинного обучения.</w:t>
      </w:r>
    </w:p>
    <w:p w14:paraId="63C09251" w14:textId="77777777" w:rsidR="008B4419" w:rsidRPr="00C0130D" w:rsidRDefault="008B4419" w:rsidP="000226D9">
      <w:pPr>
        <w:pStyle w:val="a7"/>
        <w:numPr>
          <w:ilvl w:val="0"/>
          <w:numId w:val="19"/>
        </w:numPr>
        <w:rPr>
          <w:szCs w:val="28"/>
        </w:rPr>
      </w:pPr>
      <w:r>
        <w:rPr>
          <w:szCs w:val="28"/>
        </w:rPr>
        <w:t>Нейросетевое</w:t>
      </w:r>
      <w:r w:rsidRPr="00C0130D">
        <w:rPr>
          <w:szCs w:val="28"/>
        </w:rPr>
        <w:t xml:space="preserve"> представление квантовых состояний.</w:t>
      </w:r>
    </w:p>
    <w:p w14:paraId="6DBA0DDB" w14:textId="77777777" w:rsidR="008B4419" w:rsidRDefault="008B4419" w:rsidP="000226D9">
      <w:pPr>
        <w:pStyle w:val="a7"/>
        <w:numPr>
          <w:ilvl w:val="0"/>
          <w:numId w:val="19"/>
        </w:numPr>
        <w:rPr>
          <w:szCs w:val="28"/>
        </w:rPr>
      </w:pPr>
      <w:r>
        <w:rPr>
          <w:szCs w:val="28"/>
        </w:rPr>
        <w:t>Решение квантовых задач многих тел с использованием нейронных сетей.</w:t>
      </w:r>
    </w:p>
    <w:p w14:paraId="15B281FF" w14:textId="77777777" w:rsidR="008B4419" w:rsidRPr="00C0130D" w:rsidRDefault="008B4419" w:rsidP="000226D9">
      <w:pPr>
        <w:pStyle w:val="a7"/>
        <w:numPr>
          <w:ilvl w:val="0"/>
          <w:numId w:val="19"/>
        </w:numPr>
        <w:rPr>
          <w:szCs w:val="28"/>
        </w:rPr>
      </w:pPr>
      <w:r>
        <w:rPr>
          <w:szCs w:val="28"/>
        </w:rPr>
        <w:t>Квантовое машинное обучение, включая построение квантовых нейронных сетей</w:t>
      </w:r>
      <w:r w:rsidR="000226D9">
        <w:rPr>
          <w:szCs w:val="28"/>
        </w:rPr>
        <w:t xml:space="preserve"> (КНС)</w:t>
      </w:r>
      <w:r>
        <w:rPr>
          <w:szCs w:val="28"/>
        </w:rPr>
        <w:t>.</w:t>
      </w:r>
    </w:p>
    <w:p w14:paraId="7C31DBCA" w14:textId="77777777" w:rsidR="008B4419" w:rsidRPr="00507B36" w:rsidRDefault="008B4419" w:rsidP="000226D9">
      <w:pPr>
        <w:pStyle w:val="a7"/>
        <w:numPr>
          <w:ilvl w:val="0"/>
          <w:numId w:val="19"/>
        </w:numPr>
        <w:rPr>
          <w:szCs w:val="28"/>
        </w:rPr>
      </w:pPr>
      <w:r>
        <w:rPr>
          <w:szCs w:val="28"/>
        </w:rPr>
        <w:t>Машинное обучение в технологиях квантового распределения ключей (КРК).</w:t>
      </w:r>
    </w:p>
    <w:p w14:paraId="1FC9D184" w14:textId="77777777" w:rsidR="00507B36" w:rsidRPr="00507B36" w:rsidRDefault="00507B36" w:rsidP="000226D9">
      <w:pPr>
        <w:ind w:firstLine="708"/>
        <w:rPr>
          <w:szCs w:val="28"/>
        </w:rPr>
      </w:pPr>
      <w:r>
        <w:rPr>
          <w:szCs w:val="28"/>
        </w:rPr>
        <w:lastRenderedPageBreak/>
        <w:t>Актуальность каждого из направлений несомненна, при этом наиболее выраженный эффект при решении практических задач, вероятно, будет связан с развитием 4-го и 5-го направлений.</w:t>
      </w:r>
    </w:p>
    <w:p w14:paraId="1C77759E" w14:textId="77777777" w:rsidR="00986A0E" w:rsidRDefault="00986A0E" w:rsidP="00986A0E">
      <w:pPr>
        <w:spacing w:after="200" w:line="276" w:lineRule="auto"/>
        <w:ind w:firstLine="708"/>
        <w:rPr>
          <w:b/>
        </w:rPr>
      </w:pPr>
      <w:r>
        <w:rPr>
          <w:b/>
        </w:rPr>
        <w:br w:type="page"/>
      </w:r>
    </w:p>
    <w:p w14:paraId="2DE7FEDF" w14:textId="77777777" w:rsidR="00C9360A" w:rsidRPr="008B4419" w:rsidRDefault="00537F6C" w:rsidP="00537F6C">
      <w:pPr>
        <w:pStyle w:val="1"/>
        <w:numPr>
          <w:ilvl w:val="0"/>
          <w:numId w:val="0"/>
        </w:numPr>
        <w:spacing w:after="0"/>
      </w:pPr>
      <w:bookmarkStart w:id="2" w:name="_Toc168928287"/>
      <w:r>
        <w:lastRenderedPageBreak/>
        <w:t>1 А</w:t>
      </w:r>
      <w:r w:rsidR="008315BD">
        <w:rPr>
          <w:caps w:val="0"/>
        </w:rPr>
        <w:t>нали</w:t>
      </w:r>
      <w:r w:rsidR="008B4419">
        <w:rPr>
          <w:caps w:val="0"/>
        </w:rPr>
        <w:t>тический обзор принципов построения квантовых нейронных сетей для решения физических задач</w:t>
      </w:r>
      <w:bookmarkEnd w:id="2"/>
    </w:p>
    <w:p w14:paraId="38298E00" w14:textId="77777777" w:rsidR="000226D9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Слияние машинного обучения и квантовых технологий обеспечило формирование нового направления – квантового машинного обучения, перенесшего передовые достижения в области глубоких нейронных сетей на физическую платформу квантовых компьютеров. Построение данных сетей в общем случае определяется используемым типом данных (квантовые или классические), а также типом алгоритма (квантовый или классический). На рисунке </w:t>
      </w:r>
      <w:r w:rsidRPr="000226D9">
        <w:rPr>
          <w:szCs w:val="28"/>
        </w:rPr>
        <w:t>1</w:t>
      </w:r>
      <w:r>
        <w:rPr>
          <w:szCs w:val="28"/>
        </w:rPr>
        <w:t xml:space="preserve"> представлена типизация квантовых нейронных сетей в зависимости от типа данных и алгоритма.</w:t>
      </w:r>
    </w:p>
    <w:p w14:paraId="2D395970" w14:textId="77777777" w:rsidR="000226D9" w:rsidRDefault="000226D9" w:rsidP="000226D9">
      <w:pPr>
        <w:ind w:firstLine="0"/>
        <w:jc w:val="center"/>
        <w:rPr>
          <w:szCs w:val="28"/>
        </w:rPr>
      </w:pPr>
      <w:r w:rsidRPr="005B599A">
        <w:rPr>
          <w:noProof/>
          <w:szCs w:val="28"/>
        </w:rPr>
        <w:drawing>
          <wp:inline distT="0" distB="0" distL="0" distR="0" wp14:anchorId="215DDFCA" wp14:editId="295F1975">
            <wp:extent cx="2829600" cy="2772000"/>
            <wp:effectExtent l="0" t="0" r="8890" b="9525"/>
            <wp:docPr id="10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E373" w14:textId="77777777" w:rsidR="000226D9" w:rsidRPr="000226D9" w:rsidRDefault="000226D9" w:rsidP="000226D9">
      <w:pPr>
        <w:jc w:val="center"/>
        <w:rPr>
          <w:szCs w:val="28"/>
        </w:rPr>
      </w:pPr>
      <w:r w:rsidRPr="000226D9">
        <w:rPr>
          <w:szCs w:val="28"/>
        </w:rPr>
        <w:t>Рисунок 1 – Типизация квантовых нейронных сетей</w:t>
      </w:r>
    </w:p>
    <w:p w14:paraId="17AA6A60" w14:textId="77777777" w:rsidR="000226D9" w:rsidRPr="00297278" w:rsidRDefault="000226D9" w:rsidP="000226D9">
      <w:pPr>
        <w:jc w:val="center"/>
        <w:rPr>
          <w:sz w:val="24"/>
        </w:rPr>
      </w:pPr>
    </w:p>
    <w:p w14:paraId="7FBFB62B" w14:textId="77777777" w:rsidR="000226D9" w:rsidRPr="00E45657" w:rsidRDefault="000226D9" w:rsidP="000226D9">
      <w:pPr>
        <w:ind w:firstLine="708"/>
        <w:rPr>
          <w:szCs w:val="28"/>
        </w:rPr>
      </w:pPr>
      <w:r>
        <w:rPr>
          <w:szCs w:val="28"/>
        </w:rPr>
        <w:t>Согласно представленной на рисунке 3 типизации два типа нейронных сетей являются гибридными, поскольку используют квантовые данные и классический алгоритм (</w:t>
      </w:r>
      <w:r>
        <w:rPr>
          <w:szCs w:val="28"/>
          <w:lang w:val="en-US"/>
        </w:rPr>
        <w:t>QC</w:t>
      </w:r>
      <w:r>
        <w:rPr>
          <w:szCs w:val="28"/>
        </w:rPr>
        <w:t>)или классические данные и квантовый алгоритм (</w:t>
      </w:r>
      <w:r>
        <w:rPr>
          <w:szCs w:val="28"/>
          <w:lang w:val="en-US"/>
        </w:rPr>
        <w:t>CQ</w:t>
      </w:r>
      <w:r>
        <w:rPr>
          <w:szCs w:val="28"/>
        </w:rPr>
        <w:t>). Указанные сети в настоящее время являются наиболее распространенными с учетом существенных сложностей взаимной интеграции квантовых данных и квантовых алгоритмов в рамках единой нейронной сети (</w:t>
      </w:r>
      <w:r>
        <w:rPr>
          <w:szCs w:val="28"/>
          <w:lang w:val="en-US"/>
        </w:rPr>
        <w:t>QQ</w:t>
      </w:r>
      <w:r>
        <w:rPr>
          <w:szCs w:val="28"/>
        </w:rPr>
        <w:t xml:space="preserve">), а также сильной ограниченности разработки последних. С учетом этого, речь об «истинном» квантовом машинном обучении пока не идет, что, однако, не отрицает преимуществ гибридных сетей в сравнении с классическими нейронными сетями </w:t>
      </w:r>
      <w:r>
        <w:rPr>
          <w:szCs w:val="28"/>
        </w:rPr>
        <w:lastRenderedPageBreak/>
        <w:t xml:space="preserve">прямого распространения в количестве требуемых для обучения параметров. В частности, в рамках работы </w:t>
      </w:r>
      <w:r w:rsidRPr="00297278">
        <w:rPr>
          <w:szCs w:val="28"/>
        </w:rPr>
        <w:t>[1</w:t>
      </w:r>
      <w:r>
        <w:rPr>
          <w:szCs w:val="28"/>
        </w:rPr>
        <w:t>3</w:t>
      </w:r>
      <w:r w:rsidRPr="00297278">
        <w:rPr>
          <w:szCs w:val="28"/>
        </w:rPr>
        <w:t xml:space="preserve">] </w:t>
      </w:r>
      <w:r>
        <w:rPr>
          <w:szCs w:val="28"/>
        </w:rPr>
        <w:t xml:space="preserve">продемонстрировано параметрическое превосходство сети генерации простых числовых изображений </w:t>
      </w:r>
      <w:proofErr w:type="spellStart"/>
      <w:r w:rsidRPr="00C93F96">
        <w:rPr>
          <w:szCs w:val="28"/>
        </w:rPr>
        <w:t>QuGAN</w:t>
      </w:r>
      <w:proofErr w:type="spellEnd"/>
      <w:r>
        <w:rPr>
          <w:szCs w:val="28"/>
        </w:rPr>
        <w:t xml:space="preserve"> (рисунок </w:t>
      </w:r>
      <w:r w:rsidRPr="000226D9">
        <w:rPr>
          <w:szCs w:val="28"/>
        </w:rPr>
        <w:t>2</w:t>
      </w:r>
      <w:r>
        <w:rPr>
          <w:szCs w:val="28"/>
        </w:rPr>
        <w:t xml:space="preserve">), над </w:t>
      </w:r>
      <w:r w:rsidR="00BC302A">
        <w:rPr>
          <w:szCs w:val="28"/>
        </w:rPr>
        <w:t>классическими нейронными сетями.</w:t>
      </w:r>
    </w:p>
    <w:p w14:paraId="78BC92E4" w14:textId="77777777" w:rsidR="000226D9" w:rsidRDefault="000226D9" w:rsidP="000226D9">
      <w:pPr>
        <w:ind w:firstLine="0"/>
        <w:rPr>
          <w:szCs w:val="28"/>
        </w:rPr>
      </w:pPr>
      <w:r w:rsidRPr="006516C4">
        <w:rPr>
          <w:noProof/>
          <w:szCs w:val="28"/>
        </w:rPr>
        <w:drawing>
          <wp:inline distT="0" distB="0" distL="0" distR="0" wp14:anchorId="40606583" wp14:editId="4D231B6B">
            <wp:extent cx="5940425" cy="2548086"/>
            <wp:effectExtent l="0" t="0" r="3175" b="5080"/>
            <wp:docPr id="15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3E05" w14:textId="77777777" w:rsidR="000226D9" w:rsidRDefault="000226D9" w:rsidP="000226D9">
      <w:pPr>
        <w:ind w:firstLine="0"/>
        <w:jc w:val="center"/>
        <w:rPr>
          <w:szCs w:val="28"/>
        </w:rPr>
      </w:pPr>
      <w:r w:rsidRPr="000226D9">
        <w:rPr>
          <w:szCs w:val="28"/>
        </w:rPr>
        <w:t xml:space="preserve">Рисунок 2 – Архитектура гибридной квантовой нейронной сети для генерации изображений </w:t>
      </w:r>
      <w:proofErr w:type="spellStart"/>
      <w:r w:rsidRPr="000226D9">
        <w:rPr>
          <w:szCs w:val="28"/>
          <w:lang w:val="en-US"/>
        </w:rPr>
        <w:t>QuGAN</w:t>
      </w:r>
      <w:proofErr w:type="spellEnd"/>
      <w:r w:rsidRPr="000226D9">
        <w:rPr>
          <w:szCs w:val="28"/>
        </w:rPr>
        <w:t xml:space="preserve"> [1</w:t>
      </w:r>
      <w:r>
        <w:rPr>
          <w:szCs w:val="28"/>
        </w:rPr>
        <w:t>3</w:t>
      </w:r>
      <w:r w:rsidRPr="000226D9">
        <w:rPr>
          <w:szCs w:val="28"/>
        </w:rPr>
        <w:t>]</w:t>
      </w:r>
    </w:p>
    <w:p w14:paraId="6EC43622" w14:textId="77777777" w:rsidR="000226D9" w:rsidRPr="000226D9" w:rsidRDefault="000226D9" w:rsidP="000226D9">
      <w:pPr>
        <w:ind w:firstLine="0"/>
        <w:jc w:val="center"/>
        <w:rPr>
          <w:szCs w:val="28"/>
        </w:rPr>
      </w:pPr>
    </w:p>
    <w:p w14:paraId="785D9AFA" w14:textId="77777777" w:rsidR="000226D9" w:rsidRPr="00ED7638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Основной особенностью рассматриваемой сети является ее многослойная архитектура, включающая слои реализующие </w:t>
      </w:r>
      <w:proofErr w:type="spellStart"/>
      <w:r>
        <w:rPr>
          <w:szCs w:val="28"/>
        </w:rPr>
        <w:t>однокубитные</w:t>
      </w:r>
      <w:proofErr w:type="spellEnd"/>
      <w:r w:rsidR="00BC302A">
        <w:rPr>
          <w:szCs w:val="28"/>
        </w:rPr>
        <w:t xml:space="preserve"> (</w:t>
      </w:r>
      <w:r w:rsidR="00BC302A">
        <w:rPr>
          <w:szCs w:val="28"/>
          <w:lang w:val="en-US"/>
        </w:rPr>
        <w:t>Single</w:t>
      </w:r>
      <w:r w:rsidR="00BC302A" w:rsidRPr="00BC302A">
        <w:rPr>
          <w:szCs w:val="28"/>
        </w:rPr>
        <w:t xml:space="preserve"> </w:t>
      </w:r>
      <w:r w:rsidR="00BC302A">
        <w:rPr>
          <w:szCs w:val="28"/>
          <w:lang w:val="en-US"/>
        </w:rPr>
        <w:t>Qubit</w:t>
      </w:r>
      <w:r w:rsidR="00BC302A" w:rsidRPr="00BC302A">
        <w:rPr>
          <w:szCs w:val="28"/>
        </w:rPr>
        <w:t xml:space="preserve"> </w:t>
      </w:r>
      <w:r w:rsidR="00BC302A">
        <w:rPr>
          <w:szCs w:val="28"/>
          <w:lang w:val="en-US"/>
        </w:rPr>
        <w:t>Unitary</w:t>
      </w:r>
      <w:r w:rsidR="00BC302A">
        <w:rPr>
          <w:szCs w:val="28"/>
        </w:rPr>
        <w:t>)</w:t>
      </w:r>
      <w:r>
        <w:rPr>
          <w:szCs w:val="28"/>
        </w:rPr>
        <w:t xml:space="preserve"> и </w:t>
      </w:r>
      <w:proofErr w:type="spellStart"/>
      <w:r>
        <w:rPr>
          <w:szCs w:val="28"/>
        </w:rPr>
        <w:t>многокубитные</w:t>
      </w:r>
      <w:proofErr w:type="spellEnd"/>
      <w:r w:rsidR="00BC302A" w:rsidRPr="00BC302A">
        <w:rPr>
          <w:szCs w:val="28"/>
        </w:rPr>
        <w:t xml:space="preserve"> (</w:t>
      </w:r>
      <w:r w:rsidR="00BC302A">
        <w:rPr>
          <w:szCs w:val="28"/>
          <w:lang w:val="en-US"/>
        </w:rPr>
        <w:t>Dual</w:t>
      </w:r>
      <w:r w:rsidR="00BC302A" w:rsidRPr="00BC302A">
        <w:rPr>
          <w:szCs w:val="28"/>
        </w:rPr>
        <w:t xml:space="preserve"> </w:t>
      </w:r>
      <w:r w:rsidR="00BC302A">
        <w:rPr>
          <w:szCs w:val="28"/>
          <w:lang w:val="en-US"/>
        </w:rPr>
        <w:t>Qubit</w:t>
      </w:r>
      <w:r w:rsidR="00BC302A" w:rsidRPr="00BC302A">
        <w:rPr>
          <w:szCs w:val="28"/>
        </w:rPr>
        <w:t xml:space="preserve"> </w:t>
      </w:r>
      <w:r w:rsidR="00BC302A">
        <w:rPr>
          <w:szCs w:val="28"/>
          <w:lang w:val="en-US"/>
        </w:rPr>
        <w:t>Unitary</w:t>
      </w:r>
      <w:r w:rsidR="00BC302A" w:rsidRPr="00BC302A">
        <w:rPr>
          <w:szCs w:val="28"/>
        </w:rPr>
        <w:t>)</w:t>
      </w:r>
      <w:r>
        <w:rPr>
          <w:szCs w:val="28"/>
        </w:rPr>
        <w:t xml:space="preserve"> </w:t>
      </w:r>
      <w:r w:rsidRPr="00ED7638">
        <w:rPr>
          <w:szCs w:val="28"/>
        </w:rPr>
        <w:t>операции, а также унитарную запутанность</w:t>
      </w:r>
      <w:r w:rsidR="00BC302A" w:rsidRPr="00BC302A">
        <w:rPr>
          <w:szCs w:val="28"/>
        </w:rPr>
        <w:t xml:space="preserve"> (</w:t>
      </w:r>
      <w:r w:rsidR="00BC302A">
        <w:rPr>
          <w:szCs w:val="28"/>
          <w:lang w:val="en-US"/>
        </w:rPr>
        <w:t>Entanglement</w:t>
      </w:r>
      <w:r w:rsidR="00BC302A" w:rsidRPr="00BC302A">
        <w:rPr>
          <w:szCs w:val="28"/>
        </w:rPr>
        <w:t xml:space="preserve"> </w:t>
      </w:r>
      <w:r w:rsidR="00BC302A">
        <w:rPr>
          <w:szCs w:val="28"/>
          <w:lang w:val="en-US"/>
        </w:rPr>
        <w:t>Unitary</w:t>
      </w:r>
      <w:r w:rsidR="00BC302A" w:rsidRPr="00BC302A">
        <w:rPr>
          <w:szCs w:val="28"/>
        </w:rPr>
        <w:t>)</w:t>
      </w:r>
      <w:r w:rsidRPr="00ED7638">
        <w:rPr>
          <w:szCs w:val="28"/>
        </w:rPr>
        <w:t>. Используемые для обучения сети данные являются квантовыми, однако получены за счет</w:t>
      </w:r>
      <w:r w:rsidR="00BC302A" w:rsidRPr="00BC302A">
        <w:rPr>
          <w:szCs w:val="28"/>
        </w:rPr>
        <w:t xml:space="preserve"> </w:t>
      </w:r>
      <w:r w:rsidR="00BC302A">
        <w:rPr>
          <w:szCs w:val="28"/>
        </w:rPr>
        <w:t>математических</w:t>
      </w:r>
      <w:r w:rsidRPr="00ED7638">
        <w:rPr>
          <w:szCs w:val="28"/>
        </w:rPr>
        <w:t xml:space="preserve"> преобразовани</w:t>
      </w:r>
      <w:r>
        <w:rPr>
          <w:szCs w:val="28"/>
        </w:rPr>
        <w:t xml:space="preserve">й </w:t>
      </w:r>
      <w:r w:rsidRPr="00ED7638">
        <w:rPr>
          <w:szCs w:val="28"/>
        </w:rPr>
        <w:t>над класси</w:t>
      </w:r>
      <w:r>
        <w:rPr>
          <w:szCs w:val="28"/>
        </w:rPr>
        <w:t>ческими. Также сетью используются</w:t>
      </w:r>
      <w:r w:rsidRPr="00ED7638">
        <w:rPr>
          <w:szCs w:val="28"/>
        </w:rPr>
        <w:t xml:space="preserve"> классические и квантовые алгоритмы, что однозначно определяет ее, как гибридную.</w:t>
      </w:r>
    </w:p>
    <w:p w14:paraId="3A0F66ED" w14:textId="77777777" w:rsidR="000226D9" w:rsidRDefault="000226D9" w:rsidP="000226D9">
      <w:pPr>
        <w:ind w:firstLine="708"/>
        <w:rPr>
          <w:szCs w:val="28"/>
        </w:rPr>
      </w:pPr>
      <w:r w:rsidRPr="00ED7638">
        <w:rPr>
          <w:szCs w:val="28"/>
        </w:rPr>
        <w:t xml:space="preserve">Сравнение </w:t>
      </w:r>
      <w:proofErr w:type="spellStart"/>
      <w:r w:rsidRPr="00ED7638">
        <w:rPr>
          <w:szCs w:val="28"/>
          <w:lang w:val="en-US"/>
        </w:rPr>
        <w:t>QuGAN</w:t>
      </w:r>
      <w:proofErr w:type="spellEnd"/>
      <w:r w:rsidRPr="00ED7638">
        <w:rPr>
          <w:szCs w:val="28"/>
        </w:rPr>
        <w:t xml:space="preserve"> с кла</w:t>
      </w:r>
      <w:r>
        <w:rPr>
          <w:szCs w:val="28"/>
        </w:rPr>
        <w:t>ссической нейронной сетью прямого распространения показывает, что для ее тренировки требуется существенно меньше параметров (10 в сравнении с 199), что позволяет говорить о параметрическом превосходстве (рисунок 3).</w:t>
      </w:r>
    </w:p>
    <w:p w14:paraId="7BEC608B" w14:textId="77777777" w:rsidR="000226D9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Для обучения данной гибридной нейронной сети достаточно всего 40 поколений тренировки, в результате чего расстояние </w:t>
      </w:r>
      <w:proofErr w:type="spellStart"/>
      <w:r>
        <w:rPr>
          <w:szCs w:val="28"/>
        </w:rPr>
        <w:t>Хелингера</w:t>
      </w:r>
      <w:proofErr w:type="spellEnd"/>
      <w:r>
        <w:rPr>
          <w:szCs w:val="28"/>
        </w:rPr>
        <w:t xml:space="preserve"> (используемое как мера сходства между исходным набором данных и генерируемым для </w:t>
      </w:r>
      <w:r>
        <w:rPr>
          <w:szCs w:val="28"/>
        </w:rPr>
        <w:lastRenderedPageBreak/>
        <w:t>построения простых числовых изображений) становится аналогичным классической сети, имеющей более 200 параметров.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956"/>
      </w:tblGrid>
      <w:tr w:rsidR="000226D9" w14:paraId="37A4F836" w14:textId="77777777" w:rsidTr="00022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3640BB85" w14:textId="77777777" w:rsidR="000226D9" w:rsidRDefault="000226D9" w:rsidP="000226D9">
            <w:pPr>
              <w:ind w:firstLine="0"/>
              <w:jc w:val="center"/>
              <w:rPr>
                <w:szCs w:val="28"/>
              </w:rPr>
            </w:pPr>
            <w:r>
              <w:object w:dxaOrig="6840" w:dyaOrig="4500" w14:anchorId="56DFC6F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1.15pt;height:139.15pt" o:ole="">
                  <v:imagedata r:id="rId10" o:title=""/>
                </v:shape>
                <o:OLEObject Type="Embed" ProgID="PBrush" ShapeID="_x0000_i1025" DrawAspect="Content" ObjectID="_1805604763" r:id="rId11"/>
              </w:object>
            </w:r>
          </w:p>
        </w:tc>
        <w:tc>
          <w:tcPr>
            <w:tcW w:w="495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6C669D14" w14:textId="77777777" w:rsidR="000226D9" w:rsidRDefault="000226D9" w:rsidP="000226D9">
            <w:pPr>
              <w:ind w:firstLine="0"/>
              <w:jc w:val="center"/>
              <w:rPr>
                <w:szCs w:val="28"/>
              </w:rPr>
            </w:pPr>
            <w:r w:rsidRPr="00ED7638">
              <w:rPr>
                <w:noProof/>
                <w:szCs w:val="28"/>
              </w:rPr>
              <w:drawing>
                <wp:inline distT="0" distB="0" distL="0" distR="0" wp14:anchorId="61E1C00F" wp14:editId="2C91EBB9">
                  <wp:extent cx="3007292" cy="1224951"/>
                  <wp:effectExtent l="0" t="0" r="3175" b="0"/>
                  <wp:docPr id="174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766" cy="1225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26D9" w:rsidRPr="00ED7638" w14:paraId="06C8FDBB" w14:textId="77777777" w:rsidTr="000226D9">
        <w:tc>
          <w:tcPr>
            <w:tcW w:w="4785" w:type="dxa"/>
          </w:tcPr>
          <w:p w14:paraId="4ED2F17B" w14:textId="77777777" w:rsidR="000226D9" w:rsidRPr="00ED7638" w:rsidRDefault="000226D9" w:rsidP="000226D9">
            <w:pPr>
              <w:ind w:firstLine="0"/>
              <w:jc w:val="center"/>
              <w:rPr>
                <w:sz w:val="24"/>
              </w:rPr>
            </w:pPr>
            <w:r w:rsidRPr="00ED7638">
              <w:rPr>
                <w:sz w:val="24"/>
              </w:rPr>
              <w:t>а)</w:t>
            </w:r>
          </w:p>
        </w:tc>
        <w:tc>
          <w:tcPr>
            <w:tcW w:w="4956" w:type="dxa"/>
          </w:tcPr>
          <w:p w14:paraId="0D86C890" w14:textId="77777777" w:rsidR="000226D9" w:rsidRPr="00ED7638" w:rsidRDefault="000226D9" w:rsidP="000226D9">
            <w:pPr>
              <w:ind w:firstLine="0"/>
              <w:jc w:val="center"/>
              <w:rPr>
                <w:sz w:val="24"/>
              </w:rPr>
            </w:pPr>
            <w:r w:rsidRPr="00ED7638">
              <w:rPr>
                <w:sz w:val="24"/>
              </w:rPr>
              <w:t>б)</w:t>
            </w:r>
          </w:p>
        </w:tc>
      </w:tr>
    </w:tbl>
    <w:p w14:paraId="67BA91FF" w14:textId="794B0874" w:rsidR="000226D9" w:rsidRDefault="000226D9" w:rsidP="000226D9">
      <w:pPr>
        <w:ind w:firstLine="0"/>
        <w:jc w:val="center"/>
        <w:rPr>
          <w:szCs w:val="28"/>
        </w:rPr>
      </w:pPr>
      <w:r w:rsidRPr="000226D9">
        <w:rPr>
          <w:szCs w:val="28"/>
        </w:rPr>
        <w:t xml:space="preserve">Рисунок 3 – Расстояние </w:t>
      </w:r>
      <w:proofErr w:type="spellStart"/>
      <w:r w:rsidRPr="000226D9">
        <w:rPr>
          <w:szCs w:val="28"/>
        </w:rPr>
        <w:t>Хеллингера</w:t>
      </w:r>
      <w:proofErr w:type="spellEnd"/>
      <w:r w:rsidRPr="000226D9">
        <w:rPr>
          <w:szCs w:val="28"/>
        </w:rPr>
        <w:t xml:space="preserve"> как функция числа поколений тренировки (а) и сравнений </w:t>
      </w:r>
      <w:proofErr w:type="spellStart"/>
      <w:r w:rsidRPr="000226D9">
        <w:rPr>
          <w:szCs w:val="28"/>
          <w:lang w:val="en-US"/>
        </w:rPr>
        <w:t>QuGAN</w:t>
      </w:r>
      <w:proofErr w:type="spellEnd"/>
      <w:r w:rsidRPr="000226D9">
        <w:rPr>
          <w:szCs w:val="28"/>
        </w:rPr>
        <w:t xml:space="preserve"> с классической нейронной сетью по количеству параметров, требуемых для обучения [1</w:t>
      </w:r>
      <w:r>
        <w:rPr>
          <w:szCs w:val="28"/>
        </w:rPr>
        <w:t>3</w:t>
      </w:r>
      <w:r w:rsidRPr="000226D9">
        <w:rPr>
          <w:szCs w:val="28"/>
        </w:rPr>
        <w:t>]</w:t>
      </w:r>
    </w:p>
    <w:p w14:paraId="7B7FE423" w14:textId="77777777" w:rsidR="000226D9" w:rsidRPr="000226D9" w:rsidRDefault="000226D9" w:rsidP="000226D9">
      <w:pPr>
        <w:jc w:val="center"/>
        <w:rPr>
          <w:szCs w:val="28"/>
        </w:rPr>
      </w:pPr>
    </w:p>
    <w:p w14:paraId="74600042" w14:textId="77777777" w:rsidR="000226D9" w:rsidRPr="00257992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На базе квантовых компьютеров даже с малым количеством сверхпроводящих кубитов могут быть построены квантовые нейронные сети, пригодные для решения прикладных физических задач, например для моделирования малых молекул. Так, например, в работе </w:t>
      </w:r>
      <w:r w:rsidRPr="00257992">
        <w:rPr>
          <w:szCs w:val="28"/>
        </w:rPr>
        <w:t>[1</w:t>
      </w:r>
      <w:r>
        <w:rPr>
          <w:szCs w:val="28"/>
        </w:rPr>
        <w:t>4</w:t>
      </w:r>
      <w:r w:rsidRPr="00257992">
        <w:rPr>
          <w:szCs w:val="28"/>
        </w:rPr>
        <w:t xml:space="preserve">] </w:t>
      </w:r>
      <w:r>
        <w:rPr>
          <w:szCs w:val="28"/>
        </w:rPr>
        <w:t>предложена архитектура КНС, позволяющей моделировать свойства простых молекул, включающих до 9 атомов (рисунок 4).</w:t>
      </w:r>
    </w:p>
    <w:p w14:paraId="21F6D366" w14:textId="77777777" w:rsidR="000226D9" w:rsidRPr="00C87CF1" w:rsidRDefault="000226D9" w:rsidP="000226D9">
      <w:pPr>
        <w:ind w:firstLine="0"/>
        <w:jc w:val="center"/>
        <w:rPr>
          <w:szCs w:val="28"/>
        </w:rPr>
      </w:pPr>
      <w:r w:rsidRPr="00C87CF1">
        <w:rPr>
          <w:noProof/>
          <w:szCs w:val="28"/>
        </w:rPr>
        <w:drawing>
          <wp:inline distT="0" distB="0" distL="0" distR="0" wp14:anchorId="750CDDBD" wp14:editId="32606F61">
            <wp:extent cx="5454503" cy="2573282"/>
            <wp:effectExtent l="0" t="0" r="0" b="0"/>
            <wp:docPr id="25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73" cy="257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A76E" w14:textId="77777777" w:rsidR="000226D9" w:rsidRDefault="000226D9" w:rsidP="000226D9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4 </w:t>
      </w:r>
      <w:r w:rsidRPr="000226D9">
        <w:rPr>
          <w:szCs w:val="28"/>
        </w:rPr>
        <w:t>–</w:t>
      </w:r>
      <w:r>
        <w:rPr>
          <w:szCs w:val="28"/>
        </w:rPr>
        <w:t xml:space="preserve"> Архитектура КНС, моделировать свойства простых молекул, включающих до 9 атомов </w:t>
      </w:r>
      <w:r w:rsidRPr="00257992">
        <w:rPr>
          <w:szCs w:val="28"/>
        </w:rPr>
        <w:t>[1</w:t>
      </w:r>
      <w:r>
        <w:rPr>
          <w:szCs w:val="28"/>
        </w:rPr>
        <w:t>4</w:t>
      </w:r>
      <w:r w:rsidRPr="00257992">
        <w:rPr>
          <w:szCs w:val="28"/>
        </w:rPr>
        <w:t>]</w:t>
      </w:r>
    </w:p>
    <w:p w14:paraId="6DDBE35A" w14:textId="77777777" w:rsidR="000226D9" w:rsidRPr="00257992" w:rsidRDefault="000226D9" w:rsidP="000226D9">
      <w:pPr>
        <w:ind w:firstLine="708"/>
        <w:rPr>
          <w:szCs w:val="28"/>
        </w:rPr>
      </w:pPr>
      <w:r>
        <w:rPr>
          <w:szCs w:val="28"/>
        </w:rPr>
        <w:lastRenderedPageBreak/>
        <w:t>С использованием указанной КНС были промоделированы простые органические молекулы, включающие до 9 атомов и имеющие бензольные и ароматические кольца и фрагменты. Показано, что расстояние Фреше, используемое, как метрика между результатами КНС и теоретическими данными, полученными на основе вычислений на суперкомпьютере, позволяет говорить, что 5000 поколений тренировки КНС достаточно для ее обучения.</w:t>
      </w:r>
    </w:p>
    <w:p w14:paraId="27ADDCF9" w14:textId="77777777" w:rsidR="000226D9" w:rsidRDefault="000226D9" w:rsidP="000226D9">
      <w:pPr>
        <w:ind w:firstLine="0"/>
        <w:jc w:val="left"/>
        <w:rPr>
          <w:szCs w:val="28"/>
          <w:lang w:val="en-US"/>
        </w:rPr>
      </w:pPr>
      <w:r w:rsidRPr="007D0358">
        <w:rPr>
          <w:noProof/>
          <w:szCs w:val="28"/>
        </w:rPr>
        <w:drawing>
          <wp:inline distT="0" distB="0" distL="0" distR="0" wp14:anchorId="621B5C00" wp14:editId="2FF703FB">
            <wp:extent cx="6119495" cy="2635002"/>
            <wp:effectExtent l="0" t="0" r="0" b="0"/>
            <wp:docPr id="27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63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F7E0" w14:textId="77777777" w:rsidR="000226D9" w:rsidRDefault="000226D9" w:rsidP="000226D9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5 </w:t>
      </w:r>
      <w:r w:rsidRPr="000226D9">
        <w:rPr>
          <w:szCs w:val="28"/>
        </w:rPr>
        <w:t>–</w:t>
      </w:r>
      <w:r>
        <w:rPr>
          <w:szCs w:val="28"/>
        </w:rPr>
        <w:t xml:space="preserve"> </w:t>
      </w:r>
      <w:r w:rsidRPr="007D0358">
        <w:rPr>
          <w:szCs w:val="28"/>
        </w:rPr>
        <w:t>Расстояние Фреше, как функция числа итераций обучения квантовой нейронной сети (</w:t>
      </w:r>
      <w:r w:rsidRPr="007D0358">
        <w:rPr>
          <w:szCs w:val="28"/>
          <w:lang w:val="en-US"/>
        </w:rPr>
        <w:t>a</w:t>
      </w:r>
      <w:r w:rsidRPr="007D0358">
        <w:rPr>
          <w:szCs w:val="28"/>
        </w:rPr>
        <w:t>-</w:t>
      </w:r>
      <w:r w:rsidRPr="007D0358">
        <w:rPr>
          <w:szCs w:val="28"/>
          <w:lang w:val="en-US"/>
        </w:rPr>
        <w:t>d</w:t>
      </w:r>
      <w:r w:rsidRPr="007D0358">
        <w:rPr>
          <w:szCs w:val="28"/>
        </w:rPr>
        <w:t>), количество итераций тренировки (</w:t>
      </w:r>
      <w:r w:rsidRPr="007D0358">
        <w:rPr>
          <w:szCs w:val="28"/>
          <w:lang w:val="en-US"/>
        </w:rPr>
        <w:t>e</w:t>
      </w:r>
      <w:r w:rsidRPr="007D0358">
        <w:rPr>
          <w:szCs w:val="28"/>
        </w:rPr>
        <w:t>) и время тренировки (</w:t>
      </w:r>
      <w:r w:rsidRPr="007D0358">
        <w:rPr>
          <w:szCs w:val="28"/>
          <w:lang w:val="en-US"/>
        </w:rPr>
        <w:t>s</w:t>
      </w:r>
      <w:r w:rsidRPr="007D0358">
        <w:rPr>
          <w:szCs w:val="28"/>
        </w:rPr>
        <w:t>) для различных архитектур нейронных сетей</w:t>
      </w:r>
      <w:r w:rsidRPr="001E112F">
        <w:rPr>
          <w:szCs w:val="28"/>
        </w:rPr>
        <w:t xml:space="preserve"> [1</w:t>
      </w:r>
      <w:r>
        <w:rPr>
          <w:szCs w:val="28"/>
        </w:rPr>
        <w:t>4</w:t>
      </w:r>
      <w:r w:rsidRPr="001E112F">
        <w:rPr>
          <w:szCs w:val="28"/>
        </w:rPr>
        <w:t>]</w:t>
      </w:r>
    </w:p>
    <w:p w14:paraId="10EC27CA" w14:textId="77777777" w:rsidR="000226D9" w:rsidRPr="001E112F" w:rsidRDefault="000226D9" w:rsidP="000226D9">
      <w:pPr>
        <w:ind w:firstLine="0"/>
        <w:jc w:val="center"/>
        <w:rPr>
          <w:szCs w:val="28"/>
        </w:rPr>
      </w:pPr>
    </w:p>
    <w:p w14:paraId="4EBF3AF0" w14:textId="77777777" w:rsidR="000226D9" w:rsidRPr="00B1512D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Машинное обучение в технологиях КРК сейчас, прежде всего, позволяют найти ответ на прикладную задачу выработки квантовых ключей между двумя </w:t>
      </w:r>
      <w:proofErr w:type="spellStart"/>
      <w:r>
        <w:rPr>
          <w:szCs w:val="28"/>
        </w:rPr>
        <w:t>пространственно</w:t>
      </w:r>
      <w:proofErr w:type="spellEnd"/>
      <w:r>
        <w:rPr>
          <w:szCs w:val="28"/>
        </w:rPr>
        <w:t xml:space="preserve"> удаленными объектами в условиях изменения параметров</w:t>
      </w:r>
      <w:r w:rsidRPr="00F801B5">
        <w:rPr>
          <w:szCs w:val="28"/>
        </w:rPr>
        <w:t xml:space="preserve"> (</w:t>
      </w:r>
      <w:r>
        <w:rPr>
          <w:szCs w:val="28"/>
        </w:rPr>
        <w:t>температура, шумы в квантовом канале и т.д.</w:t>
      </w:r>
      <w:r w:rsidRPr="00F801B5">
        <w:rPr>
          <w:szCs w:val="28"/>
        </w:rPr>
        <w:t>)</w:t>
      </w:r>
      <w:r>
        <w:rPr>
          <w:szCs w:val="28"/>
        </w:rPr>
        <w:t xml:space="preserve"> среды передачи квантовых состояний. Решение данной задачи связано с поддержанием постоянным уровня </w:t>
      </w:r>
      <w:r>
        <w:rPr>
          <w:szCs w:val="28"/>
          <w:lang w:val="en-US"/>
        </w:rPr>
        <w:t>QBER</w:t>
      </w:r>
      <w:r>
        <w:rPr>
          <w:szCs w:val="28"/>
        </w:rPr>
        <w:t xml:space="preserve"> с помощью классических нейронных сетей, прогнозирующих изменение параметров среды и обеспечивающих управление оптоэлектронными компонентами системы КРК таким образом, чтобы наиболее эффективно передавать квантовые состояния. Рассматриваемое направление нашло отражение в ряде экспериментальных работ, в частности, проведено </w:t>
      </w:r>
      <w:r>
        <w:rPr>
          <w:szCs w:val="28"/>
        </w:rPr>
        <w:lastRenderedPageBreak/>
        <w:t>исследование</w:t>
      </w:r>
      <w:r w:rsidRPr="00E33539">
        <w:rPr>
          <w:szCs w:val="28"/>
        </w:rPr>
        <w:t xml:space="preserve"> [13]</w:t>
      </w:r>
      <w:r>
        <w:rPr>
          <w:szCs w:val="28"/>
        </w:rPr>
        <w:t xml:space="preserve"> по стабилизации фазовой модуляции в системе КРК с использованием машинного обучения (рисунок 6). </w:t>
      </w:r>
    </w:p>
    <w:p w14:paraId="1944D8C4" w14:textId="77777777" w:rsidR="000226D9" w:rsidRDefault="000226D9" w:rsidP="000226D9">
      <w:pPr>
        <w:rPr>
          <w:szCs w:val="28"/>
        </w:rPr>
      </w:pPr>
      <w:r w:rsidRPr="00E33539">
        <w:rPr>
          <w:noProof/>
          <w:szCs w:val="28"/>
        </w:rPr>
        <w:drawing>
          <wp:inline distT="0" distB="0" distL="0" distR="0" wp14:anchorId="36CB2B63" wp14:editId="2B4C56AC">
            <wp:extent cx="5940425" cy="2152630"/>
            <wp:effectExtent l="0" t="0" r="3175" b="635"/>
            <wp:docPr id="28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9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86F0" w14:textId="77777777" w:rsidR="000226D9" w:rsidRPr="000226D9" w:rsidRDefault="000226D9" w:rsidP="000226D9">
      <w:pPr>
        <w:jc w:val="center"/>
        <w:rPr>
          <w:szCs w:val="28"/>
        </w:rPr>
      </w:pPr>
      <w:r w:rsidRPr="000226D9">
        <w:rPr>
          <w:szCs w:val="28"/>
          <w:lang w:val="en-US"/>
        </w:rPr>
        <w:t>BS</w:t>
      </w:r>
      <w:r w:rsidRPr="000226D9">
        <w:rPr>
          <w:szCs w:val="28"/>
        </w:rPr>
        <w:t xml:space="preserve"> – 1:99 </w:t>
      </w:r>
      <w:proofErr w:type="spellStart"/>
      <w:r w:rsidRPr="000226D9">
        <w:rPr>
          <w:szCs w:val="28"/>
        </w:rPr>
        <w:t>светоделитель</w:t>
      </w:r>
      <w:proofErr w:type="spellEnd"/>
      <w:r w:rsidRPr="000226D9">
        <w:rPr>
          <w:szCs w:val="28"/>
        </w:rPr>
        <w:t xml:space="preserve">, </w:t>
      </w:r>
      <w:r w:rsidRPr="000226D9">
        <w:rPr>
          <w:szCs w:val="28"/>
          <w:lang w:val="en-US"/>
        </w:rPr>
        <w:t>OPM</w:t>
      </w:r>
      <w:r w:rsidRPr="000226D9">
        <w:rPr>
          <w:szCs w:val="28"/>
        </w:rPr>
        <w:t xml:space="preserve"> – оптический измеритель мощности; </w:t>
      </w:r>
      <w:r w:rsidRPr="000226D9">
        <w:rPr>
          <w:szCs w:val="28"/>
          <w:lang w:val="en-US"/>
        </w:rPr>
        <w:t>CB</w:t>
      </w:r>
      <w:r w:rsidRPr="000226D9">
        <w:rPr>
          <w:szCs w:val="28"/>
        </w:rPr>
        <w:t xml:space="preserve"> – плата управления, </w:t>
      </w:r>
      <w:r w:rsidRPr="000226D9">
        <w:rPr>
          <w:szCs w:val="28"/>
          <w:lang w:val="en-US"/>
        </w:rPr>
        <w:t>FM</w:t>
      </w:r>
      <w:r w:rsidRPr="000226D9">
        <w:rPr>
          <w:szCs w:val="28"/>
        </w:rPr>
        <w:t xml:space="preserve"> – зеркало Фарадея, </w:t>
      </w:r>
      <w:r w:rsidRPr="000226D9">
        <w:rPr>
          <w:szCs w:val="28"/>
          <w:lang w:val="en-US"/>
        </w:rPr>
        <w:t>THD</w:t>
      </w:r>
      <w:r w:rsidRPr="000226D9">
        <w:rPr>
          <w:szCs w:val="28"/>
        </w:rPr>
        <w:t xml:space="preserve"> – детекторы температуры и влажности, </w:t>
      </w:r>
      <w:r w:rsidRPr="000226D9">
        <w:rPr>
          <w:szCs w:val="28"/>
          <w:lang w:val="en-US"/>
        </w:rPr>
        <w:t>PM</w:t>
      </w:r>
      <w:r w:rsidRPr="000226D9">
        <w:rPr>
          <w:szCs w:val="28"/>
        </w:rPr>
        <w:t xml:space="preserve"> – фазовый модулятор, </w:t>
      </w:r>
      <w:r w:rsidRPr="000226D9">
        <w:rPr>
          <w:szCs w:val="28"/>
          <w:lang w:val="en-US"/>
        </w:rPr>
        <w:t>SPD</w:t>
      </w:r>
      <w:r w:rsidRPr="000226D9">
        <w:rPr>
          <w:szCs w:val="28"/>
        </w:rPr>
        <w:t xml:space="preserve"> – детектор одиночных фотонов</w:t>
      </w:r>
    </w:p>
    <w:p w14:paraId="0A114D5A" w14:textId="77777777" w:rsidR="000226D9" w:rsidRDefault="000226D9" w:rsidP="000226D9">
      <w:pPr>
        <w:jc w:val="center"/>
        <w:rPr>
          <w:szCs w:val="28"/>
        </w:rPr>
      </w:pPr>
      <w:r w:rsidRPr="000226D9">
        <w:rPr>
          <w:szCs w:val="28"/>
        </w:rPr>
        <w:t xml:space="preserve">Рисунок </w:t>
      </w:r>
      <w:r>
        <w:rPr>
          <w:szCs w:val="28"/>
        </w:rPr>
        <w:t>6</w:t>
      </w:r>
      <w:r w:rsidRPr="000226D9">
        <w:rPr>
          <w:szCs w:val="28"/>
        </w:rPr>
        <w:t xml:space="preserve"> – Схема экспериментальной установки системы КРК с фазовой стабилизацией на основе машинного обучения [1</w:t>
      </w:r>
      <w:r>
        <w:rPr>
          <w:szCs w:val="28"/>
        </w:rPr>
        <w:t>5</w:t>
      </w:r>
      <w:r w:rsidRPr="000226D9">
        <w:rPr>
          <w:szCs w:val="28"/>
        </w:rPr>
        <w:t>]</w:t>
      </w:r>
    </w:p>
    <w:p w14:paraId="54D136F5" w14:textId="77777777" w:rsidR="000226D9" w:rsidRPr="000226D9" w:rsidRDefault="000226D9" w:rsidP="000226D9">
      <w:pPr>
        <w:jc w:val="center"/>
        <w:rPr>
          <w:szCs w:val="28"/>
        </w:rPr>
      </w:pPr>
    </w:p>
    <w:p w14:paraId="7936425C" w14:textId="4E905488" w:rsidR="000226D9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Схема, представленная на рисунке </w:t>
      </w:r>
      <w:r w:rsidR="00B4180C">
        <w:rPr>
          <w:szCs w:val="28"/>
        </w:rPr>
        <w:t>6</w:t>
      </w:r>
      <w:r>
        <w:rPr>
          <w:szCs w:val="28"/>
        </w:rPr>
        <w:t>, обеспечивает реализацию протокола ВВ84 с фазовым кодированием квантовых состояний</w:t>
      </w:r>
      <w:r w:rsidR="00BA716D">
        <w:rPr>
          <w:szCs w:val="28"/>
        </w:rPr>
        <w:t>,</w:t>
      </w:r>
      <w:r>
        <w:rPr>
          <w:szCs w:val="28"/>
        </w:rPr>
        <w:t xml:space="preserve"> благодаря использованию интерферометров Фарадея-Майкельсона (</w:t>
      </w:r>
      <w:r>
        <w:rPr>
          <w:szCs w:val="28"/>
          <w:lang w:val="en-US"/>
        </w:rPr>
        <w:t>FMI</w:t>
      </w:r>
      <w:r w:rsidRPr="00A525AA">
        <w:rPr>
          <w:szCs w:val="28"/>
        </w:rPr>
        <w:t xml:space="preserve">1 </w:t>
      </w:r>
      <w:r>
        <w:rPr>
          <w:szCs w:val="28"/>
        </w:rPr>
        <w:t xml:space="preserve">и </w:t>
      </w:r>
      <w:r>
        <w:rPr>
          <w:szCs w:val="28"/>
          <w:lang w:val="en-US"/>
        </w:rPr>
        <w:t>FMI</w:t>
      </w:r>
      <w:r w:rsidRPr="00A525AA">
        <w:rPr>
          <w:szCs w:val="28"/>
        </w:rPr>
        <w:t>2</w:t>
      </w:r>
      <w:r>
        <w:rPr>
          <w:szCs w:val="28"/>
        </w:rPr>
        <w:t xml:space="preserve">) на приемной и передающей </w:t>
      </w:r>
      <w:proofErr w:type="spellStart"/>
      <w:proofErr w:type="gramStart"/>
      <w:r>
        <w:rPr>
          <w:szCs w:val="28"/>
        </w:rPr>
        <w:t>стороне.Данные</w:t>
      </w:r>
      <w:proofErr w:type="spellEnd"/>
      <w:proofErr w:type="gramEnd"/>
      <w:r>
        <w:rPr>
          <w:szCs w:val="28"/>
        </w:rPr>
        <w:t xml:space="preserve"> интерферометры обладают преимуществом поляризационной стабильности в сравнении с интерферометрами Маха-Цандера, однако не обеспечивают фазовую стабильность при изменении параметров среды передачи. В подавляющем числе случаев используется программа «сканирования и передачи», для калибровки физических параметров оптоэлектронных компонентов. Применение данной программы снижает эффективность передачи квантовых состояний, так для ее запуска и работы требуется время, в течение которого никакие сигналы не могут быть переданы, что отвечает процессу калибровки. Отказ от использования указанной программы при одновременном сохранении фазовой стабилизации возможен за счет использования нейронных сетей с долговременной и кратковременной памятью (</w:t>
      </w:r>
      <w:r>
        <w:rPr>
          <w:szCs w:val="28"/>
          <w:lang w:val="en-US"/>
        </w:rPr>
        <w:t>LSTM</w:t>
      </w:r>
      <w:r>
        <w:rPr>
          <w:szCs w:val="28"/>
        </w:rPr>
        <w:t xml:space="preserve">). Ключевая идея заключается в применении </w:t>
      </w:r>
      <w:r>
        <w:rPr>
          <w:szCs w:val="28"/>
          <w:lang w:val="en-US"/>
        </w:rPr>
        <w:t>LSTM</w:t>
      </w:r>
      <w:r>
        <w:rPr>
          <w:szCs w:val="28"/>
        </w:rPr>
        <w:t xml:space="preserve"> для </w:t>
      </w:r>
      <w:r>
        <w:rPr>
          <w:szCs w:val="28"/>
        </w:rPr>
        <w:lastRenderedPageBreak/>
        <w:t xml:space="preserve">прогнозирования напряжения на фазовом модуляторе таким образом, чтобы обеспечить фазовую стабилизацию, дающую результат, аналогичный программе «сканирования и передачи», но при существенно меньших затратах времени на калибровку. На рисунке 7 представлены результаты применения обученной </w:t>
      </w:r>
      <w:r>
        <w:rPr>
          <w:szCs w:val="28"/>
          <w:lang w:val="en-US"/>
        </w:rPr>
        <w:t>LSTM</w:t>
      </w:r>
      <w:r>
        <w:rPr>
          <w:szCs w:val="28"/>
        </w:rPr>
        <w:t xml:space="preserve"> для поддержания постоянным уровня </w:t>
      </w:r>
      <w:r>
        <w:rPr>
          <w:szCs w:val="28"/>
          <w:lang w:val="en-US"/>
        </w:rPr>
        <w:t>QBER</w:t>
      </w:r>
      <w:r>
        <w:rPr>
          <w:szCs w:val="28"/>
        </w:rPr>
        <w:t>в сравнении с классическим методом.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6"/>
        <w:gridCol w:w="4631"/>
      </w:tblGrid>
      <w:tr w:rsidR="000226D9" w14:paraId="28E14DB2" w14:textId="77777777" w:rsidTr="000226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319CB46A" w14:textId="77777777" w:rsidR="000226D9" w:rsidRDefault="000226D9" w:rsidP="000226D9">
            <w:pPr>
              <w:ind w:firstLine="0"/>
              <w:rPr>
                <w:szCs w:val="28"/>
                <w:lang w:val="en-US"/>
              </w:rPr>
            </w:pPr>
            <w:r>
              <w:object w:dxaOrig="4680" w:dyaOrig="3360" w14:anchorId="2AA5D8EE">
                <v:shape id="_x0000_i1026" type="#_x0000_t75" style="width:234.8pt;height:167.1pt" o:ole="">
                  <v:imagedata r:id="rId16" o:title=""/>
                </v:shape>
                <o:OLEObject Type="Embed" ProgID="PBrush" ShapeID="_x0000_i1026" DrawAspect="Content" ObjectID="_1805604764" r:id="rId17"/>
              </w:object>
            </w:r>
          </w:p>
        </w:tc>
        <w:tc>
          <w:tcPr>
            <w:tcW w:w="478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63C21D0C" w14:textId="77777777" w:rsidR="000226D9" w:rsidRDefault="000226D9" w:rsidP="000226D9">
            <w:pPr>
              <w:ind w:firstLine="0"/>
              <w:rPr>
                <w:szCs w:val="28"/>
                <w:lang w:val="en-US"/>
              </w:rPr>
            </w:pPr>
            <w:r>
              <w:object w:dxaOrig="4320" w:dyaOrig="3210" w14:anchorId="377FF123">
                <v:shape id="_x0000_i1027" type="#_x0000_t75" style="width:3in;height:160.1pt" o:ole="">
                  <v:imagedata r:id="rId18" o:title=""/>
                </v:shape>
                <o:OLEObject Type="Embed" ProgID="PBrush" ShapeID="_x0000_i1027" DrawAspect="Content" ObjectID="_1805604765" r:id="rId19"/>
              </w:object>
            </w:r>
          </w:p>
        </w:tc>
      </w:tr>
      <w:tr w:rsidR="000226D9" w14:paraId="18CF8220" w14:textId="77777777" w:rsidTr="00372B08">
        <w:tc>
          <w:tcPr>
            <w:tcW w:w="4785" w:type="dxa"/>
          </w:tcPr>
          <w:p w14:paraId="666E7490" w14:textId="77777777" w:rsidR="000226D9" w:rsidRPr="00262EDB" w:rsidRDefault="000226D9" w:rsidP="000226D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а)</w:t>
            </w:r>
            <w:r>
              <w:rPr>
                <w:szCs w:val="28"/>
                <w:lang w:val="en-US"/>
              </w:rPr>
              <w:t xml:space="preserve"> 50 </w:t>
            </w:r>
            <w:r>
              <w:rPr>
                <w:szCs w:val="28"/>
              </w:rPr>
              <w:t>км</w:t>
            </w:r>
          </w:p>
        </w:tc>
        <w:tc>
          <w:tcPr>
            <w:tcW w:w="4786" w:type="dxa"/>
          </w:tcPr>
          <w:p w14:paraId="367A9C6B" w14:textId="77777777" w:rsidR="000226D9" w:rsidRPr="00262EDB" w:rsidRDefault="000226D9" w:rsidP="000226D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б) 50 км</w:t>
            </w:r>
          </w:p>
        </w:tc>
      </w:tr>
      <w:tr w:rsidR="000226D9" w14:paraId="77A69329" w14:textId="77777777" w:rsidTr="00372B08">
        <w:tc>
          <w:tcPr>
            <w:tcW w:w="4785" w:type="dxa"/>
          </w:tcPr>
          <w:p w14:paraId="6BBFC383" w14:textId="77777777" w:rsidR="000226D9" w:rsidRDefault="000226D9" w:rsidP="000226D9">
            <w:pPr>
              <w:ind w:firstLine="0"/>
              <w:rPr>
                <w:szCs w:val="28"/>
                <w:lang w:val="en-US"/>
              </w:rPr>
            </w:pPr>
            <w:r>
              <w:object w:dxaOrig="4785" w:dyaOrig="3465" w14:anchorId="42529AEA">
                <v:shape id="_x0000_i1028" type="#_x0000_t75" style="width:239.65pt;height:174.1pt" o:ole="">
                  <v:imagedata r:id="rId20" o:title=""/>
                </v:shape>
                <o:OLEObject Type="Embed" ProgID="PBrush" ShapeID="_x0000_i1028" DrawAspect="Content" ObjectID="_1805604766" r:id="rId21"/>
              </w:object>
            </w:r>
          </w:p>
        </w:tc>
        <w:tc>
          <w:tcPr>
            <w:tcW w:w="4786" w:type="dxa"/>
          </w:tcPr>
          <w:p w14:paraId="36BC7A24" w14:textId="77777777" w:rsidR="000226D9" w:rsidRDefault="000226D9" w:rsidP="000226D9">
            <w:pPr>
              <w:ind w:firstLine="0"/>
              <w:rPr>
                <w:szCs w:val="28"/>
                <w:lang w:val="en-US"/>
              </w:rPr>
            </w:pPr>
            <w:r>
              <w:object w:dxaOrig="4395" w:dyaOrig="3450" w14:anchorId="760DDC9E">
                <v:shape id="_x0000_i1029" type="#_x0000_t75" style="width:218.7pt;height:173pt" o:ole="">
                  <v:imagedata r:id="rId22" o:title=""/>
                </v:shape>
                <o:OLEObject Type="Embed" ProgID="PBrush" ShapeID="_x0000_i1029" DrawAspect="Content" ObjectID="_1805604767" r:id="rId23"/>
              </w:object>
            </w:r>
          </w:p>
        </w:tc>
      </w:tr>
      <w:tr w:rsidR="000226D9" w14:paraId="26480E46" w14:textId="77777777" w:rsidTr="00372B08">
        <w:tc>
          <w:tcPr>
            <w:tcW w:w="4785" w:type="dxa"/>
          </w:tcPr>
          <w:p w14:paraId="4C68952A" w14:textId="77777777" w:rsidR="000226D9" w:rsidRPr="00262EDB" w:rsidRDefault="000226D9" w:rsidP="000226D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в) 150 км</w:t>
            </w:r>
          </w:p>
        </w:tc>
        <w:tc>
          <w:tcPr>
            <w:tcW w:w="4786" w:type="dxa"/>
          </w:tcPr>
          <w:p w14:paraId="632F3D1B" w14:textId="77777777" w:rsidR="000226D9" w:rsidRPr="00262EDB" w:rsidRDefault="000226D9" w:rsidP="000226D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г) 150 км</w:t>
            </w:r>
          </w:p>
        </w:tc>
      </w:tr>
    </w:tbl>
    <w:p w14:paraId="355868A0" w14:textId="77777777" w:rsidR="000226D9" w:rsidRDefault="000226D9" w:rsidP="000226D9">
      <w:pPr>
        <w:jc w:val="center"/>
        <w:rPr>
          <w:szCs w:val="28"/>
        </w:rPr>
      </w:pPr>
      <w:r w:rsidRPr="000226D9">
        <w:rPr>
          <w:szCs w:val="28"/>
        </w:rPr>
        <w:t xml:space="preserve">Рисунок </w:t>
      </w:r>
      <w:r>
        <w:rPr>
          <w:szCs w:val="28"/>
        </w:rPr>
        <w:t>7</w:t>
      </w:r>
      <w:r w:rsidRPr="000226D9">
        <w:rPr>
          <w:szCs w:val="28"/>
        </w:rPr>
        <w:t xml:space="preserve"> – Применении </w:t>
      </w:r>
      <w:r w:rsidRPr="000226D9">
        <w:rPr>
          <w:szCs w:val="28"/>
          <w:lang w:val="en-US"/>
        </w:rPr>
        <w:t>LSTM</w:t>
      </w:r>
      <w:r w:rsidRPr="000226D9">
        <w:rPr>
          <w:szCs w:val="28"/>
        </w:rPr>
        <w:t xml:space="preserve"> (б), (г) для поддержания постоянным уровня </w:t>
      </w:r>
      <w:r w:rsidRPr="000226D9">
        <w:rPr>
          <w:szCs w:val="28"/>
          <w:lang w:val="en-US"/>
        </w:rPr>
        <w:t>QBER</w:t>
      </w:r>
      <w:r w:rsidRPr="000226D9">
        <w:rPr>
          <w:szCs w:val="28"/>
        </w:rPr>
        <w:t xml:space="preserve"> в сравнении с программой «сканирования и передачи» (а), (в) для различной дальности передачи квантовых состояний [15]</w:t>
      </w:r>
    </w:p>
    <w:p w14:paraId="1BB289C2" w14:textId="77777777" w:rsidR="000226D9" w:rsidRPr="000226D9" w:rsidRDefault="000226D9" w:rsidP="000226D9">
      <w:pPr>
        <w:jc w:val="center"/>
        <w:rPr>
          <w:szCs w:val="28"/>
        </w:rPr>
      </w:pPr>
    </w:p>
    <w:p w14:paraId="2B5BA3D5" w14:textId="77777777" w:rsidR="000226D9" w:rsidRDefault="000226D9" w:rsidP="000226D9">
      <w:pPr>
        <w:ind w:firstLine="708"/>
        <w:rPr>
          <w:szCs w:val="28"/>
        </w:rPr>
      </w:pPr>
      <w:r>
        <w:rPr>
          <w:szCs w:val="28"/>
        </w:rPr>
        <w:t xml:space="preserve">Анализ представленных на рисунке 2 зависимостей показывает, что использование </w:t>
      </w:r>
      <w:r>
        <w:rPr>
          <w:szCs w:val="28"/>
          <w:lang w:val="en-US"/>
        </w:rPr>
        <w:t>LSTM</w:t>
      </w:r>
      <w:r>
        <w:rPr>
          <w:szCs w:val="28"/>
        </w:rPr>
        <w:t xml:space="preserve">позволяет поддерживать тот же уровень </w:t>
      </w:r>
      <w:r>
        <w:rPr>
          <w:szCs w:val="28"/>
          <w:lang w:val="en-US"/>
        </w:rPr>
        <w:t>QBER</w:t>
      </w:r>
      <w:r>
        <w:rPr>
          <w:szCs w:val="28"/>
        </w:rPr>
        <w:t xml:space="preserve">, как и программа «сканирования и передачи» для дальностей передачи квантовых </w:t>
      </w:r>
      <w:r>
        <w:rPr>
          <w:szCs w:val="28"/>
        </w:rPr>
        <w:lastRenderedPageBreak/>
        <w:t>состояний 50 и 150 км соответственно. При этом использование машинного обучения обеспечивает выигрыш во времени калибровки системы КРК (эффективность передачи не менее чем на 33% выше в сравнении с классическим методом). Следует отдельно отметить, что использование нейронных сетей не ограничивается решением только задач фазовой стабилизации и может быть перенесено на системы КРК с другим типом кодирования квантовых состояний.</w:t>
      </w:r>
    </w:p>
    <w:p w14:paraId="75A8D960" w14:textId="77777777" w:rsidR="000226D9" w:rsidRPr="00ED7638" w:rsidRDefault="000226D9" w:rsidP="000226D9">
      <w:pPr>
        <w:ind w:firstLine="708"/>
        <w:rPr>
          <w:szCs w:val="28"/>
        </w:rPr>
      </w:pPr>
    </w:p>
    <w:p w14:paraId="69A81E26" w14:textId="77777777" w:rsidR="007D0358" w:rsidRPr="007D0358" w:rsidRDefault="007D0358">
      <w:pPr>
        <w:spacing w:after="200" w:line="276" w:lineRule="auto"/>
        <w:ind w:firstLine="0"/>
        <w:jc w:val="left"/>
        <w:rPr>
          <w:szCs w:val="28"/>
        </w:rPr>
      </w:pPr>
    </w:p>
    <w:p w14:paraId="719995C2" w14:textId="77777777" w:rsidR="008315BD" w:rsidRDefault="008315BD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C131A48" w14:textId="77777777" w:rsidR="00537F6C" w:rsidRPr="008B4419" w:rsidRDefault="008315BD" w:rsidP="0088553C">
      <w:pPr>
        <w:pStyle w:val="1"/>
        <w:numPr>
          <w:ilvl w:val="0"/>
          <w:numId w:val="0"/>
        </w:numPr>
        <w:spacing w:after="0"/>
      </w:pPr>
      <w:bookmarkStart w:id="3" w:name="_Toc168928288"/>
      <w:r>
        <w:lastRenderedPageBreak/>
        <w:t xml:space="preserve">2 </w:t>
      </w:r>
      <w:r w:rsidR="008B4419">
        <w:t>Р</w:t>
      </w:r>
      <w:r w:rsidR="008B4419">
        <w:rPr>
          <w:caps w:val="0"/>
        </w:rPr>
        <w:t xml:space="preserve">еализация </w:t>
      </w:r>
      <w:proofErr w:type="spellStart"/>
      <w:r w:rsidR="008B4419">
        <w:rPr>
          <w:caps w:val="0"/>
        </w:rPr>
        <w:t>несепарабельных</w:t>
      </w:r>
      <w:proofErr w:type="spellEnd"/>
      <w:r w:rsidR="008B4419">
        <w:rPr>
          <w:caps w:val="0"/>
        </w:rPr>
        <w:t xml:space="preserve"> состояний кубитов </w:t>
      </w:r>
      <w:r w:rsidR="00C431BD">
        <w:rPr>
          <w:caps w:val="0"/>
        </w:rPr>
        <w:t>в</w:t>
      </w:r>
      <w:r w:rsidR="008B4419">
        <w:rPr>
          <w:caps w:val="0"/>
        </w:rPr>
        <w:t xml:space="preserve"> квантовых нейронных сетях с использованием языка программирования </w:t>
      </w:r>
      <w:r w:rsidR="008B4419">
        <w:rPr>
          <w:caps w:val="0"/>
          <w:lang w:val="en-US"/>
        </w:rPr>
        <w:t>Q</w:t>
      </w:r>
      <w:r w:rsidR="008B4419" w:rsidRPr="008B4419">
        <w:rPr>
          <w:caps w:val="0"/>
        </w:rPr>
        <w:t>#</w:t>
      </w:r>
      <w:bookmarkEnd w:id="3"/>
    </w:p>
    <w:p w14:paraId="73E3F7B9" w14:textId="2E6C74CA" w:rsidR="003F7ED0" w:rsidRDefault="0088553C" w:rsidP="005F7628">
      <w:pPr>
        <w:ind w:firstLine="708"/>
      </w:pPr>
      <w:r w:rsidRPr="0088553C">
        <w:t>В соо</w:t>
      </w:r>
      <w:r>
        <w:t>тветствие</w:t>
      </w:r>
      <w:r w:rsidR="003F7ED0">
        <w:t xml:space="preserve"> с</w:t>
      </w:r>
      <w:r>
        <w:t xml:space="preserve"> рассмотренными выше архитектурами квантовых нейронных сетей одним из обязательных уровней является уровень подготовки </w:t>
      </w:r>
      <w:proofErr w:type="spellStart"/>
      <w:r>
        <w:t>несепарабельных</w:t>
      </w:r>
      <w:proofErr w:type="spellEnd"/>
      <w:r>
        <w:t xml:space="preserve"> состояний кубитов. В рамках данного уровня входные состояния </w:t>
      </w:r>
      <w:r w:rsidR="003F7ED0">
        <w:rPr>
          <w:i/>
          <w:lang w:val="en-US"/>
        </w:rPr>
        <w:t>n</w:t>
      </w:r>
      <w:r w:rsidR="004254E5" w:rsidRPr="004254E5">
        <w:t xml:space="preserve"> </w:t>
      </w:r>
      <w:r>
        <w:t xml:space="preserve">одиночных кубитов вида </w:t>
      </w:r>
      <w:r w:rsidR="003F7ED0" w:rsidRPr="004254E5">
        <w:rPr>
          <w:position w:val="-12"/>
        </w:rPr>
        <w:object w:dxaOrig="3180" w:dyaOrig="360" w14:anchorId="0CD5A2E5">
          <v:shape id="_x0000_i1030" type="#_x0000_t75" style="width:159.05pt;height:17.75pt" o:ole="">
            <v:imagedata r:id="rId24" o:title=""/>
          </v:shape>
          <o:OLEObject Type="Embed" ProgID="Equation.DSMT4" ShapeID="_x0000_i1030" DrawAspect="Content" ObjectID="_1805604768" r:id="rId25"/>
        </w:object>
      </w:r>
      <w:r>
        <w:t>,</w:t>
      </w:r>
      <w:r w:rsidR="004254E5">
        <w:t xml:space="preserve"> (где </w:t>
      </w:r>
      <w:r w:rsidR="003F7ED0" w:rsidRPr="004254E5">
        <w:rPr>
          <w:position w:val="-28"/>
        </w:rPr>
        <w:object w:dxaOrig="820" w:dyaOrig="680" w14:anchorId="7AD6EAA7">
          <v:shape id="_x0000_i1031" type="#_x0000_t75" style="width:41.35pt;height:33.85pt" o:ole="">
            <v:imagedata r:id="rId26" o:title=""/>
          </v:shape>
          <o:OLEObject Type="Embed" ProgID="Equation.DSMT4" ShapeID="_x0000_i1031" DrawAspect="Content" ObjectID="_1805604769" r:id="rId27"/>
        </w:object>
      </w:r>
      <w:r w:rsidR="003F7ED0">
        <w:t xml:space="preserve">, </w:t>
      </w:r>
      <w:r w:rsidR="003F7ED0" w:rsidRPr="004254E5">
        <w:rPr>
          <w:position w:val="-28"/>
        </w:rPr>
        <w:object w:dxaOrig="840" w:dyaOrig="680" w14:anchorId="21F5031A">
          <v:shape id="_x0000_i1032" type="#_x0000_t75" style="width:41.9pt;height:33.85pt" o:ole="">
            <v:imagedata r:id="rId28" o:title=""/>
          </v:shape>
          <o:OLEObject Type="Embed" ProgID="Equation.DSMT4" ShapeID="_x0000_i1032" DrawAspect="Content" ObjectID="_1805604770" r:id="rId29"/>
        </w:object>
      </w:r>
      <w:r w:rsidR="003F7ED0">
        <w:t xml:space="preserve"> и </w:t>
      </w:r>
      <w:r w:rsidR="003F7ED0">
        <w:sym w:font="Symbol" w:char="F0C4"/>
      </w:r>
      <w:r w:rsidR="003F7ED0" w:rsidRPr="003F7ED0">
        <w:t xml:space="preserve"> - </w:t>
      </w:r>
      <w:r w:rsidR="003F7ED0">
        <w:t>знак операции тензорного произведения</w:t>
      </w:r>
      <w:r w:rsidR="004254E5">
        <w:t xml:space="preserve">) </w:t>
      </w:r>
      <w:r>
        <w:t xml:space="preserve">преобразуются в запутанное состояние </w:t>
      </w:r>
      <w:r w:rsidR="003F7ED0">
        <w:t>по</w:t>
      </w:r>
      <w:r>
        <w:t xml:space="preserve"> заданн</w:t>
      </w:r>
      <w:r w:rsidR="003F7ED0">
        <w:t>ому</w:t>
      </w:r>
      <w:r>
        <w:t xml:space="preserve"> </w:t>
      </w:r>
      <w:proofErr w:type="spellStart"/>
      <w:r>
        <w:t>алгоритм</w:t>
      </w:r>
      <w:r w:rsidR="00BA716D">
        <w:t>му</w:t>
      </w:r>
      <w:proofErr w:type="spellEnd"/>
      <w:r>
        <w:t xml:space="preserve">. </w:t>
      </w:r>
      <w:r w:rsidR="003F7ED0">
        <w:t>Например, простейшим</w:t>
      </w:r>
      <w:r>
        <w:t xml:space="preserve"> является алгоритм, п</w:t>
      </w:r>
      <w:r w:rsidR="003F7ED0">
        <w:t>ереводящий</w:t>
      </w:r>
      <w:r>
        <w:t xml:space="preserve"> входное состояний двух кубитов </w:t>
      </w:r>
      <w:r w:rsidR="003F7ED0" w:rsidRPr="004254E5">
        <w:rPr>
          <w:position w:val="-12"/>
        </w:rPr>
        <w:object w:dxaOrig="1340" w:dyaOrig="360" w14:anchorId="4F84CECA">
          <v:shape id="_x0000_i1033" type="#_x0000_t75" style="width:67.15pt;height:17.75pt" o:ole="">
            <v:imagedata r:id="rId30" o:title=""/>
          </v:shape>
          <o:OLEObject Type="Embed" ProgID="Equation.DSMT4" ShapeID="_x0000_i1033" DrawAspect="Content" ObjectID="_1805604771" r:id="rId31"/>
        </w:object>
      </w:r>
      <w:r w:rsidR="003F7ED0">
        <w:t xml:space="preserve"> </w:t>
      </w:r>
      <w:r>
        <w:t>в одно из состояний Белла</w:t>
      </w:r>
      <w:r w:rsidR="003F7ED0">
        <w:t>:</w:t>
      </w:r>
    </w:p>
    <w:p w14:paraId="0BA35D8F" w14:textId="77777777" w:rsidR="003F7ED0" w:rsidRDefault="003F7ED0" w:rsidP="005F7628">
      <w:pPr>
        <w:ind w:firstLine="0"/>
        <w:jc w:val="center"/>
      </w:pPr>
      <w:r w:rsidRPr="003F7ED0">
        <w:rPr>
          <w:position w:val="-26"/>
        </w:rPr>
        <w:object w:dxaOrig="2060" w:dyaOrig="620" w14:anchorId="34FE0D20">
          <v:shape id="_x0000_i1034" type="#_x0000_t75" style="width:103.15pt;height:30.65pt" o:ole="">
            <v:imagedata r:id="rId32" o:title=""/>
          </v:shape>
          <o:OLEObject Type="Embed" ProgID="Equation.DSMT4" ShapeID="_x0000_i1034" DrawAspect="Content" ObjectID="_1805604772" r:id="rId33"/>
        </w:object>
      </w:r>
      <w:r>
        <w:t>,</w:t>
      </w:r>
    </w:p>
    <w:p w14:paraId="1548F96A" w14:textId="77777777" w:rsidR="003F7ED0" w:rsidRDefault="003F7ED0" w:rsidP="005F7628">
      <w:pPr>
        <w:ind w:firstLine="0"/>
        <w:jc w:val="center"/>
      </w:pPr>
      <w:r w:rsidRPr="003F7ED0">
        <w:rPr>
          <w:position w:val="-26"/>
        </w:rPr>
        <w:object w:dxaOrig="2060" w:dyaOrig="620" w14:anchorId="114A5421">
          <v:shape id="_x0000_i1035" type="#_x0000_t75" style="width:103.15pt;height:30.65pt" o:ole="">
            <v:imagedata r:id="rId34" o:title=""/>
          </v:shape>
          <o:OLEObject Type="Embed" ProgID="Equation.DSMT4" ShapeID="_x0000_i1035" DrawAspect="Content" ObjectID="_1805604773" r:id="rId35"/>
        </w:object>
      </w:r>
      <w:r>
        <w:t>,</w:t>
      </w:r>
    </w:p>
    <w:p w14:paraId="2B950F68" w14:textId="77777777" w:rsidR="003859A3" w:rsidRDefault="003859A3" w:rsidP="005F7628">
      <w:pPr>
        <w:ind w:firstLine="0"/>
        <w:jc w:val="center"/>
      </w:pPr>
      <w:r w:rsidRPr="003F7ED0">
        <w:rPr>
          <w:position w:val="-26"/>
        </w:rPr>
        <w:object w:dxaOrig="2079" w:dyaOrig="620" w14:anchorId="6B8A1EBF">
          <v:shape id="_x0000_i1036" type="#_x0000_t75" style="width:103.7pt;height:30.65pt" o:ole="">
            <v:imagedata r:id="rId36" o:title=""/>
          </v:shape>
          <o:OLEObject Type="Embed" ProgID="Equation.DSMT4" ShapeID="_x0000_i1036" DrawAspect="Content" ObjectID="_1805604774" r:id="rId37"/>
        </w:object>
      </w:r>
      <w:r>
        <w:t>,</w:t>
      </w:r>
    </w:p>
    <w:p w14:paraId="107CCF97" w14:textId="77777777" w:rsidR="003859A3" w:rsidRDefault="003859A3" w:rsidP="005F7628">
      <w:pPr>
        <w:ind w:firstLine="0"/>
        <w:jc w:val="center"/>
      </w:pPr>
      <w:r w:rsidRPr="003F7ED0">
        <w:rPr>
          <w:position w:val="-26"/>
        </w:rPr>
        <w:object w:dxaOrig="2079" w:dyaOrig="620" w14:anchorId="2CCA7E66">
          <v:shape id="_x0000_i1037" type="#_x0000_t75" style="width:103.7pt;height:30.65pt" o:ole="">
            <v:imagedata r:id="rId38" o:title=""/>
          </v:shape>
          <o:OLEObject Type="Embed" ProgID="Equation.DSMT4" ShapeID="_x0000_i1037" DrawAspect="Content" ObjectID="_1805604775" r:id="rId39"/>
        </w:object>
      </w:r>
      <w:r>
        <w:t>.</w:t>
      </w:r>
    </w:p>
    <w:p w14:paraId="1F34A049" w14:textId="77777777" w:rsidR="00537F6C" w:rsidRPr="00542FDE" w:rsidRDefault="00542FDE" w:rsidP="005F7628">
      <w:pPr>
        <w:ind w:firstLine="708"/>
      </w:pPr>
      <w:r>
        <w:t>Для реализации данного состояния требуется два квантовых гейта, а именно</w:t>
      </w:r>
      <w:r w:rsidR="003859A3">
        <w:t>,</w:t>
      </w:r>
      <w:r>
        <w:t xml:space="preserve"> элемента Адамара</w:t>
      </w:r>
      <w:r w:rsidRPr="00542FDE">
        <w:t xml:space="preserve"> </w:t>
      </w:r>
      <w:r>
        <w:t>(</w:t>
      </w:r>
      <w:r w:rsidRPr="003859A3">
        <w:rPr>
          <w:i/>
          <w:lang w:val="en-US"/>
        </w:rPr>
        <w:t>H</w:t>
      </w:r>
      <w:r>
        <w:t xml:space="preserve">) и </w:t>
      </w:r>
      <w:r w:rsidRPr="003859A3">
        <w:rPr>
          <w:i/>
          <w:lang w:val="en-US"/>
        </w:rPr>
        <w:t>CNOT</w:t>
      </w:r>
      <w:r>
        <w:t>, которые в матричном виде могут быть заданы следующим образом:</w:t>
      </w:r>
    </w:p>
    <w:p w14:paraId="40F5CE7C" w14:textId="77777777" w:rsidR="0088553C" w:rsidRDefault="00542FDE" w:rsidP="005F7628">
      <w:pPr>
        <w:ind w:firstLine="0"/>
        <w:jc w:val="center"/>
      </w:pPr>
      <w:r w:rsidRPr="004254E5">
        <w:rPr>
          <w:position w:val="-28"/>
        </w:rPr>
        <w:object w:dxaOrig="1520" w:dyaOrig="680" w14:anchorId="6F5FD004">
          <v:shape id="_x0000_i1038" type="#_x0000_t75" style="width:75.75pt;height:33.85pt" o:ole="">
            <v:imagedata r:id="rId40" o:title=""/>
          </v:shape>
          <o:OLEObject Type="Embed" ProgID="Equation.DSMT4" ShapeID="_x0000_i1038" DrawAspect="Content" ObjectID="_1805604776" r:id="rId41"/>
        </w:object>
      </w:r>
      <w:r>
        <w:t>,</w:t>
      </w:r>
    </w:p>
    <w:p w14:paraId="30FF4D34" w14:textId="77777777" w:rsidR="00542FDE" w:rsidRPr="00542FDE" w:rsidRDefault="00542FDE" w:rsidP="005F7628">
      <w:pPr>
        <w:ind w:firstLine="0"/>
        <w:jc w:val="center"/>
      </w:pPr>
      <w:r w:rsidRPr="00542FDE">
        <w:rPr>
          <w:position w:val="-62"/>
        </w:rPr>
        <w:object w:dxaOrig="2140" w:dyaOrig="1340" w14:anchorId="49BC15CD">
          <v:shape id="_x0000_i1039" type="#_x0000_t75" style="width:106.4pt;height:67.15pt" o:ole="">
            <v:imagedata r:id="rId42" o:title=""/>
          </v:shape>
          <o:OLEObject Type="Embed" ProgID="Equation.DSMT4" ShapeID="_x0000_i1039" DrawAspect="Content" ObjectID="_1805604777" r:id="rId43"/>
        </w:object>
      </w:r>
      <w:r w:rsidR="003859A3">
        <w:t>.</w:t>
      </w:r>
    </w:p>
    <w:p w14:paraId="4D419BC8" w14:textId="77777777" w:rsidR="008B4419" w:rsidRDefault="003859A3" w:rsidP="005F7628">
      <w:pPr>
        <w:ind w:firstLine="0"/>
      </w:pPr>
      <w:r>
        <w:t xml:space="preserve">Действие элемента Адамара на входное состояние </w:t>
      </w:r>
      <w:r w:rsidRPr="004254E5">
        <w:rPr>
          <w:position w:val="-12"/>
        </w:rPr>
        <w:object w:dxaOrig="420" w:dyaOrig="360" w14:anchorId="4F9D2620">
          <v:shape id="_x0000_i1040" type="#_x0000_t75" style="width:20.4pt;height:17.75pt" o:ole="">
            <v:imagedata r:id="rId44" o:title=""/>
          </v:shape>
          <o:OLEObject Type="Embed" ProgID="Equation.DSMT4" ShapeID="_x0000_i1040" DrawAspect="Content" ObjectID="_1805604778" r:id="rId45"/>
        </w:object>
      </w:r>
      <w:r>
        <w:t xml:space="preserve"> определяется как:</w:t>
      </w:r>
    </w:p>
    <w:p w14:paraId="690223F7" w14:textId="77777777" w:rsidR="003859A3" w:rsidRDefault="003859A3" w:rsidP="005F7628">
      <w:pPr>
        <w:ind w:firstLine="0"/>
        <w:jc w:val="center"/>
      </w:pPr>
      <w:r w:rsidRPr="003859A3">
        <w:rPr>
          <w:position w:val="-30"/>
        </w:rPr>
        <w:object w:dxaOrig="2000" w:dyaOrig="720" w14:anchorId="5ACC6C7F">
          <v:shape id="_x0000_i1041" type="#_x0000_t75" style="width:99.95pt;height:35.45pt" o:ole="">
            <v:imagedata r:id="rId46" o:title=""/>
          </v:shape>
          <o:OLEObject Type="Embed" ProgID="Equation.DSMT4" ShapeID="_x0000_i1041" DrawAspect="Content" ObjectID="_1805604779" r:id="rId47"/>
        </w:object>
      </w:r>
      <w:r>
        <w:t>.</w:t>
      </w:r>
    </w:p>
    <w:p w14:paraId="122AB28B" w14:textId="77777777" w:rsidR="003859A3" w:rsidRDefault="003859A3" w:rsidP="005F7628">
      <w:pPr>
        <w:ind w:firstLine="708"/>
      </w:pPr>
      <w:r>
        <w:lastRenderedPageBreak/>
        <w:t xml:space="preserve">После чего, квантовый гейт </w:t>
      </w:r>
      <w:r w:rsidRPr="003859A3">
        <w:rPr>
          <w:i/>
          <w:lang w:val="en-US"/>
        </w:rPr>
        <w:t>CNOT</w:t>
      </w:r>
      <w:r>
        <w:t xml:space="preserve"> формирует выходное состояние следующего вида:</w:t>
      </w:r>
    </w:p>
    <w:p w14:paraId="0B1042FC" w14:textId="77777777" w:rsidR="003859A3" w:rsidRDefault="003859A3" w:rsidP="005F7628">
      <w:pPr>
        <w:ind w:firstLine="0"/>
        <w:jc w:val="center"/>
      </w:pPr>
      <w:r w:rsidRPr="003859A3">
        <w:rPr>
          <w:position w:val="-30"/>
        </w:rPr>
        <w:object w:dxaOrig="2960" w:dyaOrig="720" w14:anchorId="6F6B19ED">
          <v:shape id="_x0000_i1042" type="#_x0000_t75" style="width:147.75pt;height:35.45pt" o:ole="">
            <v:imagedata r:id="rId48" o:title=""/>
          </v:shape>
          <o:OLEObject Type="Embed" ProgID="Equation.DSMT4" ShapeID="_x0000_i1042" DrawAspect="Content" ObjectID="_1805604780" r:id="rId49"/>
        </w:object>
      </w:r>
      <w:r>
        <w:t>.</w:t>
      </w:r>
    </w:p>
    <w:p w14:paraId="09E671C7" w14:textId="77777777" w:rsidR="003859A3" w:rsidRDefault="005F7628" w:rsidP="005F7628">
      <w:pPr>
        <w:ind w:firstLine="708"/>
      </w:pPr>
      <w:r>
        <w:t>Обобщенная квантовая схема, реализующая произвольное состояние Белла, приведена на рисунке 8.</w:t>
      </w:r>
    </w:p>
    <w:p w14:paraId="68A7838E" w14:textId="77777777" w:rsidR="005F7628" w:rsidRDefault="005F7628" w:rsidP="005F7628">
      <w:pPr>
        <w:ind w:firstLine="0"/>
        <w:jc w:val="center"/>
      </w:pPr>
      <w:r>
        <w:rPr>
          <w:noProof/>
        </w:rPr>
        <w:drawing>
          <wp:inline distT="0" distB="0" distL="0" distR="0" wp14:anchorId="7ACE9879" wp14:editId="62BC5211">
            <wp:extent cx="2600325" cy="1311910"/>
            <wp:effectExtent l="0" t="0" r="952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DB7D" w14:textId="77777777" w:rsidR="005F7628" w:rsidRDefault="005F7628" w:rsidP="005F7628">
      <w:pPr>
        <w:ind w:firstLine="0"/>
        <w:jc w:val="center"/>
      </w:pPr>
      <w:r>
        <w:t>Рисунок 8 – Квантовая схема, реализующая произвольное состояние Белла</w:t>
      </w:r>
    </w:p>
    <w:p w14:paraId="20E742BF" w14:textId="77777777" w:rsidR="005F7628" w:rsidRDefault="005F7628" w:rsidP="00224AF2">
      <w:pPr>
        <w:ind w:firstLine="0"/>
      </w:pPr>
    </w:p>
    <w:p w14:paraId="62F8686F" w14:textId="11C922EE" w:rsidR="005F7628" w:rsidRDefault="005F7628" w:rsidP="00224AF2">
      <w:pPr>
        <w:ind w:firstLine="708"/>
      </w:pPr>
      <w:r>
        <w:t xml:space="preserve">Указанная схема позволяет </w:t>
      </w:r>
      <w:r w:rsidR="00224AF2">
        <w:t>реализовывать произвольное состояние Белла в зависимости от входного состояния (таблица 1).</w:t>
      </w:r>
    </w:p>
    <w:p w14:paraId="6ECB5C5D" w14:textId="77777777" w:rsidR="00224AF2" w:rsidRPr="005F7628" w:rsidRDefault="00224AF2" w:rsidP="00224AF2">
      <w:pPr>
        <w:ind w:firstLine="708"/>
      </w:pPr>
      <w:r>
        <w:t>Таблица 1 – Соответствие между входными квантовыми состояниями парой кубитов и реализуемой парой Белла.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761"/>
        <w:gridCol w:w="4846"/>
      </w:tblGrid>
      <w:tr w:rsidR="00224AF2" w14:paraId="1D5071CA" w14:textId="77777777" w:rsidTr="00224A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6" w:type="dxa"/>
          </w:tcPr>
          <w:p w14:paraId="0AA34729" w14:textId="77777777" w:rsidR="00224AF2" w:rsidRDefault="00224AF2" w:rsidP="00224AF2">
            <w:pPr>
              <w:ind w:firstLine="0"/>
            </w:pPr>
            <w:r>
              <w:t>Вход</w:t>
            </w:r>
          </w:p>
        </w:tc>
        <w:tc>
          <w:tcPr>
            <w:tcW w:w="4927" w:type="dxa"/>
          </w:tcPr>
          <w:p w14:paraId="34EDAE9C" w14:textId="77777777" w:rsidR="00224AF2" w:rsidRDefault="00224AF2" w:rsidP="00224AF2">
            <w:pPr>
              <w:ind w:firstLine="0"/>
            </w:pPr>
            <w:r>
              <w:t>Выход</w:t>
            </w:r>
          </w:p>
        </w:tc>
      </w:tr>
      <w:tr w:rsidR="00224AF2" w14:paraId="58B0199B" w14:textId="77777777" w:rsidTr="00224AF2">
        <w:tc>
          <w:tcPr>
            <w:tcW w:w="4926" w:type="dxa"/>
          </w:tcPr>
          <w:p w14:paraId="322A0110" w14:textId="77777777" w:rsidR="00224AF2" w:rsidRDefault="00224AF2" w:rsidP="00224AF2">
            <w:pPr>
              <w:ind w:firstLine="0"/>
            </w:pPr>
            <w:r w:rsidRPr="004254E5">
              <w:rPr>
                <w:position w:val="-12"/>
              </w:rPr>
              <w:object w:dxaOrig="420" w:dyaOrig="360" w14:anchorId="6DA5369B">
                <v:shape id="_x0000_i1043" type="#_x0000_t75" style="width:20.4pt;height:17.75pt" o:ole="">
                  <v:imagedata r:id="rId51" o:title=""/>
                </v:shape>
                <o:OLEObject Type="Embed" ProgID="Equation.DSMT4" ShapeID="_x0000_i1043" DrawAspect="Content" ObjectID="_1805604781" r:id="rId52"/>
              </w:object>
            </w:r>
          </w:p>
        </w:tc>
        <w:tc>
          <w:tcPr>
            <w:tcW w:w="4927" w:type="dxa"/>
          </w:tcPr>
          <w:p w14:paraId="1077A2E0" w14:textId="77777777" w:rsidR="00224AF2" w:rsidRDefault="00224AF2" w:rsidP="00224AF2">
            <w:pPr>
              <w:ind w:firstLine="0"/>
              <w:jc w:val="center"/>
            </w:pPr>
            <w:r w:rsidRPr="003F7ED0">
              <w:rPr>
                <w:position w:val="-26"/>
              </w:rPr>
              <w:object w:dxaOrig="2700" w:dyaOrig="620" w14:anchorId="762CCFBE">
                <v:shape id="_x0000_i1044" type="#_x0000_t75" style="width:134.35pt;height:30.65pt" o:ole="">
                  <v:imagedata r:id="rId53" o:title=""/>
                </v:shape>
                <o:OLEObject Type="Embed" ProgID="Equation.DSMT4" ShapeID="_x0000_i1044" DrawAspect="Content" ObjectID="_1805604782" r:id="rId54"/>
              </w:object>
            </w:r>
          </w:p>
        </w:tc>
      </w:tr>
      <w:tr w:rsidR="00224AF2" w14:paraId="688837BD" w14:textId="77777777" w:rsidTr="00224AF2">
        <w:tc>
          <w:tcPr>
            <w:tcW w:w="4926" w:type="dxa"/>
          </w:tcPr>
          <w:p w14:paraId="76D32BEB" w14:textId="77777777" w:rsidR="00224AF2" w:rsidRDefault="00224AF2" w:rsidP="00224AF2">
            <w:pPr>
              <w:ind w:firstLine="0"/>
            </w:pPr>
            <w:r w:rsidRPr="004254E5">
              <w:rPr>
                <w:position w:val="-12"/>
              </w:rPr>
              <w:object w:dxaOrig="400" w:dyaOrig="360" w14:anchorId="302A9A8B">
                <v:shape id="_x0000_i1045" type="#_x0000_t75" style="width:19.9pt;height:17.75pt" o:ole="">
                  <v:imagedata r:id="rId55" o:title=""/>
                </v:shape>
                <o:OLEObject Type="Embed" ProgID="Equation.DSMT4" ShapeID="_x0000_i1045" DrawAspect="Content" ObjectID="_1805604783" r:id="rId56"/>
              </w:object>
            </w:r>
          </w:p>
        </w:tc>
        <w:tc>
          <w:tcPr>
            <w:tcW w:w="4927" w:type="dxa"/>
          </w:tcPr>
          <w:p w14:paraId="1E48C3B2" w14:textId="77777777" w:rsidR="00224AF2" w:rsidRDefault="00224AF2" w:rsidP="00224AF2">
            <w:pPr>
              <w:ind w:firstLine="0"/>
              <w:jc w:val="center"/>
            </w:pPr>
            <w:r w:rsidRPr="003F7ED0">
              <w:rPr>
                <w:position w:val="-26"/>
              </w:rPr>
              <w:object w:dxaOrig="2680" w:dyaOrig="620" w14:anchorId="6D779D56">
                <v:shape id="_x0000_i1046" type="#_x0000_t75" style="width:133.8pt;height:30.65pt" o:ole="">
                  <v:imagedata r:id="rId57" o:title=""/>
                </v:shape>
                <o:OLEObject Type="Embed" ProgID="Equation.DSMT4" ShapeID="_x0000_i1046" DrawAspect="Content" ObjectID="_1805604784" r:id="rId58"/>
              </w:object>
            </w:r>
          </w:p>
        </w:tc>
      </w:tr>
      <w:tr w:rsidR="00224AF2" w14:paraId="08F8F0EE" w14:textId="77777777" w:rsidTr="00224AF2">
        <w:tc>
          <w:tcPr>
            <w:tcW w:w="4926" w:type="dxa"/>
          </w:tcPr>
          <w:p w14:paraId="4CCF30B7" w14:textId="77777777" w:rsidR="00224AF2" w:rsidRDefault="00224AF2" w:rsidP="00224AF2">
            <w:pPr>
              <w:ind w:firstLine="0"/>
            </w:pPr>
            <w:r w:rsidRPr="004254E5">
              <w:rPr>
                <w:position w:val="-12"/>
              </w:rPr>
              <w:object w:dxaOrig="400" w:dyaOrig="360" w14:anchorId="20DBDA17">
                <v:shape id="_x0000_i1047" type="#_x0000_t75" style="width:19.9pt;height:17.75pt" o:ole="">
                  <v:imagedata r:id="rId59" o:title=""/>
                </v:shape>
                <o:OLEObject Type="Embed" ProgID="Equation.DSMT4" ShapeID="_x0000_i1047" DrawAspect="Content" ObjectID="_1805604785" r:id="rId60"/>
              </w:object>
            </w:r>
          </w:p>
        </w:tc>
        <w:tc>
          <w:tcPr>
            <w:tcW w:w="4927" w:type="dxa"/>
          </w:tcPr>
          <w:p w14:paraId="438CBB44" w14:textId="77777777" w:rsidR="00224AF2" w:rsidRDefault="00224AF2" w:rsidP="00224AF2">
            <w:pPr>
              <w:ind w:firstLine="0"/>
              <w:jc w:val="center"/>
            </w:pPr>
            <w:r w:rsidRPr="003F7ED0">
              <w:rPr>
                <w:position w:val="-26"/>
              </w:rPr>
              <w:object w:dxaOrig="2700" w:dyaOrig="620" w14:anchorId="2D4A62EC">
                <v:shape id="_x0000_i1048" type="#_x0000_t75" style="width:134.35pt;height:30.65pt" o:ole="">
                  <v:imagedata r:id="rId61" o:title=""/>
                </v:shape>
                <o:OLEObject Type="Embed" ProgID="Equation.DSMT4" ShapeID="_x0000_i1048" DrawAspect="Content" ObjectID="_1805604786" r:id="rId62"/>
              </w:object>
            </w:r>
          </w:p>
        </w:tc>
      </w:tr>
      <w:tr w:rsidR="00224AF2" w14:paraId="3C47ABFF" w14:textId="77777777" w:rsidTr="00224AF2">
        <w:tc>
          <w:tcPr>
            <w:tcW w:w="4926" w:type="dxa"/>
          </w:tcPr>
          <w:p w14:paraId="513F8A0A" w14:textId="77777777" w:rsidR="00224AF2" w:rsidRDefault="00224AF2" w:rsidP="00224AF2">
            <w:pPr>
              <w:ind w:firstLine="0"/>
            </w:pPr>
            <w:r w:rsidRPr="004254E5">
              <w:rPr>
                <w:position w:val="-12"/>
              </w:rPr>
              <w:object w:dxaOrig="380" w:dyaOrig="360" w14:anchorId="19C1C4EA">
                <v:shape id="_x0000_i1049" type="#_x0000_t75" style="width:18.8pt;height:17.75pt" o:ole="">
                  <v:imagedata r:id="rId63" o:title=""/>
                </v:shape>
                <o:OLEObject Type="Embed" ProgID="Equation.DSMT4" ShapeID="_x0000_i1049" DrawAspect="Content" ObjectID="_1805604787" r:id="rId64"/>
              </w:object>
            </w:r>
          </w:p>
        </w:tc>
        <w:tc>
          <w:tcPr>
            <w:tcW w:w="4927" w:type="dxa"/>
          </w:tcPr>
          <w:p w14:paraId="0D9F8896" w14:textId="77777777" w:rsidR="00224AF2" w:rsidRDefault="00224AF2" w:rsidP="00224AF2">
            <w:pPr>
              <w:ind w:firstLine="0"/>
              <w:jc w:val="center"/>
            </w:pPr>
            <w:r w:rsidRPr="003F7ED0">
              <w:rPr>
                <w:position w:val="-26"/>
              </w:rPr>
              <w:object w:dxaOrig="2680" w:dyaOrig="620" w14:anchorId="39ABFBEE">
                <v:shape id="_x0000_i1050" type="#_x0000_t75" style="width:133.8pt;height:30.65pt" o:ole="">
                  <v:imagedata r:id="rId65" o:title=""/>
                </v:shape>
                <o:OLEObject Type="Embed" ProgID="Equation.DSMT4" ShapeID="_x0000_i1050" DrawAspect="Content" ObjectID="_1805604788" r:id="rId66"/>
              </w:object>
            </w:r>
          </w:p>
        </w:tc>
      </w:tr>
    </w:tbl>
    <w:p w14:paraId="249E36BF" w14:textId="77777777" w:rsidR="003859A3" w:rsidRDefault="003859A3" w:rsidP="00224AF2">
      <w:pPr>
        <w:ind w:firstLine="0"/>
      </w:pPr>
    </w:p>
    <w:p w14:paraId="64A70072" w14:textId="77777777" w:rsidR="00224AF2" w:rsidRDefault="00224AF2" w:rsidP="00224AF2">
      <w:pPr>
        <w:rPr>
          <w:szCs w:val="28"/>
        </w:rPr>
      </w:pPr>
      <w:r w:rsidRPr="00EA3462">
        <w:rPr>
          <w:szCs w:val="28"/>
        </w:rPr>
        <w:t xml:space="preserve">С использованием языка программирования </w:t>
      </w:r>
      <w:r w:rsidRPr="00EA3462">
        <w:rPr>
          <w:szCs w:val="28"/>
          <w:lang w:val="en-US"/>
        </w:rPr>
        <w:t>Q</w:t>
      </w:r>
      <w:r w:rsidRPr="00EA3462">
        <w:rPr>
          <w:szCs w:val="28"/>
        </w:rPr>
        <w:t xml:space="preserve"># реализован уровень подготовки </w:t>
      </w:r>
      <w:proofErr w:type="spellStart"/>
      <w:r w:rsidRPr="00EA3462">
        <w:rPr>
          <w:szCs w:val="28"/>
        </w:rPr>
        <w:t>несепарабельных</w:t>
      </w:r>
      <w:proofErr w:type="spellEnd"/>
      <w:r w:rsidRPr="00EA3462">
        <w:rPr>
          <w:szCs w:val="28"/>
        </w:rPr>
        <w:t xml:space="preserve"> состояний кубитов для квантовой нейронной сети (на примере четырех состояний Белла).</w:t>
      </w:r>
      <w:r>
        <w:rPr>
          <w:szCs w:val="28"/>
        </w:rPr>
        <w:t xml:space="preserve"> </w:t>
      </w:r>
    </w:p>
    <w:p w14:paraId="75C9050E" w14:textId="65199099" w:rsidR="00224AF2" w:rsidRPr="005C23BC" w:rsidRDefault="00224AF2" w:rsidP="00224AF2">
      <w:r>
        <w:rPr>
          <w:szCs w:val="28"/>
        </w:rPr>
        <w:t xml:space="preserve">Листинг программы для генерации состояния Белла </w:t>
      </w:r>
      <w:r w:rsidRPr="00BE0E2C">
        <w:rPr>
          <w:position w:val="-16"/>
        </w:rPr>
        <w:object w:dxaOrig="480" w:dyaOrig="420" w14:anchorId="15ECB8C6">
          <v:shape id="_x0000_i1051" type="#_x0000_t75" style="width:24.2pt;height:20.4pt" o:ole="">
            <v:imagedata r:id="rId67" o:title=""/>
          </v:shape>
          <o:OLEObject Type="Embed" ProgID="Equation.DSMT4" ShapeID="_x0000_i1051" DrawAspect="Content" ObjectID="_1805604789" r:id="rId68"/>
        </w:object>
      </w:r>
      <w:r>
        <w:t xml:space="preserve"> </w:t>
      </w:r>
      <w:r w:rsidR="005C23BC">
        <w:t xml:space="preserve">в облачной службе квантовых вычислений </w:t>
      </w:r>
      <w:r w:rsidR="005C23BC">
        <w:rPr>
          <w:lang w:val="en-US"/>
        </w:rPr>
        <w:t>Azure</w:t>
      </w:r>
      <w:r w:rsidR="005C23BC" w:rsidRPr="005C23BC">
        <w:t xml:space="preserve"> </w:t>
      </w:r>
      <w:r w:rsidR="005C23BC">
        <w:rPr>
          <w:lang w:val="en-US"/>
        </w:rPr>
        <w:t>Quantum</w:t>
      </w:r>
      <w:r w:rsidR="005C23BC">
        <w:t xml:space="preserve"> </w:t>
      </w:r>
      <w:r>
        <w:t>приведен ниже.</w:t>
      </w:r>
    </w:p>
    <w:p w14:paraId="19F9F4B4" w14:textId="77777777" w:rsidR="005C23BC" w:rsidRPr="005C23BC" w:rsidRDefault="005C23BC" w:rsidP="00224AF2">
      <w:pPr>
        <w:rPr>
          <w:szCs w:val="28"/>
        </w:rPr>
      </w:pPr>
    </w:p>
    <w:p w14:paraId="53191F3D" w14:textId="0D435D51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FF"/>
          <w:szCs w:val="28"/>
          <w:lang w:val="en-US"/>
        </w:rPr>
        <w:t>namespace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r w:rsidRPr="005C23BC">
        <w:rPr>
          <w:color w:val="000000"/>
          <w:szCs w:val="28"/>
          <w:lang w:val="en-US"/>
        </w:rPr>
        <w:t>BellS</w:t>
      </w:r>
      <w:proofErr w:type="spellEnd"/>
      <w:r w:rsidRPr="005C23BC">
        <w:rPr>
          <w:color w:val="000000"/>
          <w:szCs w:val="28"/>
          <w:lang w:val="en-US"/>
        </w:rPr>
        <w:t xml:space="preserve"> {</w:t>
      </w:r>
    </w:p>
    <w:p w14:paraId="05D05276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</w:t>
      </w:r>
      <w:r w:rsidRPr="005C23BC">
        <w:rPr>
          <w:color w:val="0000FF"/>
          <w:szCs w:val="28"/>
          <w:lang w:val="en-US"/>
        </w:rPr>
        <w:t>open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5C23BC">
        <w:rPr>
          <w:color w:val="000000"/>
          <w:szCs w:val="28"/>
          <w:lang w:val="en-US"/>
        </w:rPr>
        <w:t>Microsoft.Quantum.Diagnostics</w:t>
      </w:r>
      <w:proofErr w:type="spellEnd"/>
      <w:proofErr w:type="gramEnd"/>
      <w:r w:rsidRPr="005C23BC">
        <w:rPr>
          <w:color w:val="000000"/>
          <w:szCs w:val="28"/>
          <w:lang w:val="en-US"/>
        </w:rPr>
        <w:t>;</w:t>
      </w:r>
    </w:p>
    <w:p w14:paraId="23F8308A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</w:t>
      </w:r>
      <w:r w:rsidRPr="005C23BC">
        <w:rPr>
          <w:color w:val="0000FF"/>
          <w:szCs w:val="28"/>
          <w:lang w:val="en-US"/>
        </w:rPr>
        <w:t>open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5C23BC">
        <w:rPr>
          <w:color w:val="000000"/>
          <w:szCs w:val="28"/>
          <w:lang w:val="en-US"/>
        </w:rPr>
        <w:t>Microsoft.Quantum.Measurement</w:t>
      </w:r>
      <w:proofErr w:type="spellEnd"/>
      <w:proofErr w:type="gramEnd"/>
      <w:r w:rsidRPr="005C23BC">
        <w:rPr>
          <w:color w:val="000000"/>
          <w:szCs w:val="28"/>
          <w:lang w:val="en-US"/>
        </w:rPr>
        <w:t>;</w:t>
      </w:r>
    </w:p>
    <w:p w14:paraId="036AF667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</w:p>
    <w:p w14:paraId="397B7FD8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@</w:t>
      </w:r>
      <w:proofErr w:type="gramStart"/>
      <w:r w:rsidRPr="005C23BC">
        <w:rPr>
          <w:color w:val="000000"/>
          <w:szCs w:val="28"/>
          <w:lang w:val="en-US"/>
        </w:rPr>
        <w:t>EntryPoint(</w:t>
      </w:r>
      <w:proofErr w:type="gramEnd"/>
      <w:r w:rsidRPr="005C23BC">
        <w:rPr>
          <w:color w:val="000000"/>
          <w:szCs w:val="28"/>
          <w:lang w:val="en-US"/>
        </w:rPr>
        <w:t>)</w:t>
      </w:r>
    </w:p>
    <w:p w14:paraId="51E464AC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</w:t>
      </w:r>
      <w:r w:rsidRPr="005C23BC">
        <w:rPr>
          <w:color w:val="0000FF"/>
          <w:szCs w:val="28"/>
          <w:lang w:val="en-US"/>
        </w:rPr>
        <w:t>operation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5C23BC">
        <w:rPr>
          <w:color w:val="000000"/>
          <w:szCs w:val="28"/>
          <w:lang w:val="en-US"/>
        </w:rPr>
        <w:t>BellStates</w:t>
      </w:r>
      <w:proofErr w:type="spellEnd"/>
      <w:r w:rsidRPr="005C23BC">
        <w:rPr>
          <w:color w:val="000000"/>
          <w:szCs w:val="28"/>
          <w:lang w:val="en-US"/>
        </w:rPr>
        <w:t>() :</w:t>
      </w:r>
      <w:proofErr w:type="gramEnd"/>
      <w:r w:rsidRPr="005C23BC">
        <w:rPr>
          <w:color w:val="000000"/>
          <w:szCs w:val="28"/>
          <w:lang w:val="en-US"/>
        </w:rPr>
        <w:t xml:space="preserve"> (</w:t>
      </w:r>
      <w:r w:rsidRPr="005C23BC">
        <w:rPr>
          <w:color w:val="107C10"/>
          <w:szCs w:val="28"/>
          <w:lang w:val="en-US"/>
        </w:rPr>
        <w:t>Result</w:t>
      </w:r>
      <w:r w:rsidRPr="005C23BC">
        <w:rPr>
          <w:color w:val="000000"/>
          <w:szCs w:val="28"/>
          <w:lang w:val="en-US"/>
        </w:rPr>
        <w:t xml:space="preserve">, </w:t>
      </w:r>
      <w:proofErr w:type="gramStart"/>
      <w:r w:rsidRPr="005C23BC">
        <w:rPr>
          <w:color w:val="107C10"/>
          <w:szCs w:val="28"/>
          <w:lang w:val="en-US"/>
        </w:rPr>
        <w:t>Result</w:t>
      </w:r>
      <w:r w:rsidRPr="005C23BC">
        <w:rPr>
          <w:color w:val="000000"/>
          <w:szCs w:val="28"/>
          <w:lang w:val="en-US"/>
        </w:rPr>
        <w:t>)[</w:t>
      </w:r>
      <w:proofErr w:type="gramEnd"/>
      <w:r w:rsidRPr="005C23BC">
        <w:rPr>
          <w:color w:val="000000"/>
          <w:szCs w:val="28"/>
          <w:lang w:val="en-US"/>
        </w:rPr>
        <w:t>] {</w:t>
      </w:r>
    </w:p>
    <w:p w14:paraId="6958E57D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r w:rsidRPr="005C23BC">
        <w:rPr>
          <w:color w:val="0000FF"/>
          <w:szCs w:val="28"/>
          <w:lang w:val="en-US"/>
        </w:rPr>
        <w:t>let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r w:rsidRPr="005C23BC">
        <w:rPr>
          <w:color w:val="000000"/>
          <w:szCs w:val="28"/>
          <w:lang w:val="en-US"/>
        </w:rPr>
        <w:t>bellStateTuples</w:t>
      </w:r>
      <w:proofErr w:type="spellEnd"/>
      <w:r w:rsidRPr="005C23BC">
        <w:rPr>
          <w:color w:val="000000"/>
          <w:szCs w:val="28"/>
          <w:lang w:val="en-US"/>
        </w:rPr>
        <w:t xml:space="preserve"> = [</w:t>
      </w:r>
    </w:p>
    <w:p w14:paraId="1268CC52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        (</w:t>
      </w:r>
      <w:r w:rsidRPr="005C23BC">
        <w:rPr>
          <w:color w:val="A31515"/>
          <w:szCs w:val="28"/>
          <w:lang w:val="en-US"/>
        </w:rPr>
        <w:t>"|</w:t>
      </w:r>
      <w:r w:rsidRPr="005C23BC">
        <w:rPr>
          <w:color w:val="A31515"/>
          <w:szCs w:val="28"/>
        </w:rPr>
        <w:t>Φ</w:t>
      </w:r>
      <w:r w:rsidRPr="005C23BC">
        <w:rPr>
          <w:color w:val="A31515"/>
          <w:szCs w:val="28"/>
          <w:lang w:val="en-US"/>
        </w:rPr>
        <w:t>+</w:t>
      </w:r>
      <w:r w:rsidRPr="005C23BC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5C23BC">
        <w:rPr>
          <w:color w:val="A31515"/>
          <w:szCs w:val="28"/>
          <w:lang w:val="en-US"/>
        </w:rPr>
        <w:t>"</w:t>
      </w:r>
      <w:r w:rsidRPr="005C23BC">
        <w:rPr>
          <w:color w:val="000000"/>
          <w:szCs w:val="28"/>
          <w:lang w:val="en-US"/>
        </w:rPr>
        <w:t xml:space="preserve">, </w:t>
      </w:r>
      <w:proofErr w:type="spellStart"/>
      <w:r w:rsidRPr="005C23BC">
        <w:rPr>
          <w:color w:val="000000"/>
          <w:szCs w:val="28"/>
          <w:lang w:val="en-US"/>
        </w:rPr>
        <w:t>PreparePhiPlus</w:t>
      </w:r>
      <w:proofErr w:type="spellEnd"/>
      <w:r w:rsidRPr="005C23BC">
        <w:rPr>
          <w:color w:val="000000"/>
          <w:szCs w:val="28"/>
          <w:lang w:val="en-US"/>
        </w:rPr>
        <w:t>)</w:t>
      </w:r>
    </w:p>
    <w:p w14:paraId="59732C72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    ];</w:t>
      </w:r>
    </w:p>
    <w:p w14:paraId="327CF645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</w:p>
    <w:p w14:paraId="41CDA9AD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r w:rsidRPr="005C23BC">
        <w:rPr>
          <w:color w:val="0000FF"/>
          <w:szCs w:val="28"/>
          <w:lang w:val="en-US"/>
        </w:rPr>
        <w:t>mutable</w:t>
      </w:r>
      <w:r w:rsidRPr="005C23BC">
        <w:rPr>
          <w:color w:val="000000"/>
          <w:szCs w:val="28"/>
          <w:lang w:val="en-US"/>
        </w:rPr>
        <w:t xml:space="preserve"> measurements = [];</w:t>
      </w:r>
    </w:p>
    <w:p w14:paraId="09F33103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r w:rsidRPr="005C23BC">
        <w:rPr>
          <w:color w:val="0000FF"/>
          <w:szCs w:val="28"/>
          <w:lang w:val="en-US"/>
        </w:rPr>
        <w:t>for</w:t>
      </w:r>
      <w:r w:rsidRPr="005C23BC">
        <w:rPr>
          <w:color w:val="000000"/>
          <w:szCs w:val="28"/>
          <w:lang w:val="en-US"/>
        </w:rPr>
        <w:t xml:space="preserve"> (label, prepare) </w:t>
      </w:r>
      <w:r w:rsidRPr="005C23BC">
        <w:rPr>
          <w:color w:val="0000FF"/>
          <w:szCs w:val="28"/>
          <w:lang w:val="en-US"/>
        </w:rPr>
        <w:t>in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r w:rsidRPr="005C23BC">
        <w:rPr>
          <w:color w:val="000000"/>
          <w:szCs w:val="28"/>
          <w:lang w:val="en-US"/>
        </w:rPr>
        <w:t>bellStateTuples</w:t>
      </w:r>
      <w:proofErr w:type="spellEnd"/>
      <w:r w:rsidRPr="005C23BC">
        <w:rPr>
          <w:color w:val="000000"/>
          <w:szCs w:val="28"/>
          <w:lang w:val="en-US"/>
        </w:rPr>
        <w:t xml:space="preserve"> {</w:t>
      </w:r>
    </w:p>
    <w:p w14:paraId="4ADA284C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    </w:t>
      </w:r>
      <w:r w:rsidRPr="005C23BC">
        <w:rPr>
          <w:color w:val="0000FF"/>
          <w:szCs w:val="28"/>
          <w:lang w:val="en-US"/>
        </w:rPr>
        <w:t>use</w:t>
      </w:r>
      <w:r w:rsidRPr="005C23BC">
        <w:rPr>
          <w:color w:val="000000"/>
          <w:szCs w:val="28"/>
          <w:lang w:val="en-US"/>
        </w:rPr>
        <w:t xml:space="preserve"> register = </w:t>
      </w:r>
      <w:proofErr w:type="gramStart"/>
      <w:r w:rsidRPr="005C23BC">
        <w:rPr>
          <w:color w:val="107C10"/>
          <w:szCs w:val="28"/>
          <w:lang w:val="en-US"/>
        </w:rPr>
        <w:t>Qubit</w:t>
      </w:r>
      <w:r w:rsidRPr="005C23BC">
        <w:rPr>
          <w:color w:val="000000"/>
          <w:szCs w:val="28"/>
          <w:lang w:val="en-US"/>
        </w:rPr>
        <w:t>[</w:t>
      </w:r>
      <w:proofErr w:type="gramEnd"/>
      <w:r w:rsidRPr="005C23BC">
        <w:rPr>
          <w:color w:val="07784E"/>
          <w:szCs w:val="28"/>
          <w:lang w:val="en-US"/>
        </w:rPr>
        <w:t>2</w:t>
      </w:r>
      <w:r w:rsidRPr="005C23BC">
        <w:rPr>
          <w:color w:val="000000"/>
          <w:szCs w:val="28"/>
          <w:lang w:val="en-US"/>
        </w:rPr>
        <w:t>];</w:t>
      </w:r>
    </w:p>
    <w:p w14:paraId="2E48D46F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        prepare(register);</w:t>
      </w:r>
    </w:p>
    <w:p w14:paraId="3B0A8496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    </w:t>
      </w:r>
      <w:proofErr w:type="gramStart"/>
      <w:r w:rsidRPr="005C23BC">
        <w:rPr>
          <w:color w:val="0000FF"/>
          <w:szCs w:val="28"/>
          <w:lang w:val="en-US"/>
        </w:rPr>
        <w:t>Message</w:t>
      </w:r>
      <w:r w:rsidRPr="005C23BC">
        <w:rPr>
          <w:color w:val="000000"/>
          <w:szCs w:val="28"/>
          <w:lang w:val="en-US"/>
        </w:rPr>
        <w:t>(</w:t>
      </w:r>
      <w:proofErr w:type="gramEnd"/>
      <w:r w:rsidRPr="005C23BC">
        <w:rPr>
          <w:color w:val="000000"/>
          <w:szCs w:val="28"/>
          <w:lang w:val="en-US"/>
        </w:rPr>
        <w:t>$</w:t>
      </w:r>
      <w:r w:rsidRPr="005C23BC">
        <w:rPr>
          <w:color w:val="A31515"/>
          <w:szCs w:val="28"/>
          <w:lang w:val="en-US"/>
        </w:rPr>
        <w:t>"Bell state {label}:"</w:t>
      </w:r>
      <w:r w:rsidRPr="005C23BC">
        <w:rPr>
          <w:color w:val="000000"/>
          <w:szCs w:val="28"/>
          <w:lang w:val="en-US"/>
        </w:rPr>
        <w:t>);</w:t>
      </w:r>
    </w:p>
    <w:p w14:paraId="1D8D354D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    </w:t>
      </w:r>
      <w:proofErr w:type="spellStart"/>
      <w:proofErr w:type="gramStart"/>
      <w:r w:rsidRPr="005C23BC">
        <w:rPr>
          <w:color w:val="000000"/>
          <w:szCs w:val="28"/>
          <w:lang w:val="en-US"/>
        </w:rPr>
        <w:t>DumpMachine</w:t>
      </w:r>
      <w:proofErr w:type="spellEnd"/>
      <w:r w:rsidRPr="005C23BC">
        <w:rPr>
          <w:color w:val="000000"/>
          <w:szCs w:val="28"/>
          <w:lang w:val="en-US"/>
        </w:rPr>
        <w:t>(</w:t>
      </w:r>
      <w:proofErr w:type="gramEnd"/>
      <w:r w:rsidRPr="005C23BC">
        <w:rPr>
          <w:color w:val="000000"/>
          <w:szCs w:val="28"/>
          <w:lang w:val="en-US"/>
        </w:rPr>
        <w:t>);</w:t>
      </w:r>
    </w:p>
    <w:p w14:paraId="4D429766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    </w:t>
      </w:r>
      <w:r w:rsidRPr="005C23BC">
        <w:rPr>
          <w:color w:val="0000FF"/>
          <w:szCs w:val="28"/>
          <w:lang w:val="en-US"/>
        </w:rPr>
        <w:t>set</w:t>
      </w:r>
      <w:r w:rsidRPr="005C23BC">
        <w:rPr>
          <w:color w:val="000000"/>
          <w:szCs w:val="28"/>
          <w:lang w:val="en-US"/>
        </w:rPr>
        <w:t xml:space="preserve"> measurements += [(</w:t>
      </w:r>
      <w:proofErr w:type="spellStart"/>
      <w:r w:rsidRPr="005C23BC">
        <w:rPr>
          <w:color w:val="000000"/>
          <w:szCs w:val="28"/>
          <w:lang w:val="en-US"/>
        </w:rPr>
        <w:t>MResetZ</w:t>
      </w:r>
      <w:proofErr w:type="spellEnd"/>
      <w:r w:rsidRPr="005C23BC">
        <w:rPr>
          <w:color w:val="000000"/>
          <w:szCs w:val="28"/>
          <w:lang w:val="en-US"/>
        </w:rPr>
        <w:t>(</w:t>
      </w:r>
      <w:proofErr w:type="gramStart"/>
      <w:r w:rsidRPr="005C23BC">
        <w:rPr>
          <w:color w:val="000000"/>
          <w:szCs w:val="28"/>
          <w:lang w:val="en-US"/>
        </w:rPr>
        <w:t>register[</w:t>
      </w:r>
      <w:proofErr w:type="gramEnd"/>
      <w:r w:rsidRPr="005C23BC">
        <w:rPr>
          <w:color w:val="07784E"/>
          <w:szCs w:val="28"/>
          <w:lang w:val="en-US"/>
        </w:rPr>
        <w:t>0</w:t>
      </w:r>
      <w:r w:rsidRPr="005C23BC">
        <w:rPr>
          <w:color w:val="000000"/>
          <w:szCs w:val="28"/>
          <w:lang w:val="en-US"/>
        </w:rPr>
        <w:t xml:space="preserve">]), </w:t>
      </w:r>
      <w:proofErr w:type="spellStart"/>
      <w:r w:rsidRPr="005C23BC">
        <w:rPr>
          <w:color w:val="000000"/>
          <w:szCs w:val="28"/>
          <w:lang w:val="en-US"/>
        </w:rPr>
        <w:t>MResetZ</w:t>
      </w:r>
      <w:proofErr w:type="spellEnd"/>
      <w:r w:rsidRPr="005C23BC">
        <w:rPr>
          <w:color w:val="000000"/>
          <w:szCs w:val="28"/>
          <w:lang w:val="en-US"/>
        </w:rPr>
        <w:t>(</w:t>
      </w:r>
      <w:proofErr w:type="gramStart"/>
      <w:r w:rsidRPr="005C23BC">
        <w:rPr>
          <w:color w:val="000000"/>
          <w:szCs w:val="28"/>
          <w:lang w:val="en-US"/>
        </w:rPr>
        <w:t>register[</w:t>
      </w:r>
      <w:proofErr w:type="gramEnd"/>
      <w:r w:rsidRPr="005C23BC">
        <w:rPr>
          <w:color w:val="07784E"/>
          <w:szCs w:val="28"/>
          <w:lang w:val="en-US"/>
        </w:rPr>
        <w:t>1</w:t>
      </w:r>
      <w:r w:rsidRPr="005C23BC">
        <w:rPr>
          <w:color w:val="000000"/>
          <w:szCs w:val="28"/>
          <w:lang w:val="en-US"/>
        </w:rPr>
        <w:t>]))];</w:t>
      </w:r>
    </w:p>
    <w:p w14:paraId="0EB70863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    }</w:t>
      </w:r>
    </w:p>
    <w:p w14:paraId="1EC979C3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r w:rsidRPr="005C23BC">
        <w:rPr>
          <w:color w:val="0000FF"/>
          <w:szCs w:val="28"/>
          <w:lang w:val="en-US"/>
        </w:rPr>
        <w:t>return</w:t>
      </w:r>
      <w:r w:rsidRPr="005C23BC">
        <w:rPr>
          <w:color w:val="000000"/>
          <w:szCs w:val="28"/>
          <w:lang w:val="en-US"/>
        </w:rPr>
        <w:t xml:space="preserve"> measurements;</w:t>
      </w:r>
    </w:p>
    <w:p w14:paraId="3250DF5E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>    }</w:t>
      </w:r>
    </w:p>
    <w:p w14:paraId="6395F575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</w:p>
    <w:p w14:paraId="7D4DF93B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</w:t>
      </w:r>
      <w:r w:rsidRPr="005C23BC">
        <w:rPr>
          <w:color w:val="0000FF"/>
          <w:szCs w:val="28"/>
          <w:lang w:val="en-US"/>
        </w:rPr>
        <w:t>operation</w:t>
      </w:r>
      <w:r w:rsidRPr="005C23BC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5C23BC">
        <w:rPr>
          <w:color w:val="000000"/>
          <w:szCs w:val="28"/>
          <w:lang w:val="en-US"/>
        </w:rPr>
        <w:t>PreparePhiPlus</w:t>
      </w:r>
      <w:proofErr w:type="spellEnd"/>
      <w:r w:rsidRPr="005C23BC">
        <w:rPr>
          <w:color w:val="000000"/>
          <w:szCs w:val="28"/>
          <w:lang w:val="en-US"/>
        </w:rPr>
        <w:t>(register :</w:t>
      </w:r>
      <w:proofErr w:type="gramEnd"/>
      <w:r w:rsidRPr="005C23BC">
        <w:rPr>
          <w:color w:val="000000"/>
          <w:szCs w:val="28"/>
          <w:lang w:val="en-US"/>
        </w:rPr>
        <w:t xml:space="preserve"> </w:t>
      </w:r>
      <w:proofErr w:type="gramStart"/>
      <w:r w:rsidRPr="005C23BC">
        <w:rPr>
          <w:color w:val="107C10"/>
          <w:szCs w:val="28"/>
          <w:lang w:val="en-US"/>
        </w:rPr>
        <w:t>Qubit</w:t>
      </w:r>
      <w:r w:rsidRPr="005C23BC">
        <w:rPr>
          <w:color w:val="000000"/>
          <w:szCs w:val="28"/>
          <w:lang w:val="en-US"/>
        </w:rPr>
        <w:t>[</w:t>
      </w:r>
      <w:proofErr w:type="gramEnd"/>
      <w:r w:rsidRPr="005C23BC">
        <w:rPr>
          <w:color w:val="000000"/>
          <w:szCs w:val="28"/>
          <w:lang w:val="en-US"/>
        </w:rPr>
        <w:t>]</w:t>
      </w:r>
      <w:proofErr w:type="gramStart"/>
      <w:r w:rsidRPr="005C23BC">
        <w:rPr>
          <w:color w:val="000000"/>
          <w:szCs w:val="28"/>
          <w:lang w:val="en-US"/>
        </w:rPr>
        <w:t>) :</w:t>
      </w:r>
      <w:proofErr w:type="gramEnd"/>
      <w:r w:rsidRPr="005C23BC">
        <w:rPr>
          <w:color w:val="000000"/>
          <w:szCs w:val="28"/>
          <w:lang w:val="en-US"/>
        </w:rPr>
        <w:t xml:space="preserve"> </w:t>
      </w:r>
      <w:r w:rsidRPr="005C23BC">
        <w:rPr>
          <w:color w:val="107C10"/>
          <w:szCs w:val="28"/>
          <w:lang w:val="en-US"/>
        </w:rPr>
        <w:t>Unit</w:t>
      </w:r>
      <w:r w:rsidRPr="005C23BC">
        <w:rPr>
          <w:color w:val="000000"/>
          <w:szCs w:val="28"/>
          <w:lang w:val="en-US"/>
        </w:rPr>
        <w:t xml:space="preserve"> {</w:t>
      </w:r>
    </w:p>
    <w:p w14:paraId="335F3D6D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r w:rsidRPr="005C23BC">
        <w:rPr>
          <w:color w:val="0000FF"/>
          <w:szCs w:val="28"/>
          <w:lang w:val="en-US"/>
        </w:rPr>
        <w:t>H</w:t>
      </w:r>
      <w:r w:rsidRPr="005C23BC">
        <w:rPr>
          <w:color w:val="000000"/>
          <w:szCs w:val="28"/>
          <w:lang w:val="en-US"/>
        </w:rPr>
        <w:t>(</w:t>
      </w:r>
      <w:proofErr w:type="gramStart"/>
      <w:r w:rsidRPr="005C23BC">
        <w:rPr>
          <w:color w:val="000000"/>
          <w:szCs w:val="28"/>
          <w:lang w:val="en-US"/>
        </w:rPr>
        <w:t>register[</w:t>
      </w:r>
      <w:proofErr w:type="gramEnd"/>
      <w:r w:rsidRPr="005C23BC">
        <w:rPr>
          <w:color w:val="07784E"/>
          <w:szCs w:val="28"/>
          <w:lang w:val="en-US"/>
        </w:rPr>
        <w:t>0</w:t>
      </w:r>
      <w:r w:rsidRPr="005C23BC">
        <w:rPr>
          <w:color w:val="000000"/>
          <w:szCs w:val="28"/>
          <w:lang w:val="en-US"/>
        </w:rPr>
        <w:t>]</w:t>
      </w:r>
      <w:proofErr w:type="gramStart"/>
      <w:r w:rsidRPr="005C23BC">
        <w:rPr>
          <w:color w:val="000000"/>
          <w:szCs w:val="28"/>
          <w:lang w:val="en-US"/>
        </w:rPr>
        <w:t xml:space="preserve">);   </w:t>
      </w:r>
      <w:proofErr w:type="gramEnd"/>
      <w:r w:rsidRPr="005C23BC">
        <w:rPr>
          <w:color w:val="000000"/>
          <w:szCs w:val="28"/>
          <w:lang w:val="en-US"/>
        </w:rPr>
        <w:t xml:space="preserve">              </w:t>
      </w:r>
      <w:r w:rsidRPr="005C23BC">
        <w:rPr>
          <w:color w:val="008000"/>
          <w:szCs w:val="28"/>
          <w:lang w:val="en-US"/>
        </w:rPr>
        <w:t>// |+0</w:t>
      </w:r>
      <w:r w:rsidRPr="005C23BC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67C45523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5C23BC">
        <w:rPr>
          <w:color w:val="000000"/>
          <w:szCs w:val="28"/>
          <w:lang w:val="en-US"/>
        </w:rPr>
        <w:t xml:space="preserve">        </w:t>
      </w:r>
      <w:proofErr w:type="gramStart"/>
      <w:r w:rsidRPr="005C23BC">
        <w:rPr>
          <w:color w:val="0000FF"/>
          <w:szCs w:val="28"/>
          <w:lang w:val="en-US"/>
        </w:rPr>
        <w:t>CNOT</w:t>
      </w:r>
      <w:r w:rsidRPr="005C23BC">
        <w:rPr>
          <w:color w:val="000000"/>
          <w:szCs w:val="28"/>
          <w:lang w:val="en-US"/>
        </w:rPr>
        <w:t>(register[</w:t>
      </w:r>
      <w:proofErr w:type="gramEnd"/>
      <w:r w:rsidRPr="005C23BC">
        <w:rPr>
          <w:color w:val="07784E"/>
          <w:szCs w:val="28"/>
          <w:lang w:val="en-US"/>
        </w:rPr>
        <w:t>0</w:t>
      </w:r>
      <w:r w:rsidRPr="005C23BC">
        <w:rPr>
          <w:color w:val="000000"/>
          <w:szCs w:val="28"/>
          <w:lang w:val="en-US"/>
        </w:rPr>
        <w:t xml:space="preserve">], </w:t>
      </w:r>
      <w:proofErr w:type="gramStart"/>
      <w:r w:rsidRPr="005C23BC">
        <w:rPr>
          <w:color w:val="000000"/>
          <w:szCs w:val="28"/>
          <w:lang w:val="en-US"/>
        </w:rPr>
        <w:t>register[</w:t>
      </w:r>
      <w:proofErr w:type="gramEnd"/>
      <w:r w:rsidRPr="005C23BC">
        <w:rPr>
          <w:color w:val="07784E"/>
          <w:szCs w:val="28"/>
          <w:lang w:val="en-US"/>
        </w:rPr>
        <w:t>1</w:t>
      </w:r>
      <w:r w:rsidRPr="005C23BC">
        <w:rPr>
          <w:color w:val="000000"/>
          <w:szCs w:val="28"/>
          <w:lang w:val="en-US"/>
        </w:rPr>
        <w:t xml:space="preserve">]); </w:t>
      </w:r>
      <w:r w:rsidRPr="005C23BC">
        <w:rPr>
          <w:color w:val="008000"/>
          <w:szCs w:val="28"/>
          <w:lang w:val="en-US"/>
        </w:rPr>
        <w:t>// 1/</w:t>
      </w:r>
      <w:proofErr w:type="gramStart"/>
      <w:r w:rsidRPr="005C23BC">
        <w:rPr>
          <w:color w:val="008000"/>
          <w:szCs w:val="28"/>
          <w:lang w:val="en-US"/>
        </w:rPr>
        <w:t>sqrt(2)(</w:t>
      </w:r>
      <w:proofErr w:type="gramEnd"/>
      <w:r w:rsidRPr="005C23BC">
        <w:rPr>
          <w:color w:val="008000"/>
          <w:szCs w:val="28"/>
          <w:lang w:val="en-US"/>
        </w:rPr>
        <w:t>|00</w:t>
      </w:r>
      <w:r w:rsidRPr="005C23BC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5C23BC">
        <w:rPr>
          <w:color w:val="008000"/>
          <w:szCs w:val="28"/>
          <w:lang w:val="en-US"/>
        </w:rPr>
        <w:t xml:space="preserve"> + |11</w:t>
      </w:r>
      <w:r w:rsidRPr="005C23BC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5C23BC">
        <w:rPr>
          <w:color w:val="008000"/>
          <w:szCs w:val="28"/>
          <w:lang w:val="en-US"/>
        </w:rPr>
        <w:t>)</w:t>
      </w:r>
    </w:p>
    <w:p w14:paraId="7203180C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</w:rPr>
      </w:pPr>
      <w:r w:rsidRPr="005C23BC">
        <w:rPr>
          <w:color w:val="000000"/>
          <w:szCs w:val="28"/>
          <w:lang w:val="en-US"/>
        </w:rPr>
        <w:t xml:space="preserve">    </w:t>
      </w:r>
      <w:r w:rsidRPr="005C23BC">
        <w:rPr>
          <w:color w:val="000000"/>
          <w:szCs w:val="28"/>
        </w:rPr>
        <w:t>}</w:t>
      </w:r>
    </w:p>
    <w:p w14:paraId="7BBE799E" w14:textId="77777777" w:rsidR="005C23BC" w:rsidRPr="005C23BC" w:rsidRDefault="005C23BC" w:rsidP="005C23BC">
      <w:pPr>
        <w:shd w:val="clear" w:color="auto" w:fill="FFFFFE"/>
        <w:ind w:firstLine="0"/>
        <w:jc w:val="left"/>
        <w:rPr>
          <w:color w:val="000000"/>
          <w:szCs w:val="28"/>
        </w:rPr>
      </w:pPr>
      <w:r w:rsidRPr="005C23BC">
        <w:rPr>
          <w:color w:val="000000"/>
          <w:szCs w:val="28"/>
        </w:rPr>
        <w:t>}</w:t>
      </w:r>
    </w:p>
    <w:p w14:paraId="3BD3DCA7" w14:textId="77777777" w:rsidR="00224AF2" w:rsidRDefault="00224AF2" w:rsidP="00224AF2">
      <w:pPr>
        <w:ind w:firstLine="0"/>
        <w:rPr>
          <w:lang w:val="en-US"/>
        </w:rPr>
      </w:pPr>
    </w:p>
    <w:p w14:paraId="57C337F7" w14:textId="460704E9" w:rsidR="005C23BC" w:rsidRPr="005C23BC" w:rsidRDefault="005C23BC" w:rsidP="005C23BC">
      <w:pPr>
        <w:ind w:firstLine="708"/>
      </w:pPr>
      <w:r>
        <w:lastRenderedPageBreak/>
        <w:t xml:space="preserve">Конечном итогом выполнения программы является результат измерения </w:t>
      </w:r>
      <w:r w:rsidRPr="005C23BC">
        <w:t xml:space="preserve">100 </w:t>
      </w:r>
      <w:r>
        <w:t xml:space="preserve">состояний Белла </w:t>
      </w:r>
      <w:r w:rsidRPr="00BE0E2C">
        <w:rPr>
          <w:position w:val="-16"/>
        </w:rPr>
        <w:object w:dxaOrig="480" w:dyaOrig="420" w14:anchorId="55F4C8FB">
          <v:shape id="_x0000_i1052" type="#_x0000_t75" style="width:24.2pt;height:20.4pt" o:ole="">
            <v:imagedata r:id="rId67" o:title=""/>
          </v:shape>
          <o:OLEObject Type="Embed" ProgID="Equation.DSMT4" ShapeID="_x0000_i1052" DrawAspect="Content" ObjectID="_1805604790" r:id="rId69"/>
        </w:object>
      </w:r>
      <w:r>
        <w:t xml:space="preserve">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</m:oMath>
      <w:r>
        <w:t>) представленный на рисунке 9.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24"/>
      </w:tblGrid>
      <w:tr w:rsidR="005C23BC" w14:paraId="79381B36" w14:textId="77777777" w:rsidTr="005C23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4CC797D7" w14:textId="0C9D433E" w:rsidR="005C23BC" w:rsidRDefault="005C23BC" w:rsidP="00224AF2">
            <w:pPr>
              <w:ind w:firstLine="0"/>
            </w:pPr>
            <w:r>
              <w:object w:dxaOrig="7290" w:dyaOrig="5685" w14:anchorId="6E1C07C9">
                <v:shape id="_x0000_i1053" type="#_x0000_t75" style="width:223.5pt;height:175.7pt" o:ole="">
                  <v:imagedata r:id="rId70" o:title=""/>
                </v:shape>
                <o:OLEObject Type="Embed" ProgID="PBrush" ShapeID="_x0000_i1053" DrawAspect="Content" ObjectID="_1805604791" r:id="rId71"/>
              </w:object>
            </w:r>
          </w:p>
        </w:tc>
        <w:tc>
          <w:tcPr>
            <w:tcW w:w="49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2018F9E9" w14:textId="6AA08BA8" w:rsidR="005C23BC" w:rsidRDefault="005C23BC" w:rsidP="00224AF2">
            <w:pPr>
              <w:ind w:firstLine="0"/>
            </w:pPr>
            <w:r>
              <w:object w:dxaOrig="7185" w:dyaOrig="5595" w14:anchorId="6B8C76AA">
                <v:shape id="_x0000_i1054" type="#_x0000_t75" style="width:224.6pt;height:174.1pt" o:ole="">
                  <v:imagedata r:id="rId72" o:title=""/>
                </v:shape>
                <o:OLEObject Type="Embed" ProgID="PBrush" ShapeID="_x0000_i1054" DrawAspect="Content" ObjectID="_1805604792" r:id="rId73"/>
              </w:object>
            </w:r>
          </w:p>
        </w:tc>
      </w:tr>
      <w:tr w:rsidR="005C23BC" w14:paraId="1DFA68EC" w14:textId="77777777" w:rsidTr="005C23BC">
        <w:tc>
          <w:tcPr>
            <w:tcW w:w="4926" w:type="dxa"/>
          </w:tcPr>
          <w:p w14:paraId="7878CFF7" w14:textId="033E1E69" w:rsidR="005C23BC" w:rsidRDefault="005C23BC" w:rsidP="005C23BC">
            <w:pPr>
              <w:ind w:firstLine="0"/>
              <w:jc w:val="center"/>
            </w:pPr>
            <w:r>
              <w:t>а)</w:t>
            </w:r>
          </w:p>
        </w:tc>
        <w:tc>
          <w:tcPr>
            <w:tcW w:w="4927" w:type="dxa"/>
          </w:tcPr>
          <w:p w14:paraId="4DCF1F8E" w14:textId="37F35DCA" w:rsidR="005C23BC" w:rsidRDefault="005C23BC" w:rsidP="005C23BC">
            <w:pPr>
              <w:ind w:firstLine="0"/>
              <w:jc w:val="center"/>
            </w:pPr>
            <w:r>
              <w:t>б)</w:t>
            </w:r>
          </w:p>
        </w:tc>
      </w:tr>
    </w:tbl>
    <w:p w14:paraId="49C4C22B" w14:textId="6319BDDB" w:rsidR="00AA2633" w:rsidRDefault="005C23BC" w:rsidP="005C23BC">
      <w:pPr>
        <w:ind w:firstLine="0"/>
        <w:jc w:val="center"/>
      </w:pPr>
      <w:r>
        <w:t xml:space="preserve">Рисунок 9 – Результат измерения состояний Белла </w:t>
      </w:r>
      <w:r w:rsidRPr="00BE0E2C">
        <w:rPr>
          <w:position w:val="-16"/>
        </w:rPr>
        <w:object w:dxaOrig="480" w:dyaOrig="420" w14:anchorId="100D0ADC">
          <v:shape id="_x0000_i1055" type="#_x0000_t75" style="width:24.2pt;height:20.4pt" o:ole="">
            <v:imagedata r:id="rId67" o:title=""/>
          </v:shape>
          <o:OLEObject Type="Embed" ProgID="Equation.DSMT4" ShapeID="_x0000_i1055" DrawAspect="Content" ObjectID="_1805604793" r:id="rId74"/>
        </w:object>
      </w:r>
      <w:r>
        <w:t xml:space="preserve">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</m:oMath>
      <w:r>
        <w:t>) для первого (а) и второго запуска программного кода</w:t>
      </w:r>
    </w:p>
    <w:p w14:paraId="171564BC" w14:textId="77777777" w:rsidR="005C23BC" w:rsidRDefault="005C23BC" w:rsidP="005C23BC">
      <w:pPr>
        <w:ind w:firstLine="0"/>
      </w:pPr>
    </w:p>
    <w:p w14:paraId="25A6163E" w14:textId="65020C80" w:rsidR="005C23BC" w:rsidRPr="005C23BC" w:rsidRDefault="005C23BC" w:rsidP="005C23BC">
      <w:r>
        <w:rPr>
          <w:szCs w:val="28"/>
        </w:rPr>
        <w:t xml:space="preserve">Аналогичным образом может быть осуществлена генерация пары состояний Белла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+</m:t>
                </m:r>
              </m:sup>
            </m:sSup>
          </m:e>
        </m:d>
      </m:oMath>
      <w:r>
        <w:t xml:space="preserve"> и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</m:oMath>
      <w:r w:rsidR="004E4804">
        <w:t xml:space="preserve">. </w:t>
      </w:r>
      <w:r w:rsidR="004E4804">
        <w:rPr>
          <w:szCs w:val="28"/>
        </w:rPr>
        <w:t>Листинг программы в</w:t>
      </w:r>
      <w:r>
        <w:t xml:space="preserve"> облачной службе квантовых вычислений </w:t>
      </w:r>
      <w:r>
        <w:rPr>
          <w:lang w:val="en-US"/>
        </w:rPr>
        <w:t>Azure</w:t>
      </w:r>
      <w:r w:rsidRPr="005C23BC">
        <w:t xml:space="preserve"> </w:t>
      </w:r>
      <w:r>
        <w:rPr>
          <w:lang w:val="en-US"/>
        </w:rPr>
        <w:t>Quantum</w:t>
      </w:r>
      <w:r>
        <w:t xml:space="preserve"> приведен ниже.</w:t>
      </w:r>
    </w:p>
    <w:p w14:paraId="1DF1228E" w14:textId="1E8DBCBD" w:rsidR="004E4804" w:rsidRPr="004E4804" w:rsidRDefault="004E4804" w:rsidP="004E4804">
      <w:pPr>
        <w:shd w:val="clear" w:color="auto" w:fill="FFFFFE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FF"/>
          <w:szCs w:val="28"/>
          <w:lang w:val="en-US"/>
        </w:rPr>
        <w:t>namespace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BellS</w:t>
      </w:r>
      <w:proofErr w:type="spellEnd"/>
      <w:r w:rsidRPr="004E4804">
        <w:rPr>
          <w:color w:val="000000"/>
          <w:szCs w:val="28"/>
          <w:lang w:val="en-US"/>
        </w:rPr>
        <w:t xml:space="preserve"> {</w:t>
      </w:r>
    </w:p>
    <w:p w14:paraId="46C76F4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Microsoft.Quantum.Diagnostics</w:t>
      </w:r>
      <w:proofErr w:type="spellEnd"/>
      <w:proofErr w:type="gramEnd"/>
      <w:r w:rsidRPr="004E4804">
        <w:rPr>
          <w:color w:val="000000"/>
          <w:szCs w:val="28"/>
          <w:lang w:val="en-US"/>
        </w:rPr>
        <w:t>;</w:t>
      </w:r>
    </w:p>
    <w:p w14:paraId="6C052B3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Microsoft.Quantum.Measurement</w:t>
      </w:r>
      <w:proofErr w:type="spellEnd"/>
      <w:proofErr w:type="gramEnd"/>
      <w:r w:rsidRPr="004E4804">
        <w:rPr>
          <w:color w:val="000000"/>
          <w:szCs w:val="28"/>
          <w:lang w:val="en-US"/>
        </w:rPr>
        <w:t>;</w:t>
      </w:r>
    </w:p>
    <w:p w14:paraId="510C0BF5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@</w:t>
      </w:r>
      <w:proofErr w:type="gramStart"/>
      <w:r w:rsidRPr="004E4804">
        <w:rPr>
          <w:color w:val="000000"/>
          <w:szCs w:val="28"/>
          <w:lang w:val="en-US"/>
        </w:rPr>
        <w:t>EntryPoint(</w:t>
      </w:r>
      <w:proofErr w:type="gramEnd"/>
      <w:r w:rsidRPr="004E4804">
        <w:rPr>
          <w:color w:val="000000"/>
          <w:szCs w:val="28"/>
          <w:lang w:val="en-US"/>
        </w:rPr>
        <w:t>)</w:t>
      </w:r>
    </w:p>
    <w:p w14:paraId="563383C7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BellStates</w:t>
      </w:r>
      <w:proofErr w:type="spellEnd"/>
      <w:r w:rsidRPr="004E4804">
        <w:rPr>
          <w:color w:val="000000"/>
          <w:szCs w:val="28"/>
          <w:lang w:val="en-US"/>
        </w:rPr>
        <w:t>() :</w:t>
      </w:r>
      <w:proofErr w:type="gramEnd"/>
      <w:r w:rsidRPr="004E4804">
        <w:rPr>
          <w:color w:val="000000"/>
          <w:szCs w:val="28"/>
          <w:lang w:val="en-US"/>
        </w:rPr>
        <w:t xml:space="preserve"> (</w:t>
      </w:r>
      <w:r w:rsidRPr="004E4804">
        <w:rPr>
          <w:color w:val="107C10"/>
          <w:szCs w:val="28"/>
          <w:lang w:val="en-US"/>
        </w:rPr>
        <w:t>Result</w:t>
      </w:r>
      <w:r w:rsidRPr="004E4804">
        <w:rPr>
          <w:color w:val="000000"/>
          <w:szCs w:val="28"/>
          <w:lang w:val="en-US"/>
        </w:rPr>
        <w:t xml:space="preserve">, </w:t>
      </w:r>
      <w:proofErr w:type="gramStart"/>
      <w:r w:rsidRPr="004E4804">
        <w:rPr>
          <w:color w:val="107C10"/>
          <w:szCs w:val="28"/>
          <w:lang w:val="en-US"/>
        </w:rPr>
        <w:t>Result</w:t>
      </w:r>
      <w:r w:rsidRPr="004E4804">
        <w:rPr>
          <w:color w:val="000000"/>
          <w:szCs w:val="28"/>
          <w:lang w:val="en-US"/>
        </w:rPr>
        <w:t>)[</w:t>
      </w:r>
      <w:proofErr w:type="gramEnd"/>
      <w:r w:rsidRPr="004E4804">
        <w:rPr>
          <w:color w:val="000000"/>
          <w:szCs w:val="28"/>
          <w:lang w:val="en-US"/>
        </w:rPr>
        <w:t>] {</w:t>
      </w:r>
    </w:p>
    <w:p w14:paraId="69995A2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let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 w:rsidRPr="004E4804">
        <w:rPr>
          <w:color w:val="000000"/>
          <w:szCs w:val="28"/>
          <w:lang w:val="en-US"/>
        </w:rPr>
        <w:t>bellStateTuples</w:t>
      </w:r>
      <w:proofErr w:type="spellEnd"/>
      <w:r w:rsidRPr="004E4804">
        <w:rPr>
          <w:color w:val="000000"/>
          <w:szCs w:val="28"/>
          <w:lang w:val="en-US"/>
        </w:rPr>
        <w:t xml:space="preserve"> = [</w:t>
      </w:r>
    </w:p>
    <w:p w14:paraId="3B2533A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Φ</w:t>
      </w:r>
      <w:r w:rsidRPr="004E4804">
        <w:rPr>
          <w:color w:val="A31515"/>
          <w:szCs w:val="28"/>
          <w:lang w:val="en-US"/>
        </w:rPr>
        <w:t>+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 xml:space="preserve">, </w:t>
      </w:r>
      <w:proofErr w:type="spellStart"/>
      <w:r w:rsidRPr="004E4804">
        <w:rPr>
          <w:color w:val="000000"/>
          <w:szCs w:val="28"/>
          <w:lang w:val="en-US"/>
        </w:rPr>
        <w:t>PreparePhiPlus</w:t>
      </w:r>
      <w:proofErr w:type="spellEnd"/>
      <w:r w:rsidRPr="004E4804">
        <w:rPr>
          <w:color w:val="000000"/>
          <w:szCs w:val="28"/>
          <w:lang w:val="en-US"/>
        </w:rPr>
        <w:t>),</w:t>
      </w:r>
    </w:p>
    <w:p w14:paraId="1D3AAC0A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Φ</w:t>
      </w:r>
      <w:r w:rsidRPr="004E4804">
        <w:rPr>
          <w:color w:val="A31515"/>
          <w:szCs w:val="28"/>
          <w:lang w:val="en-US"/>
        </w:rPr>
        <w:t>-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>, PreparePhiMinus)</w:t>
      </w:r>
    </w:p>
    <w:p w14:paraId="6EE6BB7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];</w:t>
      </w:r>
    </w:p>
    <w:p w14:paraId="408EC27B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mutable</w:t>
      </w:r>
      <w:r w:rsidRPr="004E4804">
        <w:rPr>
          <w:color w:val="000000"/>
          <w:szCs w:val="28"/>
          <w:lang w:val="en-US"/>
        </w:rPr>
        <w:t xml:space="preserve"> measurements = [];</w:t>
      </w:r>
    </w:p>
    <w:p w14:paraId="3FC7D18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for</w:t>
      </w:r>
      <w:r w:rsidRPr="004E4804">
        <w:rPr>
          <w:color w:val="000000"/>
          <w:szCs w:val="28"/>
          <w:lang w:val="en-US"/>
        </w:rPr>
        <w:t xml:space="preserve"> (label, prepare) </w:t>
      </w:r>
      <w:r w:rsidRPr="004E4804">
        <w:rPr>
          <w:color w:val="0000FF"/>
          <w:szCs w:val="28"/>
          <w:lang w:val="en-US"/>
        </w:rPr>
        <w:t>in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 w:rsidRPr="004E4804">
        <w:rPr>
          <w:color w:val="000000"/>
          <w:szCs w:val="28"/>
          <w:lang w:val="en-US"/>
        </w:rPr>
        <w:t>bellStateTuples</w:t>
      </w:r>
      <w:proofErr w:type="spellEnd"/>
      <w:r w:rsidRPr="004E4804">
        <w:rPr>
          <w:color w:val="000000"/>
          <w:szCs w:val="28"/>
          <w:lang w:val="en-US"/>
        </w:rPr>
        <w:t xml:space="preserve"> {</w:t>
      </w:r>
    </w:p>
    <w:p w14:paraId="4B45F03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r w:rsidRPr="004E4804">
        <w:rPr>
          <w:color w:val="0000FF"/>
          <w:szCs w:val="28"/>
          <w:lang w:val="en-US"/>
        </w:rPr>
        <w:t>use</w:t>
      </w:r>
      <w:r w:rsidRPr="004E4804">
        <w:rPr>
          <w:color w:val="000000"/>
          <w:szCs w:val="28"/>
          <w:lang w:val="en-US"/>
        </w:rPr>
        <w:t xml:space="preserve"> register =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7784E"/>
          <w:szCs w:val="28"/>
          <w:lang w:val="en-US"/>
        </w:rPr>
        <w:t>2</w:t>
      </w:r>
      <w:r w:rsidRPr="004E4804">
        <w:rPr>
          <w:color w:val="000000"/>
          <w:szCs w:val="28"/>
          <w:lang w:val="en-US"/>
        </w:rPr>
        <w:t>];</w:t>
      </w:r>
    </w:p>
    <w:p w14:paraId="551D60D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prepare(register);</w:t>
      </w:r>
    </w:p>
    <w:p w14:paraId="631929C4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proofErr w:type="gramStart"/>
      <w:r w:rsidRPr="004E4804">
        <w:rPr>
          <w:color w:val="0000FF"/>
          <w:szCs w:val="28"/>
          <w:lang w:val="en-US"/>
        </w:rPr>
        <w:t>Message</w:t>
      </w:r>
      <w:r w:rsidRPr="004E4804">
        <w:rPr>
          <w:color w:val="000000"/>
          <w:szCs w:val="28"/>
          <w:lang w:val="en-US"/>
        </w:rPr>
        <w:t>(</w:t>
      </w:r>
      <w:proofErr w:type="gramEnd"/>
      <w:r w:rsidRPr="004E4804">
        <w:rPr>
          <w:color w:val="000000"/>
          <w:szCs w:val="28"/>
          <w:lang w:val="en-US"/>
        </w:rPr>
        <w:t>$</w:t>
      </w:r>
      <w:r w:rsidRPr="004E4804">
        <w:rPr>
          <w:color w:val="A31515"/>
          <w:szCs w:val="28"/>
          <w:lang w:val="en-US"/>
        </w:rPr>
        <w:t>"Bell state {label}:"</w:t>
      </w:r>
      <w:r w:rsidRPr="004E4804">
        <w:rPr>
          <w:color w:val="000000"/>
          <w:szCs w:val="28"/>
          <w:lang w:val="en-US"/>
        </w:rPr>
        <w:t>);</w:t>
      </w:r>
    </w:p>
    <w:p w14:paraId="5764223D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DumpMachine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End"/>
      <w:r w:rsidRPr="004E4804">
        <w:rPr>
          <w:color w:val="000000"/>
          <w:szCs w:val="28"/>
          <w:lang w:val="en-US"/>
        </w:rPr>
        <w:t>);</w:t>
      </w:r>
    </w:p>
    <w:p w14:paraId="3782566D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lastRenderedPageBreak/>
        <w:t xml:space="preserve">            </w:t>
      </w:r>
      <w:r w:rsidRPr="004E4804">
        <w:rPr>
          <w:color w:val="0000FF"/>
          <w:szCs w:val="28"/>
          <w:lang w:val="en-US"/>
        </w:rPr>
        <w:t>set</w:t>
      </w:r>
      <w:r w:rsidRPr="004E4804">
        <w:rPr>
          <w:color w:val="000000"/>
          <w:szCs w:val="28"/>
          <w:lang w:val="en-US"/>
        </w:rPr>
        <w:t xml:space="preserve"> measurements += [(</w:t>
      </w:r>
      <w:proofErr w:type="spellStart"/>
      <w:r w:rsidRPr="004E4804">
        <w:rPr>
          <w:color w:val="000000"/>
          <w:szCs w:val="28"/>
          <w:lang w:val="en-US"/>
        </w:rPr>
        <w:t>MResetZ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]), </w:t>
      </w:r>
      <w:proofErr w:type="spellStart"/>
      <w:r w:rsidRPr="004E4804">
        <w:rPr>
          <w:color w:val="000000"/>
          <w:szCs w:val="28"/>
          <w:lang w:val="en-US"/>
        </w:rPr>
        <w:t>MResetZ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>]))];</w:t>
      </w:r>
    </w:p>
    <w:p w14:paraId="1E3A6C64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}</w:t>
      </w:r>
    </w:p>
    <w:p w14:paraId="425CF52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return</w:t>
      </w:r>
      <w:r w:rsidRPr="004E4804">
        <w:rPr>
          <w:color w:val="000000"/>
          <w:szCs w:val="28"/>
          <w:lang w:val="en-US"/>
        </w:rPr>
        <w:t xml:space="preserve"> measurements;</w:t>
      </w:r>
    </w:p>
    <w:p w14:paraId="03365F5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7BF2AE50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PreparePhiPlus</w:t>
      </w:r>
      <w:proofErr w:type="spellEnd"/>
      <w:r w:rsidRPr="004E4804">
        <w:rPr>
          <w:color w:val="000000"/>
          <w:szCs w:val="28"/>
          <w:lang w:val="en-US"/>
        </w:rPr>
        <w:t>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28163F1B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H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787FB503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proofErr w:type="gramStart"/>
      <w:r w:rsidRPr="004E4804">
        <w:rPr>
          <w:color w:val="0000FF"/>
          <w:szCs w:val="28"/>
          <w:lang w:val="en-US"/>
        </w:rPr>
        <w:t>CNOT</w:t>
      </w:r>
      <w:r w:rsidRPr="004E4804">
        <w:rPr>
          <w:color w:val="000000"/>
          <w:szCs w:val="28"/>
          <w:lang w:val="en-US"/>
        </w:rPr>
        <w:t>(register[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], 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 xml:space="preserve">]); </w:t>
      </w:r>
      <w:r w:rsidRPr="004E4804">
        <w:rPr>
          <w:color w:val="008000"/>
          <w:szCs w:val="28"/>
          <w:lang w:val="en-US"/>
        </w:rPr>
        <w:t>// 1/</w:t>
      </w:r>
      <w:proofErr w:type="gramStart"/>
      <w:r w:rsidRPr="004E4804">
        <w:rPr>
          <w:color w:val="008000"/>
          <w:szCs w:val="28"/>
          <w:lang w:val="en-US"/>
        </w:rPr>
        <w:t>sqrt(2)(</w:t>
      </w:r>
      <w:proofErr w:type="gramEnd"/>
      <w:r w:rsidRPr="004E4804">
        <w:rPr>
          <w:color w:val="008000"/>
          <w:szCs w:val="28"/>
          <w:lang w:val="en-US"/>
        </w:rPr>
        <w:t>|00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 xml:space="preserve"> + |11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>)</w:t>
      </w:r>
    </w:p>
    <w:p w14:paraId="56503BD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312E2533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000000"/>
          <w:szCs w:val="28"/>
          <w:lang w:val="en-US"/>
        </w:rPr>
        <w:t>PreparePhiMinus(register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5255D7FD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H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424BE32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Z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|-0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7456D5CA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proofErr w:type="gramStart"/>
      <w:r w:rsidRPr="004E4804">
        <w:rPr>
          <w:color w:val="0000FF"/>
          <w:szCs w:val="28"/>
          <w:lang w:val="en-US"/>
        </w:rPr>
        <w:t>CNOT</w:t>
      </w:r>
      <w:r w:rsidRPr="004E4804">
        <w:rPr>
          <w:color w:val="000000"/>
          <w:szCs w:val="28"/>
          <w:lang w:val="en-US"/>
        </w:rPr>
        <w:t>(register[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], 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 xml:space="preserve">]); </w:t>
      </w:r>
      <w:r w:rsidRPr="004E4804">
        <w:rPr>
          <w:color w:val="008000"/>
          <w:szCs w:val="28"/>
          <w:lang w:val="en-US"/>
        </w:rPr>
        <w:t>// 1/</w:t>
      </w:r>
      <w:proofErr w:type="gramStart"/>
      <w:r w:rsidRPr="004E4804">
        <w:rPr>
          <w:color w:val="008000"/>
          <w:szCs w:val="28"/>
          <w:lang w:val="en-US"/>
        </w:rPr>
        <w:t>sqrt(2)(</w:t>
      </w:r>
      <w:proofErr w:type="gramEnd"/>
      <w:r w:rsidRPr="004E4804">
        <w:rPr>
          <w:color w:val="008000"/>
          <w:szCs w:val="28"/>
          <w:lang w:val="en-US"/>
        </w:rPr>
        <w:t>|00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 xml:space="preserve"> - |11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>)</w:t>
      </w:r>
    </w:p>
    <w:p w14:paraId="4254992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00"/>
          <w:szCs w:val="28"/>
        </w:rPr>
        <w:t>}</w:t>
      </w:r>
    </w:p>
    <w:p w14:paraId="42851150" w14:textId="77777777" w:rsid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</w:rPr>
      </w:pPr>
      <w:r w:rsidRPr="004E4804">
        <w:rPr>
          <w:color w:val="000000"/>
          <w:szCs w:val="28"/>
        </w:rPr>
        <w:t>}</w:t>
      </w:r>
    </w:p>
    <w:p w14:paraId="40A83E99" w14:textId="00452803" w:rsidR="004E4804" w:rsidRPr="005C23BC" w:rsidRDefault="004E4804" w:rsidP="004E4804">
      <w:pPr>
        <w:ind w:firstLine="708"/>
      </w:pPr>
      <w:r>
        <w:t xml:space="preserve">Конечном итогом выполнения программы является результат измерения </w:t>
      </w:r>
      <w:r w:rsidRPr="005C23BC">
        <w:t xml:space="preserve">100 </w:t>
      </w:r>
      <w:r>
        <w:t xml:space="preserve">состояний Белла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+</m:t>
                </m:r>
              </m:sup>
            </m:sSup>
          </m:e>
        </m:d>
      </m:oMath>
      <w:r>
        <w:t xml:space="preserve"> и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</m:oMath>
      <w:r>
        <w:t xml:space="preserve">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</m:oMath>
      <w:r>
        <w:t xml:space="preserve">) представленный на рисунке </w:t>
      </w:r>
      <w:r w:rsidR="00961AA8" w:rsidRPr="00961AA8">
        <w:t>10</w:t>
      </w:r>
      <w:r>
        <w:t>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1"/>
        <w:gridCol w:w="4816"/>
      </w:tblGrid>
      <w:tr w:rsidR="004E4804" w14:paraId="3FAD485B" w14:textId="77777777" w:rsidTr="006651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658A4EC3" w14:textId="5F97AF44" w:rsidR="004E4804" w:rsidRDefault="004E4804" w:rsidP="006651B3">
            <w:pPr>
              <w:ind w:firstLine="0"/>
            </w:pPr>
            <w:r>
              <w:object w:dxaOrig="7200" w:dyaOrig="5805" w14:anchorId="005981CA">
                <v:shape id="_x0000_i1056" type="#_x0000_t75" style="width:217.6pt;height:175.7pt" o:ole="">
                  <v:imagedata r:id="rId75" o:title=""/>
                </v:shape>
                <o:OLEObject Type="Embed" ProgID="PBrush" ShapeID="_x0000_i1056" DrawAspect="Content" ObjectID="_1805604794" r:id="rId76"/>
              </w:object>
            </w:r>
          </w:p>
        </w:tc>
        <w:tc>
          <w:tcPr>
            <w:tcW w:w="49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05FC6B4E" w14:textId="26A9FD70" w:rsidR="004E4804" w:rsidRDefault="004E4804" w:rsidP="006651B3">
            <w:pPr>
              <w:ind w:firstLine="0"/>
            </w:pPr>
            <w:r>
              <w:object w:dxaOrig="7170" w:dyaOrig="5775" w14:anchorId="4D5EBA58">
                <v:shape id="_x0000_i1057" type="#_x0000_t75" style="width:217.05pt;height:175.15pt" o:ole="">
                  <v:imagedata r:id="rId77" o:title=""/>
                </v:shape>
                <o:OLEObject Type="Embed" ProgID="PBrush" ShapeID="_x0000_i1057" DrawAspect="Content" ObjectID="_1805604795" r:id="rId78"/>
              </w:object>
            </w:r>
          </w:p>
        </w:tc>
      </w:tr>
      <w:tr w:rsidR="004E4804" w14:paraId="364138BE" w14:textId="77777777" w:rsidTr="006651B3">
        <w:tc>
          <w:tcPr>
            <w:tcW w:w="4926" w:type="dxa"/>
          </w:tcPr>
          <w:p w14:paraId="75BDADA9" w14:textId="77777777" w:rsidR="004E4804" w:rsidRDefault="004E4804" w:rsidP="006651B3">
            <w:pPr>
              <w:ind w:firstLine="0"/>
              <w:jc w:val="center"/>
            </w:pPr>
            <w:r>
              <w:t>а)</w:t>
            </w:r>
          </w:p>
        </w:tc>
        <w:tc>
          <w:tcPr>
            <w:tcW w:w="4927" w:type="dxa"/>
          </w:tcPr>
          <w:p w14:paraId="08BC2E19" w14:textId="77777777" w:rsidR="004E4804" w:rsidRDefault="004E4804" w:rsidP="006651B3">
            <w:pPr>
              <w:ind w:firstLine="0"/>
              <w:jc w:val="center"/>
            </w:pPr>
            <w:r>
              <w:t>б)</w:t>
            </w:r>
          </w:p>
        </w:tc>
      </w:tr>
    </w:tbl>
    <w:p w14:paraId="7F2AABAF" w14:textId="72D7EFF7" w:rsidR="004E4804" w:rsidRDefault="004E4804" w:rsidP="004E4804">
      <w:pPr>
        <w:ind w:firstLine="0"/>
        <w:jc w:val="center"/>
      </w:pPr>
      <w:r>
        <w:t>Рисунок 10 – Результат измерения состояний Белла</w:t>
      </w:r>
      <w:r w:rsidR="00961AA8">
        <w:t xml:space="preserve">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+</m:t>
                </m:r>
              </m:sup>
            </m:sSup>
          </m:e>
        </m:d>
      </m:oMath>
      <w:r w:rsidR="00961AA8">
        <w:t xml:space="preserve"> и 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</m:oMath>
      <w:r w:rsidR="00961AA8">
        <w:t xml:space="preserve"> </w:t>
      </w:r>
      <w:r>
        <w:t xml:space="preserve">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</m:oMath>
      <w:r>
        <w:t>) для первого (а) и второго запуска программного кода</w:t>
      </w:r>
    </w:p>
    <w:p w14:paraId="13076A39" w14:textId="08BCAA0E" w:rsidR="005C23BC" w:rsidRDefault="005C23BC" w:rsidP="005C23BC">
      <w:pPr>
        <w:ind w:firstLine="0"/>
      </w:pPr>
    </w:p>
    <w:p w14:paraId="6613F133" w14:textId="1E1693A7" w:rsidR="004E4804" w:rsidRPr="005C23BC" w:rsidRDefault="004E4804" w:rsidP="004E4804">
      <w:r>
        <w:rPr>
          <w:szCs w:val="28"/>
        </w:rPr>
        <w:t>Аналогичным образом может быть осуществлена генерация всех четырех состояний Белла. Листинг программы в</w:t>
      </w:r>
      <w:r>
        <w:t xml:space="preserve"> облачной службе квантовых вычислений </w:t>
      </w:r>
      <w:r>
        <w:rPr>
          <w:lang w:val="en-US"/>
        </w:rPr>
        <w:t>Azure</w:t>
      </w:r>
      <w:r w:rsidRPr="005C23BC">
        <w:t xml:space="preserve"> </w:t>
      </w:r>
      <w:r>
        <w:rPr>
          <w:lang w:val="en-US"/>
        </w:rPr>
        <w:t>Quantum</w:t>
      </w:r>
      <w:r>
        <w:t xml:space="preserve"> приведен ниже.</w:t>
      </w:r>
    </w:p>
    <w:p w14:paraId="2B9F1945" w14:textId="750D2B86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FF"/>
          <w:szCs w:val="28"/>
          <w:lang w:val="en-US"/>
        </w:rPr>
        <w:lastRenderedPageBreak/>
        <w:t>namespace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>
        <w:rPr>
          <w:color w:val="000000"/>
          <w:szCs w:val="28"/>
          <w:lang w:val="en-US"/>
        </w:rPr>
        <w:t>BellS</w:t>
      </w:r>
      <w:proofErr w:type="spellEnd"/>
      <w:r w:rsidRPr="004E4804">
        <w:rPr>
          <w:color w:val="000000"/>
          <w:szCs w:val="28"/>
          <w:lang w:val="en-US"/>
        </w:rPr>
        <w:t xml:space="preserve"> {</w:t>
      </w:r>
    </w:p>
    <w:p w14:paraId="1199494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Microsoft.Quantum.Diagnostics</w:t>
      </w:r>
      <w:proofErr w:type="spellEnd"/>
      <w:proofErr w:type="gramEnd"/>
      <w:r w:rsidRPr="004E4804">
        <w:rPr>
          <w:color w:val="000000"/>
          <w:szCs w:val="28"/>
          <w:lang w:val="en-US"/>
        </w:rPr>
        <w:t>;</w:t>
      </w:r>
    </w:p>
    <w:p w14:paraId="409D012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Microsoft.Quantum.Measurement</w:t>
      </w:r>
      <w:proofErr w:type="spellEnd"/>
      <w:proofErr w:type="gramEnd"/>
      <w:r w:rsidRPr="004E4804">
        <w:rPr>
          <w:color w:val="000000"/>
          <w:szCs w:val="28"/>
          <w:lang w:val="en-US"/>
        </w:rPr>
        <w:t>;</w:t>
      </w:r>
    </w:p>
    <w:p w14:paraId="6241551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</w:p>
    <w:p w14:paraId="7F6AF241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@</w:t>
      </w:r>
      <w:proofErr w:type="gramStart"/>
      <w:r w:rsidRPr="004E4804">
        <w:rPr>
          <w:color w:val="000000"/>
          <w:szCs w:val="28"/>
          <w:lang w:val="en-US"/>
        </w:rPr>
        <w:t>EntryPoint(</w:t>
      </w:r>
      <w:proofErr w:type="gramEnd"/>
      <w:r w:rsidRPr="004E4804">
        <w:rPr>
          <w:color w:val="000000"/>
          <w:szCs w:val="28"/>
          <w:lang w:val="en-US"/>
        </w:rPr>
        <w:t>)</w:t>
      </w:r>
    </w:p>
    <w:p w14:paraId="44DC94B5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BellStates</w:t>
      </w:r>
      <w:proofErr w:type="spellEnd"/>
      <w:r w:rsidRPr="004E4804">
        <w:rPr>
          <w:color w:val="000000"/>
          <w:szCs w:val="28"/>
          <w:lang w:val="en-US"/>
        </w:rPr>
        <w:t>() :</w:t>
      </w:r>
      <w:proofErr w:type="gramEnd"/>
      <w:r w:rsidRPr="004E4804">
        <w:rPr>
          <w:color w:val="000000"/>
          <w:szCs w:val="28"/>
          <w:lang w:val="en-US"/>
        </w:rPr>
        <w:t xml:space="preserve"> (</w:t>
      </w:r>
      <w:r w:rsidRPr="004E4804">
        <w:rPr>
          <w:color w:val="107C10"/>
          <w:szCs w:val="28"/>
          <w:lang w:val="en-US"/>
        </w:rPr>
        <w:t>Result</w:t>
      </w:r>
      <w:r w:rsidRPr="004E4804">
        <w:rPr>
          <w:color w:val="000000"/>
          <w:szCs w:val="28"/>
          <w:lang w:val="en-US"/>
        </w:rPr>
        <w:t xml:space="preserve">, </w:t>
      </w:r>
      <w:proofErr w:type="gramStart"/>
      <w:r w:rsidRPr="004E4804">
        <w:rPr>
          <w:color w:val="107C10"/>
          <w:szCs w:val="28"/>
          <w:lang w:val="en-US"/>
        </w:rPr>
        <w:t>Result</w:t>
      </w:r>
      <w:r w:rsidRPr="004E4804">
        <w:rPr>
          <w:color w:val="000000"/>
          <w:szCs w:val="28"/>
          <w:lang w:val="en-US"/>
        </w:rPr>
        <w:t>)[</w:t>
      </w:r>
      <w:proofErr w:type="gramEnd"/>
      <w:r w:rsidRPr="004E4804">
        <w:rPr>
          <w:color w:val="000000"/>
          <w:szCs w:val="28"/>
          <w:lang w:val="en-US"/>
        </w:rPr>
        <w:t>] {</w:t>
      </w:r>
    </w:p>
    <w:p w14:paraId="65D6E6FA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let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 w:rsidRPr="004E4804">
        <w:rPr>
          <w:color w:val="000000"/>
          <w:szCs w:val="28"/>
          <w:lang w:val="en-US"/>
        </w:rPr>
        <w:t>bellStateTuples</w:t>
      </w:r>
      <w:proofErr w:type="spellEnd"/>
      <w:r w:rsidRPr="004E4804">
        <w:rPr>
          <w:color w:val="000000"/>
          <w:szCs w:val="28"/>
          <w:lang w:val="en-US"/>
        </w:rPr>
        <w:t xml:space="preserve"> = [</w:t>
      </w:r>
    </w:p>
    <w:p w14:paraId="0067E03D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Φ</w:t>
      </w:r>
      <w:r w:rsidRPr="004E4804">
        <w:rPr>
          <w:color w:val="A31515"/>
          <w:szCs w:val="28"/>
          <w:lang w:val="en-US"/>
        </w:rPr>
        <w:t>+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 xml:space="preserve">, </w:t>
      </w:r>
      <w:proofErr w:type="spellStart"/>
      <w:r w:rsidRPr="004E4804">
        <w:rPr>
          <w:color w:val="000000"/>
          <w:szCs w:val="28"/>
          <w:lang w:val="en-US"/>
        </w:rPr>
        <w:t>PreparePhiPlus</w:t>
      </w:r>
      <w:proofErr w:type="spellEnd"/>
      <w:r w:rsidRPr="004E4804">
        <w:rPr>
          <w:color w:val="000000"/>
          <w:szCs w:val="28"/>
          <w:lang w:val="en-US"/>
        </w:rPr>
        <w:t>),</w:t>
      </w:r>
    </w:p>
    <w:p w14:paraId="2C12285A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Φ</w:t>
      </w:r>
      <w:r w:rsidRPr="004E4804">
        <w:rPr>
          <w:color w:val="A31515"/>
          <w:szCs w:val="28"/>
          <w:lang w:val="en-US"/>
        </w:rPr>
        <w:t>-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>, PreparePhiMinus),</w:t>
      </w:r>
    </w:p>
    <w:p w14:paraId="4FA2D445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Ψ</w:t>
      </w:r>
      <w:r w:rsidRPr="004E4804">
        <w:rPr>
          <w:color w:val="A31515"/>
          <w:szCs w:val="28"/>
          <w:lang w:val="en-US"/>
        </w:rPr>
        <w:t>+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 xml:space="preserve">, </w:t>
      </w:r>
      <w:proofErr w:type="spellStart"/>
      <w:r w:rsidRPr="004E4804">
        <w:rPr>
          <w:color w:val="000000"/>
          <w:szCs w:val="28"/>
          <w:lang w:val="en-US"/>
        </w:rPr>
        <w:t>PreparePsiPlus</w:t>
      </w:r>
      <w:proofErr w:type="spellEnd"/>
      <w:r w:rsidRPr="004E4804">
        <w:rPr>
          <w:color w:val="000000"/>
          <w:szCs w:val="28"/>
          <w:lang w:val="en-US"/>
        </w:rPr>
        <w:t>),</w:t>
      </w:r>
    </w:p>
    <w:p w14:paraId="34B63F8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(</w:t>
      </w:r>
      <w:r w:rsidRPr="004E4804">
        <w:rPr>
          <w:color w:val="A31515"/>
          <w:szCs w:val="28"/>
          <w:lang w:val="en-US"/>
        </w:rPr>
        <w:t>"|</w:t>
      </w:r>
      <w:r w:rsidRPr="004E4804">
        <w:rPr>
          <w:color w:val="A31515"/>
          <w:szCs w:val="28"/>
        </w:rPr>
        <w:t>Ψ</w:t>
      </w:r>
      <w:r w:rsidRPr="004E4804">
        <w:rPr>
          <w:color w:val="A31515"/>
          <w:szCs w:val="28"/>
          <w:lang w:val="en-US"/>
        </w:rPr>
        <w:t>-</w:t>
      </w:r>
      <w:r w:rsidRPr="004E4804">
        <w:rPr>
          <w:rFonts w:ascii="Cambria Math" w:hAnsi="Cambria Math" w:cs="Cambria Math"/>
          <w:color w:val="A31515"/>
          <w:szCs w:val="28"/>
          <w:lang w:val="en-US"/>
        </w:rPr>
        <w:t>〉</w:t>
      </w:r>
      <w:r w:rsidRPr="004E4804">
        <w:rPr>
          <w:color w:val="A31515"/>
          <w:szCs w:val="28"/>
          <w:lang w:val="en-US"/>
        </w:rPr>
        <w:t>"</w:t>
      </w:r>
      <w:r w:rsidRPr="004E4804">
        <w:rPr>
          <w:color w:val="000000"/>
          <w:szCs w:val="28"/>
          <w:lang w:val="en-US"/>
        </w:rPr>
        <w:t>, PreparePsiMinus)</w:t>
      </w:r>
    </w:p>
    <w:p w14:paraId="4EB0A797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];</w:t>
      </w:r>
    </w:p>
    <w:p w14:paraId="7F4E6C7F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mutable</w:t>
      </w:r>
      <w:r w:rsidRPr="004E4804">
        <w:rPr>
          <w:color w:val="000000"/>
          <w:szCs w:val="28"/>
          <w:lang w:val="en-US"/>
        </w:rPr>
        <w:t xml:space="preserve"> measurements = [];</w:t>
      </w:r>
    </w:p>
    <w:p w14:paraId="7EA548D5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for</w:t>
      </w:r>
      <w:r w:rsidRPr="004E4804">
        <w:rPr>
          <w:color w:val="000000"/>
          <w:szCs w:val="28"/>
          <w:lang w:val="en-US"/>
        </w:rPr>
        <w:t xml:space="preserve"> (label, prepare) </w:t>
      </w:r>
      <w:r w:rsidRPr="004E4804">
        <w:rPr>
          <w:color w:val="0000FF"/>
          <w:szCs w:val="28"/>
          <w:lang w:val="en-US"/>
        </w:rPr>
        <w:t>in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r w:rsidRPr="004E4804">
        <w:rPr>
          <w:color w:val="000000"/>
          <w:szCs w:val="28"/>
          <w:lang w:val="en-US"/>
        </w:rPr>
        <w:t>bellStateTuples</w:t>
      </w:r>
      <w:proofErr w:type="spellEnd"/>
      <w:r w:rsidRPr="004E4804">
        <w:rPr>
          <w:color w:val="000000"/>
          <w:szCs w:val="28"/>
          <w:lang w:val="en-US"/>
        </w:rPr>
        <w:t xml:space="preserve"> {</w:t>
      </w:r>
    </w:p>
    <w:p w14:paraId="51782191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r w:rsidRPr="004E4804">
        <w:rPr>
          <w:color w:val="0000FF"/>
          <w:szCs w:val="28"/>
          <w:lang w:val="en-US"/>
        </w:rPr>
        <w:t>use</w:t>
      </w:r>
      <w:r w:rsidRPr="004E4804">
        <w:rPr>
          <w:color w:val="000000"/>
          <w:szCs w:val="28"/>
          <w:lang w:val="en-US"/>
        </w:rPr>
        <w:t xml:space="preserve"> register =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7784E"/>
          <w:szCs w:val="28"/>
          <w:lang w:val="en-US"/>
        </w:rPr>
        <w:t>2</w:t>
      </w:r>
      <w:r w:rsidRPr="004E4804">
        <w:rPr>
          <w:color w:val="000000"/>
          <w:szCs w:val="28"/>
          <w:lang w:val="en-US"/>
        </w:rPr>
        <w:t>];</w:t>
      </w:r>
    </w:p>
    <w:p w14:paraId="08AC9F3B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    prepare(register);</w:t>
      </w:r>
    </w:p>
    <w:p w14:paraId="61654EF5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proofErr w:type="gramStart"/>
      <w:r w:rsidRPr="004E4804">
        <w:rPr>
          <w:color w:val="0000FF"/>
          <w:szCs w:val="28"/>
          <w:lang w:val="en-US"/>
        </w:rPr>
        <w:t>Message</w:t>
      </w:r>
      <w:r w:rsidRPr="004E4804">
        <w:rPr>
          <w:color w:val="000000"/>
          <w:szCs w:val="28"/>
          <w:lang w:val="en-US"/>
        </w:rPr>
        <w:t>(</w:t>
      </w:r>
      <w:proofErr w:type="gramEnd"/>
      <w:r w:rsidRPr="004E4804">
        <w:rPr>
          <w:color w:val="000000"/>
          <w:szCs w:val="28"/>
          <w:lang w:val="en-US"/>
        </w:rPr>
        <w:t>$</w:t>
      </w:r>
      <w:r w:rsidRPr="004E4804">
        <w:rPr>
          <w:color w:val="A31515"/>
          <w:szCs w:val="28"/>
          <w:lang w:val="en-US"/>
        </w:rPr>
        <w:t>"Bell state {label}:"</w:t>
      </w:r>
      <w:r w:rsidRPr="004E4804">
        <w:rPr>
          <w:color w:val="000000"/>
          <w:szCs w:val="28"/>
          <w:lang w:val="en-US"/>
        </w:rPr>
        <w:t>);</w:t>
      </w:r>
    </w:p>
    <w:p w14:paraId="0692F38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DumpMachine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End"/>
      <w:r w:rsidRPr="004E4804">
        <w:rPr>
          <w:color w:val="000000"/>
          <w:szCs w:val="28"/>
          <w:lang w:val="en-US"/>
        </w:rPr>
        <w:t>);</w:t>
      </w:r>
    </w:p>
    <w:p w14:paraId="4E94884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    </w:t>
      </w:r>
      <w:r w:rsidRPr="004E4804">
        <w:rPr>
          <w:color w:val="0000FF"/>
          <w:szCs w:val="28"/>
          <w:lang w:val="en-US"/>
        </w:rPr>
        <w:t>set</w:t>
      </w:r>
      <w:r w:rsidRPr="004E4804">
        <w:rPr>
          <w:color w:val="000000"/>
          <w:szCs w:val="28"/>
          <w:lang w:val="en-US"/>
        </w:rPr>
        <w:t xml:space="preserve"> measurements += [(</w:t>
      </w:r>
      <w:proofErr w:type="spellStart"/>
      <w:r w:rsidRPr="004E4804">
        <w:rPr>
          <w:color w:val="000000"/>
          <w:szCs w:val="28"/>
          <w:lang w:val="en-US"/>
        </w:rPr>
        <w:t>MResetZ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]), </w:t>
      </w:r>
      <w:proofErr w:type="spellStart"/>
      <w:r w:rsidRPr="004E4804">
        <w:rPr>
          <w:color w:val="000000"/>
          <w:szCs w:val="28"/>
          <w:lang w:val="en-US"/>
        </w:rPr>
        <w:t>MResetZ</w:t>
      </w:r>
      <w:proofErr w:type="spellEnd"/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>]))];</w:t>
      </w:r>
    </w:p>
    <w:p w14:paraId="333D2BFE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    }</w:t>
      </w:r>
    </w:p>
    <w:p w14:paraId="4CCD7016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return</w:t>
      </w:r>
      <w:r w:rsidRPr="004E4804">
        <w:rPr>
          <w:color w:val="000000"/>
          <w:szCs w:val="28"/>
          <w:lang w:val="en-US"/>
        </w:rPr>
        <w:t xml:space="preserve"> measurements;</w:t>
      </w:r>
    </w:p>
    <w:p w14:paraId="0051DA6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5F34762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</w:p>
    <w:p w14:paraId="03C7CD5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PreparePhiPlus</w:t>
      </w:r>
      <w:proofErr w:type="spellEnd"/>
      <w:r w:rsidRPr="004E4804">
        <w:rPr>
          <w:color w:val="000000"/>
          <w:szCs w:val="28"/>
          <w:lang w:val="en-US"/>
        </w:rPr>
        <w:t>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231D935E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H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40AB544A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proofErr w:type="gramStart"/>
      <w:r w:rsidRPr="004E4804">
        <w:rPr>
          <w:color w:val="0000FF"/>
          <w:szCs w:val="28"/>
          <w:lang w:val="en-US"/>
        </w:rPr>
        <w:t>CNOT</w:t>
      </w:r>
      <w:r w:rsidRPr="004E4804">
        <w:rPr>
          <w:color w:val="000000"/>
          <w:szCs w:val="28"/>
          <w:lang w:val="en-US"/>
        </w:rPr>
        <w:t>(register[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], 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 xml:space="preserve">]); </w:t>
      </w:r>
      <w:r w:rsidRPr="004E4804">
        <w:rPr>
          <w:color w:val="008000"/>
          <w:szCs w:val="28"/>
          <w:lang w:val="en-US"/>
        </w:rPr>
        <w:t>// 1/</w:t>
      </w:r>
      <w:proofErr w:type="gramStart"/>
      <w:r w:rsidRPr="004E4804">
        <w:rPr>
          <w:color w:val="008000"/>
          <w:szCs w:val="28"/>
          <w:lang w:val="en-US"/>
        </w:rPr>
        <w:t>sqrt(2)(</w:t>
      </w:r>
      <w:proofErr w:type="gramEnd"/>
      <w:r w:rsidRPr="004E4804">
        <w:rPr>
          <w:color w:val="008000"/>
          <w:szCs w:val="28"/>
          <w:lang w:val="en-US"/>
        </w:rPr>
        <w:t>|00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 xml:space="preserve"> + |11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>)</w:t>
      </w:r>
    </w:p>
    <w:p w14:paraId="07CD7E3E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7170BE74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</w:p>
    <w:p w14:paraId="3E71E099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000000"/>
          <w:szCs w:val="28"/>
          <w:lang w:val="en-US"/>
        </w:rPr>
        <w:t>PreparePhiMinus(register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31C21165" w14:textId="77777777" w:rsidR="004E4804" w:rsidRPr="00BA716D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BA716D">
        <w:rPr>
          <w:color w:val="0000FF"/>
          <w:szCs w:val="28"/>
          <w:lang w:val="en-US"/>
        </w:rPr>
        <w:t>H</w:t>
      </w:r>
      <w:r w:rsidRPr="00BA716D">
        <w:rPr>
          <w:color w:val="000000"/>
          <w:szCs w:val="28"/>
          <w:lang w:val="en-US"/>
        </w:rPr>
        <w:t>(</w:t>
      </w:r>
      <w:proofErr w:type="gramStart"/>
      <w:r w:rsidRPr="00BA716D">
        <w:rPr>
          <w:color w:val="000000"/>
          <w:szCs w:val="28"/>
          <w:lang w:val="en-US"/>
        </w:rPr>
        <w:t>register[</w:t>
      </w:r>
      <w:proofErr w:type="gramEnd"/>
      <w:r w:rsidRPr="00BA716D">
        <w:rPr>
          <w:color w:val="07784E"/>
          <w:szCs w:val="28"/>
          <w:lang w:val="en-US"/>
        </w:rPr>
        <w:t>0</w:t>
      </w:r>
      <w:r w:rsidRPr="00BA716D">
        <w:rPr>
          <w:color w:val="000000"/>
          <w:szCs w:val="28"/>
          <w:lang w:val="en-US"/>
        </w:rPr>
        <w:t>]</w:t>
      </w:r>
      <w:proofErr w:type="gramStart"/>
      <w:r w:rsidRPr="00BA716D">
        <w:rPr>
          <w:color w:val="000000"/>
          <w:szCs w:val="28"/>
          <w:lang w:val="en-US"/>
        </w:rPr>
        <w:t xml:space="preserve">);   </w:t>
      </w:r>
      <w:proofErr w:type="gramEnd"/>
      <w:r w:rsidRPr="00BA716D">
        <w:rPr>
          <w:color w:val="000000"/>
          <w:szCs w:val="28"/>
          <w:lang w:val="en-US"/>
        </w:rPr>
        <w:t xml:space="preserve">              </w:t>
      </w:r>
      <w:r w:rsidRPr="00BA716D">
        <w:rPr>
          <w:color w:val="008000"/>
          <w:szCs w:val="28"/>
          <w:lang w:val="en-US"/>
        </w:rPr>
        <w:t>// |+0</w:t>
      </w:r>
      <w:r w:rsidRPr="00BA716D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7D2211ED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BA716D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Z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|-0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1F16A0D1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proofErr w:type="gramStart"/>
      <w:r w:rsidRPr="004E4804">
        <w:rPr>
          <w:color w:val="0000FF"/>
          <w:szCs w:val="28"/>
          <w:lang w:val="en-US"/>
        </w:rPr>
        <w:t>CNOT</w:t>
      </w:r>
      <w:r w:rsidRPr="004E4804">
        <w:rPr>
          <w:color w:val="000000"/>
          <w:szCs w:val="28"/>
          <w:lang w:val="en-US"/>
        </w:rPr>
        <w:t>(register[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], 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 xml:space="preserve">]); </w:t>
      </w:r>
      <w:r w:rsidRPr="004E4804">
        <w:rPr>
          <w:color w:val="008000"/>
          <w:szCs w:val="28"/>
          <w:lang w:val="en-US"/>
        </w:rPr>
        <w:t>// 1/</w:t>
      </w:r>
      <w:proofErr w:type="gramStart"/>
      <w:r w:rsidRPr="004E4804">
        <w:rPr>
          <w:color w:val="008000"/>
          <w:szCs w:val="28"/>
          <w:lang w:val="en-US"/>
        </w:rPr>
        <w:t>sqrt(2)(</w:t>
      </w:r>
      <w:proofErr w:type="gramEnd"/>
      <w:r w:rsidRPr="004E4804">
        <w:rPr>
          <w:color w:val="008000"/>
          <w:szCs w:val="28"/>
          <w:lang w:val="en-US"/>
        </w:rPr>
        <w:t>|00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 xml:space="preserve"> - |11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>)</w:t>
      </w:r>
    </w:p>
    <w:p w14:paraId="4224452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047E7B4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</w:p>
    <w:p w14:paraId="2DA7FD3F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spellStart"/>
      <w:proofErr w:type="gramStart"/>
      <w:r w:rsidRPr="004E4804">
        <w:rPr>
          <w:color w:val="000000"/>
          <w:szCs w:val="28"/>
          <w:lang w:val="en-US"/>
        </w:rPr>
        <w:t>PreparePsiPlus</w:t>
      </w:r>
      <w:proofErr w:type="spellEnd"/>
      <w:r w:rsidRPr="004E4804">
        <w:rPr>
          <w:color w:val="000000"/>
          <w:szCs w:val="28"/>
          <w:lang w:val="en-US"/>
        </w:rPr>
        <w:t>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20AB20B2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H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60121917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X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31596BB0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proofErr w:type="gramStart"/>
      <w:r w:rsidRPr="004E4804">
        <w:rPr>
          <w:color w:val="0000FF"/>
          <w:szCs w:val="28"/>
          <w:lang w:val="en-US"/>
        </w:rPr>
        <w:t>CNOT</w:t>
      </w:r>
      <w:r w:rsidRPr="004E4804">
        <w:rPr>
          <w:color w:val="000000"/>
          <w:szCs w:val="28"/>
          <w:lang w:val="en-US"/>
        </w:rPr>
        <w:t>(register[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 xml:space="preserve">], 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 xml:space="preserve">]); </w:t>
      </w:r>
      <w:r w:rsidRPr="004E4804">
        <w:rPr>
          <w:color w:val="008000"/>
          <w:szCs w:val="28"/>
          <w:lang w:val="en-US"/>
        </w:rPr>
        <w:t>// 1/</w:t>
      </w:r>
      <w:proofErr w:type="gramStart"/>
      <w:r w:rsidRPr="004E4804">
        <w:rPr>
          <w:color w:val="008000"/>
          <w:szCs w:val="28"/>
          <w:lang w:val="en-US"/>
        </w:rPr>
        <w:t>sqrt(2)(</w:t>
      </w:r>
      <w:proofErr w:type="gramEnd"/>
      <w:r w:rsidRPr="004E4804">
        <w:rPr>
          <w:color w:val="008000"/>
          <w:szCs w:val="28"/>
          <w:lang w:val="en-US"/>
        </w:rPr>
        <w:t>|01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 xml:space="preserve"> + |10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  <w:r w:rsidRPr="004E4804">
        <w:rPr>
          <w:color w:val="008000"/>
          <w:szCs w:val="28"/>
          <w:lang w:val="en-US"/>
        </w:rPr>
        <w:t>)</w:t>
      </w:r>
    </w:p>
    <w:p w14:paraId="4E84FABB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>    }</w:t>
      </w:r>
    </w:p>
    <w:p w14:paraId="5E93AFD3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</w:p>
    <w:p w14:paraId="0A643F33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</w:t>
      </w:r>
      <w:r w:rsidRPr="004E4804">
        <w:rPr>
          <w:color w:val="0000FF"/>
          <w:szCs w:val="28"/>
          <w:lang w:val="en-US"/>
        </w:rPr>
        <w:t>operation</w:t>
      </w:r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000000"/>
          <w:szCs w:val="28"/>
          <w:lang w:val="en-US"/>
        </w:rPr>
        <w:t>PreparePsiMinus(register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proofErr w:type="gramStart"/>
      <w:r w:rsidRPr="004E4804">
        <w:rPr>
          <w:color w:val="107C10"/>
          <w:szCs w:val="28"/>
          <w:lang w:val="en-US"/>
        </w:rPr>
        <w:t>Qubit</w:t>
      </w:r>
      <w:r w:rsidRPr="004E4804">
        <w:rPr>
          <w:color w:val="000000"/>
          <w:szCs w:val="28"/>
          <w:lang w:val="en-US"/>
        </w:rPr>
        <w:t>[</w:t>
      </w:r>
      <w:proofErr w:type="gramEnd"/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>) :</w:t>
      </w:r>
      <w:proofErr w:type="gramEnd"/>
      <w:r w:rsidRPr="004E4804">
        <w:rPr>
          <w:color w:val="000000"/>
          <w:szCs w:val="28"/>
          <w:lang w:val="en-US"/>
        </w:rPr>
        <w:t xml:space="preserve"> </w:t>
      </w:r>
      <w:r w:rsidRPr="004E4804">
        <w:rPr>
          <w:color w:val="107C10"/>
          <w:szCs w:val="28"/>
          <w:lang w:val="en-US"/>
        </w:rPr>
        <w:t>Unit</w:t>
      </w:r>
      <w:r w:rsidRPr="004E4804">
        <w:rPr>
          <w:color w:val="000000"/>
          <w:szCs w:val="28"/>
          <w:lang w:val="en-US"/>
        </w:rPr>
        <w:t xml:space="preserve"> {</w:t>
      </w:r>
    </w:p>
    <w:p w14:paraId="42D93BE7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H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|+0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22DBE57C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Z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0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|-0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68FF9458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  <w:lang w:val="en-US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  <w:lang w:val="en-US"/>
        </w:rPr>
        <w:t>X</w:t>
      </w:r>
      <w:r w:rsidRPr="004E4804">
        <w:rPr>
          <w:color w:val="000000"/>
          <w:szCs w:val="28"/>
          <w:lang w:val="en-US"/>
        </w:rPr>
        <w:t>(</w:t>
      </w:r>
      <w:proofErr w:type="gramStart"/>
      <w:r w:rsidRPr="004E4804">
        <w:rPr>
          <w:color w:val="000000"/>
          <w:szCs w:val="28"/>
          <w:lang w:val="en-US"/>
        </w:rPr>
        <w:t>register[</w:t>
      </w:r>
      <w:proofErr w:type="gramEnd"/>
      <w:r w:rsidRPr="004E4804">
        <w:rPr>
          <w:color w:val="07784E"/>
          <w:szCs w:val="28"/>
          <w:lang w:val="en-US"/>
        </w:rPr>
        <w:t>1</w:t>
      </w:r>
      <w:r w:rsidRPr="004E4804">
        <w:rPr>
          <w:color w:val="000000"/>
          <w:szCs w:val="28"/>
          <w:lang w:val="en-US"/>
        </w:rPr>
        <w:t>]</w:t>
      </w:r>
      <w:proofErr w:type="gramStart"/>
      <w:r w:rsidRPr="004E4804">
        <w:rPr>
          <w:color w:val="000000"/>
          <w:szCs w:val="28"/>
          <w:lang w:val="en-US"/>
        </w:rPr>
        <w:t xml:space="preserve">);   </w:t>
      </w:r>
      <w:proofErr w:type="gramEnd"/>
      <w:r w:rsidRPr="004E4804">
        <w:rPr>
          <w:color w:val="000000"/>
          <w:szCs w:val="28"/>
          <w:lang w:val="en-US"/>
        </w:rPr>
        <w:t xml:space="preserve">              </w:t>
      </w:r>
      <w:r w:rsidRPr="004E4804">
        <w:rPr>
          <w:color w:val="008000"/>
          <w:szCs w:val="28"/>
          <w:lang w:val="en-US"/>
        </w:rPr>
        <w:t>// |-1</w:t>
      </w:r>
      <w:r w:rsidRPr="004E4804">
        <w:rPr>
          <w:rFonts w:ascii="Cambria Math" w:hAnsi="Cambria Math" w:cs="Cambria Math"/>
          <w:color w:val="008000"/>
          <w:szCs w:val="28"/>
          <w:lang w:val="en-US"/>
        </w:rPr>
        <w:t>〉</w:t>
      </w:r>
    </w:p>
    <w:p w14:paraId="2FEAED0E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</w:rPr>
      </w:pPr>
      <w:r w:rsidRPr="004E4804">
        <w:rPr>
          <w:color w:val="000000"/>
          <w:szCs w:val="28"/>
          <w:lang w:val="en-US"/>
        </w:rPr>
        <w:t xml:space="preserve">        </w:t>
      </w:r>
      <w:r w:rsidRPr="004E4804">
        <w:rPr>
          <w:color w:val="0000FF"/>
          <w:szCs w:val="28"/>
        </w:rPr>
        <w:t>CNOT</w:t>
      </w:r>
      <w:r w:rsidRPr="004E4804">
        <w:rPr>
          <w:color w:val="000000"/>
          <w:szCs w:val="28"/>
        </w:rPr>
        <w:t>(</w:t>
      </w:r>
      <w:proofErr w:type="spellStart"/>
      <w:r w:rsidRPr="004E4804">
        <w:rPr>
          <w:color w:val="000000"/>
          <w:szCs w:val="28"/>
        </w:rPr>
        <w:t>register</w:t>
      </w:r>
      <w:proofErr w:type="spellEnd"/>
      <w:r w:rsidRPr="004E4804">
        <w:rPr>
          <w:color w:val="000000"/>
          <w:szCs w:val="28"/>
        </w:rPr>
        <w:t>[</w:t>
      </w:r>
      <w:r w:rsidRPr="004E4804">
        <w:rPr>
          <w:color w:val="07784E"/>
          <w:szCs w:val="28"/>
        </w:rPr>
        <w:t>0</w:t>
      </w:r>
      <w:r w:rsidRPr="004E4804">
        <w:rPr>
          <w:color w:val="000000"/>
          <w:szCs w:val="28"/>
        </w:rPr>
        <w:t xml:space="preserve">], </w:t>
      </w:r>
      <w:proofErr w:type="spellStart"/>
      <w:r w:rsidRPr="004E4804">
        <w:rPr>
          <w:color w:val="000000"/>
          <w:szCs w:val="28"/>
        </w:rPr>
        <w:t>register</w:t>
      </w:r>
      <w:proofErr w:type="spellEnd"/>
      <w:r w:rsidRPr="004E4804">
        <w:rPr>
          <w:color w:val="000000"/>
          <w:szCs w:val="28"/>
        </w:rPr>
        <w:t>[</w:t>
      </w:r>
      <w:r w:rsidRPr="004E4804">
        <w:rPr>
          <w:color w:val="07784E"/>
          <w:szCs w:val="28"/>
        </w:rPr>
        <w:t>1</w:t>
      </w:r>
      <w:r w:rsidRPr="004E4804">
        <w:rPr>
          <w:color w:val="000000"/>
          <w:szCs w:val="28"/>
        </w:rPr>
        <w:t xml:space="preserve">]); </w:t>
      </w:r>
      <w:r w:rsidRPr="004E4804">
        <w:rPr>
          <w:color w:val="008000"/>
          <w:szCs w:val="28"/>
        </w:rPr>
        <w:t>// 1/</w:t>
      </w:r>
      <w:proofErr w:type="spellStart"/>
      <w:r w:rsidRPr="004E4804">
        <w:rPr>
          <w:color w:val="008000"/>
          <w:szCs w:val="28"/>
        </w:rPr>
        <w:t>sqrt</w:t>
      </w:r>
      <w:proofErr w:type="spellEnd"/>
      <w:r w:rsidRPr="004E4804">
        <w:rPr>
          <w:color w:val="008000"/>
          <w:szCs w:val="28"/>
        </w:rPr>
        <w:t>(2)(|01</w:t>
      </w:r>
      <w:r w:rsidRPr="004E4804">
        <w:rPr>
          <w:rFonts w:ascii="Cambria Math" w:hAnsi="Cambria Math" w:cs="Cambria Math"/>
          <w:color w:val="008000"/>
          <w:szCs w:val="28"/>
        </w:rPr>
        <w:t>〉</w:t>
      </w:r>
      <w:r w:rsidRPr="004E4804">
        <w:rPr>
          <w:color w:val="008000"/>
          <w:szCs w:val="28"/>
        </w:rPr>
        <w:t xml:space="preserve"> - |10</w:t>
      </w:r>
      <w:r w:rsidRPr="004E4804">
        <w:rPr>
          <w:rFonts w:ascii="Cambria Math" w:hAnsi="Cambria Math" w:cs="Cambria Math"/>
          <w:color w:val="008000"/>
          <w:szCs w:val="28"/>
        </w:rPr>
        <w:t>〉</w:t>
      </w:r>
      <w:r w:rsidRPr="004E4804">
        <w:rPr>
          <w:color w:val="008000"/>
          <w:szCs w:val="28"/>
        </w:rPr>
        <w:t>)</w:t>
      </w:r>
    </w:p>
    <w:p w14:paraId="6294F9F1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</w:rPr>
      </w:pPr>
      <w:r w:rsidRPr="004E4804">
        <w:rPr>
          <w:color w:val="000000"/>
          <w:szCs w:val="28"/>
        </w:rPr>
        <w:t>    }</w:t>
      </w:r>
    </w:p>
    <w:p w14:paraId="084573D0" w14:textId="77777777" w:rsidR="004E4804" w:rsidRPr="004E4804" w:rsidRDefault="004E4804" w:rsidP="004E4804">
      <w:pPr>
        <w:shd w:val="clear" w:color="auto" w:fill="FFFFFE"/>
        <w:spacing w:line="276" w:lineRule="auto"/>
        <w:ind w:firstLine="0"/>
        <w:jc w:val="left"/>
        <w:rPr>
          <w:color w:val="000000"/>
          <w:szCs w:val="28"/>
        </w:rPr>
      </w:pPr>
      <w:r w:rsidRPr="004E4804">
        <w:rPr>
          <w:color w:val="000000"/>
          <w:szCs w:val="28"/>
        </w:rPr>
        <w:t>}</w:t>
      </w:r>
    </w:p>
    <w:p w14:paraId="781CA964" w14:textId="264B1B39" w:rsidR="00961AA8" w:rsidRDefault="00961AA8" w:rsidP="00961AA8">
      <w:pPr>
        <w:ind w:firstLine="708"/>
      </w:pPr>
      <w:r>
        <w:t xml:space="preserve">Конечном итогом выполнения программы является результат измерения </w:t>
      </w:r>
      <w:r w:rsidRPr="005C23BC">
        <w:t xml:space="preserve">100 </w:t>
      </w:r>
      <w:r>
        <w:t>состояний Белла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  <m:r>
          <w:rPr>
            <w:rFonts w:ascii="Cambria Math" w:hAnsi="Cambria Math"/>
          </w:rPr>
          <m:t xml:space="preserve"> и 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01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) представленный на рисунке 11.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4"/>
        <w:gridCol w:w="4803"/>
      </w:tblGrid>
      <w:tr w:rsidR="003328A9" w14:paraId="3D1E6E88" w14:textId="77777777" w:rsidTr="003328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2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6BF52C39" w14:textId="2AD19BF0" w:rsidR="003328A9" w:rsidRDefault="003328A9" w:rsidP="003328A9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658073A" wp14:editId="4C7A2DA9">
                  <wp:extent cx="2989691" cy="1844731"/>
                  <wp:effectExtent l="0" t="0" r="1270" b="3175"/>
                  <wp:docPr id="6957307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785" cy="1853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37AE8483" w14:textId="5AFEC245" w:rsidR="003328A9" w:rsidRDefault="003328A9" w:rsidP="003328A9">
            <w:pPr>
              <w:ind w:firstLine="0"/>
            </w:pPr>
            <w:r>
              <w:object w:dxaOrig="9210" w:dyaOrig="5670" w14:anchorId="1089B835">
                <v:shape id="_x0000_i1058" type="#_x0000_t75" style="width:233.75pt;height:2in" o:ole="">
                  <v:imagedata r:id="rId80" o:title=""/>
                </v:shape>
                <o:OLEObject Type="Embed" ProgID="PBrush" ShapeID="_x0000_i1058" DrawAspect="Content" ObjectID="_1805604796" r:id="rId81"/>
              </w:object>
            </w:r>
          </w:p>
        </w:tc>
      </w:tr>
      <w:tr w:rsidR="003328A9" w14:paraId="26E99651" w14:textId="77777777" w:rsidTr="003328A9">
        <w:tc>
          <w:tcPr>
            <w:tcW w:w="4926" w:type="dxa"/>
          </w:tcPr>
          <w:p w14:paraId="5383222F" w14:textId="77777777" w:rsidR="003328A9" w:rsidRDefault="003328A9" w:rsidP="003328A9">
            <w:pPr>
              <w:ind w:firstLine="0"/>
            </w:pPr>
          </w:p>
        </w:tc>
        <w:tc>
          <w:tcPr>
            <w:tcW w:w="4927" w:type="dxa"/>
          </w:tcPr>
          <w:p w14:paraId="68C3498D" w14:textId="77777777" w:rsidR="003328A9" w:rsidRDefault="003328A9" w:rsidP="003328A9">
            <w:pPr>
              <w:ind w:firstLine="0"/>
            </w:pPr>
          </w:p>
        </w:tc>
      </w:tr>
    </w:tbl>
    <w:p w14:paraId="53349CE1" w14:textId="294FE9DF" w:rsidR="003328A9" w:rsidRDefault="003328A9" w:rsidP="003328A9">
      <w:pPr>
        <w:ind w:firstLine="0"/>
        <w:jc w:val="center"/>
      </w:pPr>
      <w:r>
        <w:t>Рисунок 11 – Результат измерения состояний Белла в вычислительном базисе (</w:t>
      </w:r>
      <m:oMath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00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11</m:t>
            </m:r>
          </m:e>
        </m:d>
        <m:r>
          <w:rPr>
            <w:rFonts w:ascii="Cambria Math" w:hAnsi="Cambria Math"/>
          </w:rPr>
          <m:t xml:space="preserve"> и 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01</m:t>
            </m:r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⟩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</m:e>
        </m:d>
        <m:r>
          <w:rPr>
            <w:rFonts w:ascii="Cambria Math" w:hAnsi="Cambria Math"/>
          </w:rPr>
          <m:t xml:space="preserve"> </m:t>
        </m:r>
      </m:oMath>
      <w:r>
        <w:t>) для первого (а) и второго запуска программного кода</w:t>
      </w:r>
    </w:p>
    <w:p w14:paraId="1EEBB2BC" w14:textId="77777777" w:rsidR="003328A9" w:rsidRDefault="003328A9" w:rsidP="005C23BC">
      <w:pPr>
        <w:ind w:firstLine="0"/>
      </w:pPr>
    </w:p>
    <w:p w14:paraId="72F3F28C" w14:textId="0F70DA28" w:rsidR="003328A9" w:rsidRPr="0088553C" w:rsidRDefault="003328A9" w:rsidP="003328A9">
      <w:pPr>
        <w:ind w:firstLine="708"/>
      </w:pPr>
      <w:r>
        <w:t>Анализ представленных на рисунке 11 гистограмм показывает, что результат 100 измерений Белла является случайным процессом проекции каждого из состояний на заданным измерительный базис.</w:t>
      </w:r>
    </w:p>
    <w:p w14:paraId="1C59BABF" w14:textId="77777777" w:rsidR="00986A0E" w:rsidRDefault="00986A0E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395E0409" w14:textId="77777777" w:rsidR="00986A0E" w:rsidRDefault="00986A0E" w:rsidP="00166228">
      <w:pPr>
        <w:pStyle w:val="1"/>
        <w:numPr>
          <w:ilvl w:val="0"/>
          <w:numId w:val="0"/>
        </w:numPr>
        <w:spacing w:after="0"/>
      </w:pPr>
      <w:bookmarkStart w:id="4" w:name="_Toc168928289"/>
      <w:r>
        <w:lastRenderedPageBreak/>
        <w:t>ЗАКЛЮЧЕНИЕ</w:t>
      </w:r>
      <w:bookmarkEnd w:id="4"/>
    </w:p>
    <w:p w14:paraId="66CD8E28" w14:textId="77777777" w:rsidR="00964E56" w:rsidRDefault="00166228" w:rsidP="00964E56">
      <w:pPr>
        <w:ind w:firstLine="708"/>
        <w:rPr>
          <w:szCs w:val="28"/>
        </w:rPr>
      </w:pPr>
      <w:r>
        <w:rPr>
          <w:szCs w:val="28"/>
        </w:rPr>
        <w:t xml:space="preserve">Таким образом, в рамках НИР </w:t>
      </w:r>
      <w:r w:rsidR="00964E56">
        <w:rPr>
          <w:szCs w:val="28"/>
        </w:rPr>
        <w:t>анализ научной литературы показал, что слияние технологий машинного обучения и искусственного интеллекта с квантовыми технологиями обеспечило формирование новых научных направлений, в рамках которых возможно решение практических задач, эффективно неразрешимых в рамках только одной области. Основные тенденции развития области связаны, прежде всего, с разработкой гибридных сетей, сочетающих квантовые вычисления и классические обучающие алгоритмы, а также с интеграцией машинного обучения в технологии КРК. «Сила» гибридных сетей</w:t>
      </w:r>
      <w:r w:rsidR="00964E56" w:rsidRPr="004017E2">
        <w:rPr>
          <w:szCs w:val="28"/>
        </w:rPr>
        <w:t xml:space="preserve"> </w:t>
      </w:r>
      <w:r w:rsidR="00964E56">
        <w:rPr>
          <w:szCs w:val="28"/>
        </w:rPr>
        <w:t>в сравнении с классическими нейронными сетями прямого распространения заключается в их параметрическом превосходстве, что в перспективе позволит обойти ограничения уже существующих сетей, на основании которых реализованы, в том числе, большие языковые модели.</w:t>
      </w:r>
    </w:p>
    <w:p w14:paraId="76D379E8" w14:textId="4992FB99" w:rsidR="00964E56" w:rsidRPr="00EA3462" w:rsidRDefault="00CE7E0C" w:rsidP="00964E56">
      <w:pPr>
        <w:rPr>
          <w:szCs w:val="28"/>
        </w:rPr>
      </w:pPr>
      <w:r>
        <w:rPr>
          <w:szCs w:val="28"/>
        </w:rPr>
        <w:t>В</w:t>
      </w:r>
      <w:r w:rsidRPr="00EA3462">
        <w:rPr>
          <w:szCs w:val="28"/>
        </w:rPr>
        <w:t>ыполнен аналитический обзор принципов построения квантовых нейронных сет</w:t>
      </w:r>
      <w:r>
        <w:rPr>
          <w:szCs w:val="28"/>
        </w:rPr>
        <w:t>ей для решения физических задач. Проанализирован функционал п</w:t>
      </w:r>
      <w:r w:rsidR="00166228">
        <w:rPr>
          <w:szCs w:val="28"/>
        </w:rPr>
        <w:t xml:space="preserve">рограммной среды </w:t>
      </w:r>
      <w:r>
        <w:rPr>
          <w:i/>
          <w:szCs w:val="28"/>
          <w:lang w:val="en-US"/>
        </w:rPr>
        <w:t>Azure</w:t>
      </w:r>
      <w:r w:rsidRPr="00CE7E0C">
        <w:rPr>
          <w:i/>
          <w:szCs w:val="28"/>
        </w:rPr>
        <w:t xml:space="preserve"> </w:t>
      </w:r>
      <w:r>
        <w:rPr>
          <w:i/>
          <w:szCs w:val="28"/>
          <w:lang w:val="en-US"/>
        </w:rPr>
        <w:t>Quantum</w:t>
      </w:r>
      <w:r w:rsidR="00166228" w:rsidRPr="00393D10">
        <w:rPr>
          <w:szCs w:val="28"/>
        </w:rPr>
        <w:t>, обеспечивающей</w:t>
      </w:r>
      <w:r w:rsidR="00166228">
        <w:rPr>
          <w:szCs w:val="28"/>
        </w:rPr>
        <w:t xml:space="preserve"> создание</w:t>
      </w:r>
      <w:r w:rsidR="00166228" w:rsidRPr="00393D10">
        <w:rPr>
          <w:szCs w:val="28"/>
        </w:rPr>
        <w:t xml:space="preserve"> </w:t>
      </w:r>
      <w:r w:rsidR="00166228" w:rsidRPr="001408E8">
        <w:rPr>
          <w:szCs w:val="28"/>
        </w:rPr>
        <w:t>программ,</w:t>
      </w:r>
      <w:r w:rsidR="00166228">
        <w:rPr>
          <w:szCs w:val="28"/>
        </w:rPr>
        <w:t xml:space="preserve"> которые</w:t>
      </w:r>
      <w:r w:rsidR="00166228" w:rsidRPr="001408E8">
        <w:rPr>
          <w:szCs w:val="28"/>
        </w:rPr>
        <w:t xml:space="preserve"> </w:t>
      </w:r>
      <w:r w:rsidR="00166228">
        <w:rPr>
          <w:szCs w:val="28"/>
        </w:rPr>
        <w:t xml:space="preserve">могут быть </w:t>
      </w:r>
      <w:r w:rsidR="00166228" w:rsidRPr="001408E8">
        <w:rPr>
          <w:szCs w:val="28"/>
        </w:rPr>
        <w:t>либо</w:t>
      </w:r>
      <w:r w:rsidR="00166228">
        <w:rPr>
          <w:szCs w:val="28"/>
        </w:rPr>
        <w:t xml:space="preserve"> реализованы</w:t>
      </w:r>
      <w:r w:rsidR="00166228" w:rsidRPr="001408E8">
        <w:rPr>
          <w:szCs w:val="28"/>
        </w:rPr>
        <w:t xml:space="preserve"> на </w:t>
      </w:r>
      <w:r w:rsidR="00166228">
        <w:rPr>
          <w:szCs w:val="28"/>
        </w:rPr>
        <w:t xml:space="preserve">реальном </w:t>
      </w:r>
      <w:r w:rsidR="00964E56">
        <w:rPr>
          <w:szCs w:val="28"/>
        </w:rPr>
        <w:t>квантовом компьютере</w:t>
      </w:r>
      <w:r w:rsidR="00166228">
        <w:rPr>
          <w:szCs w:val="28"/>
        </w:rPr>
        <w:t xml:space="preserve">, </w:t>
      </w:r>
      <w:r w:rsidR="00166228" w:rsidRPr="001408E8">
        <w:rPr>
          <w:szCs w:val="28"/>
        </w:rPr>
        <w:t xml:space="preserve">либо </w:t>
      </w:r>
      <w:proofErr w:type="spellStart"/>
      <w:r w:rsidR="00166228">
        <w:rPr>
          <w:szCs w:val="28"/>
        </w:rPr>
        <w:t>про</w:t>
      </w:r>
      <w:r w:rsidR="00964E56">
        <w:rPr>
          <w:szCs w:val="28"/>
        </w:rPr>
        <w:t>эмулированы</w:t>
      </w:r>
      <w:proofErr w:type="spellEnd"/>
      <w:r w:rsidR="00964E56">
        <w:rPr>
          <w:szCs w:val="28"/>
        </w:rPr>
        <w:t xml:space="preserve"> </w:t>
      </w:r>
      <w:r w:rsidR="00166228" w:rsidRPr="001408E8">
        <w:rPr>
          <w:szCs w:val="28"/>
        </w:rPr>
        <w:t>с помощью классического вычислительного устройства</w:t>
      </w:r>
      <w:r w:rsidR="00166228">
        <w:rPr>
          <w:szCs w:val="28"/>
        </w:rPr>
        <w:t>.</w:t>
      </w:r>
      <w:r w:rsidR="00964E56">
        <w:rPr>
          <w:szCs w:val="28"/>
        </w:rPr>
        <w:t xml:space="preserve"> </w:t>
      </w:r>
      <w:r w:rsidR="00964E56" w:rsidRPr="00EA3462">
        <w:rPr>
          <w:szCs w:val="28"/>
        </w:rPr>
        <w:t xml:space="preserve">С использованием языка программирования </w:t>
      </w:r>
      <w:r w:rsidR="00964E56" w:rsidRPr="00EA3462">
        <w:rPr>
          <w:szCs w:val="28"/>
          <w:lang w:val="en-US"/>
        </w:rPr>
        <w:t>Q</w:t>
      </w:r>
      <w:r w:rsidR="00964E56" w:rsidRPr="00EA3462">
        <w:rPr>
          <w:szCs w:val="28"/>
        </w:rPr>
        <w:t xml:space="preserve"># реализован уровень подготовки </w:t>
      </w:r>
      <w:proofErr w:type="spellStart"/>
      <w:r w:rsidR="00964E56" w:rsidRPr="00EA3462">
        <w:rPr>
          <w:szCs w:val="28"/>
        </w:rPr>
        <w:t>несепарабельных</w:t>
      </w:r>
      <w:proofErr w:type="spellEnd"/>
      <w:r w:rsidR="00964E56" w:rsidRPr="00EA3462">
        <w:rPr>
          <w:szCs w:val="28"/>
        </w:rPr>
        <w:t xml:space="preserve"> состояний кубитов для квантовой нейронной сети (на примере четырех состояний Белла).</w:t>
      </w:r>
    </w:p>
    <w:p w14:paraId="29F8B045" w14:textId="77777777" w:rsidR="008315BD" w:rsidRPr="008315BD" w:rsidRDefault="008315BD" w:rsidP="008315BD">
      <w:pPr>
        <w:ind w:firstLine="0"/>
      </w:pPr>
    </w:p>
    <w:p w14:paraId="448F0BA0" w14:textId="77777777" w:rsidR="00986A0E" w:rsidRDefault="00986A0E">
      <w:pPr>
        <w:spacing w:after="200" w:line="276" w:lineRule="auto"/>
        <w:ind w:firstLine="0"/>
        <w:jc w:val="left"/>
        <w:rPr>
          <w:rFonts w:cs="Arial"/>
          <w:bCs/>
          <w:caps/>
          <w:kern w:val="32"/>
          <w:szCs w:val="28"/>
        </w:rPr>
      </w:pPr>
      <w:r>
        <w:br w:type="page"/>
      </w:r>
    </w:p>
    <w:p w14:paraId="3EBDDAAF" w14:textId="77777777" w:rsidR="000070FD" w:rsidRPr="00CE7E0C" w:rsidRDefault="007433A9" w:rsidP="00166228">
      <w:pPr>
        <w:pStyle w:val="1"/>
        <w:numPr>
          <w:ilvl w:val="0"/>
          <w:numId w:val="0"/>
        </w:numPr>
        <w:spacing w:after="0"/>
        <w:rPr>
          <w:lang w:val="en-US"/>
        </w:rPr>
      </w:pPr>
      <w:bookmarkStart w:id="5" w:name="_Toc168928290"/>
      <w:r>
        <w:lastRenderedPageBreak/>
        <w:t>СПИСОК</w:t>
      </w:r>
      <w:r w:rsidR="00986A0E" w:rsidRPr="00CE7E0C">
        <w:rPr>
          <w:lang w:val="en-US"/>
        </w:rPr>
        <w:t xml:space="preserve"> </w:t>
      </w:r>
      <w:r w:rsidR="00986A0E">
        <w:t>ИСПОЛЬЗОВАННЫХ</w:t>
      </w:r>
      <w:r w:rsidR="00986A0E" w:rsidRPr="00CE7E0C">
        <w:rPr>
          <w:lang w:val="en-US"/>
        </w:rPr>
        <w:t xml:space="preserve"> </w:t>
      </w:r>
      <w:r w:rsidR="00986A0E">
        <w:t>ИСТОЧНИКОВ</w:t>
      </w:r>
      <w:bookmarkEnd w:id="5"/>
    </w:p>
    <w:p w14:paraId="147B3216" w14:textId="77777777" w:rsidR="008B4419" w:rsidRDefault="008B4419" w:rsidP="008B4419">
      <w:pPr>
        <w:ind w:firstLine="708"/>
        <w:rPr>
          <w:szCs w:val="28"/>
          <w:lang w:val="en-US"/>
        </w:rPr>
      </w:pPr>
      <w:r w:rsidRPr="00CE7E0C">
        <w:rPr>
          <w:szCs w:val="28"/>
          <w:lang w:val="en-US"/>
        </w:rPr>
        <w:t xml:space="preserve">1. </w:t>
      </w:r>
      <w:proofErr w:type="spellStart"/>
      <w:r w:rsidRPr="004017E2">
        <w:rPr>
          <w:szCs w:val="28"/>
          <w:lang w:val="en-US"/>
        </w:rPr>
        <w:t>VaswaniA</w:t>
      </w:r>
      <w:proofErr w:type="spellEnd"/>
      <w:r w:rsidRPr="00CE7E0C">
        <w:rPr>
          <w:szCs w:val="28"/>
          <w:lang w:val="en-US"/>
        </w:rPr>
        <w:t xml:space="preserve">. </w:t>
      </w:r>
      <w:proofErr w:type="spellStart"/>
      <w:r w:rsidRPr="004017E2">
        <w:rPr>
          <w:szCs w:val="28"/>
          <w:lang w:val="en-US"/>
        </w:rPr>
        <w:t>etal</w:t>
      </w:r>
      <w:proofErr w:type="spellEnd"/>
      <w:r w:rsidRPr="00CE7E0C">
        <w:rPr>
          <w:szCs w:val="28"/>
          <w:lang w:val="en-US"/>
        </w:rPr>
        <w:t xml:space="preserve">. </w:t>
      </w:r>
      <w:r w:rsidRPr="004017E2">
        <w:rPr>
          <w:szCs w:val="28"/>
          <w:lang w:val="en-US"/>
        </w:rPr>
        <w:t>Attention is all you need //Advances in neural information processing systems. – 2017. – Т. 30.</w:t>
      </w:r>
    </w:p>
    <w:p w14:paraId="553D268B" w14:textId="77777777" w:rsidR="008B4419" w:rsidRPr="002639AF" w:rsidRDefault="008B4419" w:rsidP="008B4419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2. </w:t>
      </w:r>
      <w:r w:rsidRPr="004017E2">
        <w:rPr>
          <w:szCs w:val="28"/>
          <w:lang w:val="en-US"/>
        </w:rPr>
        <w:t>Stahlberg F. Neural machine translation: A review //Journal of Artificial Intelligence Research. – 2020. – Т. 69. – С. 343-418.</w:t>
      </w:r>
    </w:p>
    <w:p w14:paraId="25FC9750" w14:textId="77777777" w:rsidR="008B4419" w:rsidRPr="004017E2" w:rsidRDefault="008B4419" w:rsidP="008B4419">
      <w:pPr>
        <w:ind w:firstLine="708"/>
        <w:rPr>
          <w:szCs w:val="28"/>
          <w:lang w:val="en-US"/>
        </w:rPr>
      </w:pPr>
      <w:r w:rsidRPr="004017E2">
        <w:rPr>
          <w:szCs w:val="28"/>
          <w:lang w:val="en-US"/>
        </w:rPr>
        <w:t>3. Ohri K., Kumar M. Review on self-supervised image recognition using deep neural networks //Knowledge-Based Systems. – 2021. – Т. 224.– С. 107090.</w:t>
      </w:r>
    </w:p>
    <w:p w14:paraId="6645925B" w14:textId="77777777" w:rsidR="008B4419" w:rsidRPr="004017E2" w:rsidRDefault="008B4419" w:rsidP="008B4419">
      <w:pPr>
        <w:ind w:firstLine="708"/>
        <w:rPr>
          <w:szCs w:val="28"/>
          <w:lang w:val="en-US"/>
        </w:rPr>
      </w:pPr>
      <w:r w:rsidRPr="004017E2">
        <w:rPr>
          <w:szCs w:val="28"/>
          <w:lang w:val="en-US"/>
        </w:rPr>
        <w:t xml:space="preserve">4.Floridi L., </w:t>
      </w:r>
      <w:proofErr w:type="spellStart"/>
      <w:r w:rsidRPr="004017E2">
        <w:rPr>
          <w:szCs w:val="28"/>
          <w:lang w:val="en-US"/>
        </w:rPr>
        <w:t>Chiriatti</w:t>
      </w:r>
      <w:proofErr w:type="spellEnd"/>
      <w:r w:rsidRPr="004017E2">
        <w:rPr>
          <w:szCs w:val="28"/>
          <w:lang w:val="en-US"/>
        </w:rPr>
        <w:t xml:space="preserve"> M. GPT-3: Its nature, scope, limits, and consequences //Minds and Machines. – 2020. – Т. 30. – С. 681-694.</w:t>
      </w:r>
    </w:p>
    <w:p w14:paraId="160C930A" w14:textId="77777777" w:rsidR="008B4419" w:rsidRPr="004017E2" w:rsidRDefault="008B4419" w:rsidP="008B4419">
      <w:pPr>
        <w:ind w:firstLine="708"/>
        <w:rPr>
          <w:szCs w:val="28"/>
          <w:lang w:val="en-US"/>
        </w:rPr>
      </w:pPr>
      <w:r w:rsidRPr="004017E2">
        <w:rPr>
          <w:szCs w:val="28"/>
          <w:lang w:val="en-US"/>
        </w:rPr>
        <w:t xml:space="preserve">5.Cao Y. et al. The evolution of quantum key distribution networks: On the road to the </w:t>
      </w:r>
      <w:proofErr w:type="spellStart"/>
      <w:r w:rsidRPr="004017E2">
        <w:rPr>
          <w:szCs w:val="28"/>
          <w:lang w:val="en-US"/>
        </w:rPr>
        <w:t>qinternet</w:t>
      </w:r>
      <w:proofErr w:type="spellEnd"/>
      <w:r w:rsidRPr="004017E2">
        <w:rPr>
          <w:szCs w:val="28"/>
          <w:lang w:val="en-US"/>
        </w:rPr>
        <w:t xml:space="preserve"> //IEEE Communications Surveys &amp; Tutorials. – 2022. – Т. 24. – №. 2. – С. 839-894.</w:t>
      </w:r>
    </w:p>
    <w:p w14:paraId="7B71A246" w14:textId="77777777" w:rsidR="008B4419" w:rsidRPr="002639AF" w:rsidRDefault="008B4419" w:rsidP="008B4419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6. </w:t>
      </w:r>
      <w:r w:rsidRPr="00351CEF">
        <w:rPr>
          <w:szCs w:val="28"/>
          <w:lang w:val="en-US"/>
        </w:rPr>
        <w:t>Zhang W. et al. A device-independent quantum key distribution system for distant users //Nature. – 2022. – Т. 607. – №. 7920. – С. 687-691.</w:t>
      </w:r>
    </w:p>
    <w:p w14:paraId="516B47BF" w14:textId="77777777" w:rsidR="008B4419" w:rsidRPr="00351CEF" w:rsidRDefault="008B4419" w:rsidP="008B4419">
      <w:pPr>
        <w:ind w:firstLine="708"/>
        <w:rPr>
          <w:szCs w:val="28"/>
          <w:lang w:val="en-US"/>
        </w:rPr>
      </w:pPr>
      <w:r w:rsidRPr="00351CEF">
        <w:rPr>
          <w:szCs w:val="28"/>
          <w:lang w:val="en-US"/>
        </w:rPr>
        <w:t xml:space="preserve">7. Wu Y. et al. Strong quantum computational advantage using a superconducting quantum processor //Physical review </w:t>
      </w:r>
      <w:proofErr w:type="gramStart"/>
      <w:r w:rsidRPr="00351CEF">
        <w:rPr>
          <w:szCs w:val="28"/>
          <w:lang w:val="en-US"/>
        </w:rPr>
        <w:t>letters</w:t>
      </w:r>
      <w:proofErr w:type="gramEnd"/>
      <w:r w:rsidRPr="00351CEF">
        <w:rPr>
          <w:szCs w:val="28"/>
          <w:lang w:val="en-US"/>
        </w:rPr>
        <w:t>. – 2021. – Т. 127. – №. 18. – С. 180501.</w:t>
      </w:r>
    </w:p>
    <w:p w14:paraId="1BAC4F05" w14:textId="77777777" w:rsidR="008B4419" w:rsidRPr="00351CEF" w:rsidRDefault="008B4419" w:rsidP="008B4419">
      <w:pPr>
        <w:ind w:firstLine="708"/>
        <w:rPr>
          <w:szCs w:val="28"/>
          <w:lang w:val="en-US"/>
        </w:rPr>
      </w:pPr>
      <w:r w:rsidRPr="00351CEF">
        <w:rPr>
          <w:szCs w:val="28"/>
          <w:lang w:val="en-US"/>
        </w:rPr>
        <w:t>8. Li G., Ding Y., Xie Y. Towards efficient superconducting quantum processor architecture design //Proceedings of the Twenty-Fifth International Conference on Architectural Support for Programming Languages and Operating Systems. – 2020. – С. 1031-1045.</w:t>
      </w:r>
    </w:p>
    <w:p w14:paraId="3C60241F" w14:textId="77777777" w:rsidR="008B4419" w:rsidRPr="00351CEF" w:rsidRDefault="008B4419" w:rsidP="008B4419">
      <w:pPr>
        <w:ind w:firstLine="708"/>
        <w:rPr>
          <w:szCs w:val="28"/>
          <w:lang w:val="en-US"/>
        </w:rPr>
      </w:pPr>
      <w:r w:rsidRPr="00351CEF">
        <w:rPr>
          <w:szCs w:val="28"/>
          <w:lang w:val="en-US"/>
        </w:rPr>
        <w:t>9. Herrmann J. et al. Realizing quantum convolutional neural networks on a superconducting quantum processor to recognize quantum phases //Nature communications. – 2022. – Т. 13. – №. 1. – С. 4144.</w:t>
      </w:r>
    </w:p>
    <w:p w14:paraId="4F5680AB" w14:textId="77777777" w:rsidR="008B4419" w:rsidRDefault="008B4419" w:rsidP="008B4419">
      <w:pPr>
        <w:ind w:firstLine="708"/>
        <w:rPr>
          <w:szCs w:val="28"/>
          <w:lang w:val="en-US"/>
        </w:rPr>
      </w:pPr>
      <w:r w:rsidRPr="00351CEF">
        <w:rPr>
          <w:szCs w:val="28"/>
          <w:lang w:val="en-US"/>
        </w:rPr>
        <w:t>10. Moreira M. S. et al. Realization of a quantum neural network using repeat-until-success circuits in a superconducting quantum processor //</w:t>
      </w:r>
      <w:proofErr w:type="spellStart"/>
      <w:r w:rsidRPr="00351CEF">
        <w:rPr>
          <w:szCs w:val="28"/>
          <w:lang w:val="en-US"/>
        </w:rPr>
        <w:t>npj</w:t>
      </w:r>
      <w:proofErr w:type="spellEnd"/>
      <w:r w:rsidRPr="00351CEF">
        <w:rPr>
          <w:szCs w:val="28"/>
          <w:lang w:val="en-US"/>
        </w:rPr>
        <w:t xml:space="preserve"> Quantum Information. – 2023. – Т. 9. – №. 1. – С. 118.</w:t>
      </w:r>
    </w:p>
    <w:p w14:paraId="4492FDEE" w14:textId="77777777" w:rsidR="008B4419" w:rsidRPr="00351CEF" w:rsidRDefault="008B4419" w:rsidP="008B4419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t xml:space="preserve">11. </w:t>
      </w:r>
      <w:r w:rsidRPr="00351CEF">
        <w:rPr>
          <w:szCs w:val="28"/>
          <w:lang w:val="en-US"/>
        </w:rPr>
        <w:t>Das Sarma S., Deng D. L., Duan L. M. Machine learning meets quantum physics //Physics Today. – 2019. – Т. 72. – №. 3. – С. 48-54.</w:t>
      </w:r>
    </w:p>
    <w:p w14:paraId="56247D2F" w14:textId="77777777" w:rsidR="008B4419" w:rsidRPr="003F7ED0" w:rsidRDefault="008B4419" w:rsidP="008B4419">
      <w:pPr>
        <w:ind w:firstLine="708"/>
        <w:rPr>
          <w:szCs w:val="28"/>
          <w:lang w:val="en-US"/>
        </w:rPr>
      </w:pPr>
      <w:r>
        <w:rPr>
          <w:szCs w:val="28"/>
          <w:lang w:val="en-US"/>
        </w:rPr>
        <w:lastRenderedPageBreak/>
        <w:t xml:space="preserve">12. </w:t>
      </w:r>
      <w:r w:rsidRPr="00351CEF">
        <w:rPr>
          <w:szCs w:val="28"/>
          <w:lang w:val="en-US"/>
        </w:rPr>
        <w:t>Beer K. et al. Training deep quantum neural networks //Nature communications. – 2020. – Т. 11. – №. 1. – С. 808.</w:t>
      </w:r>
    </w:p>
    <w:p w14:paraId="50E3593A" w14:textId="77777777" w:rsidR="000226D9" w:rsidRPr="000226D9" w:rsidRDefault="000226D9" w:rsidP="008B4419">
      <w:pPr>
        <w:ind w:firstLine="708"/>
        <w:rPr>
          <w:szCs w:val="28"/>
          <w:lang w:val="en-US"/>
        </w:rPr>
      </w:pPr>
      <w:r w:rsidRPr="000226D9">
        <w:rPr>
          <w:szCs w:val="28"/>
          <w:lang w:val="en-US"/>
        </w:rPr>
        <w:t xml:space="preserve">13. </w:t>
      </w:r>
      <w:r w:rsidRPr="004017E2">
        <w:rPr>
          <w:szCs w:val="28"/>
          <w:lang w:val="en-US"/>
        </w:rPr>
        <w:t xml:space="preserve">Stein S. A. et al. </w:t>
      </w:r>
      <w:proofErr w:type="spellStart"/>
      <w:r w:rsidRPr="004017E2">
        <w:rPr>
          <w:szCs w:val="28"/>
          <w:lang w:val="en-US"/>
        </w:rPr>
        <w:t>Qugan</w:t>
      </w:r>
      <w:proofErr w:type="spellEnd"/>
      <w:r w:rsidRPr="004017E2">
        <w:rPr>
          <w:szCs w:val="28"/>
          <w:lang w:val="en-US"/>
        </w:rPr>
        <w:t>: A quantum state fidelity based generative adversarial network //2021 IEEE International Conference on Quantum Computing and Engineering (QCE). – IEEE, 2021. – С. 71-81.</w:t>
      </w:r>
    </w:p>
    <w:p w14:paraId="3CE2E827" w14:textId="77777777" w:rsidR="000226D9" w:rsidRPr="000226D9" w:rsidRDefault="000226D9" w:rsidP="000226D9">
      <w:pPr>
        <w:ind w:firstLine="708"/>
        <w:rPr>
          <w:szCs w:val="28"/>
          <w:lang w:val="en-US"/>
        </w:rPr>
      </w:pPr>
      <w:r w:rsidRPr="00C87CF1">
        <w:rPr>
          <w:szCs w:val="28"/>
          <w:lang w:val="en-US"/>
        </w:rPr>
        <w:t>1</w:t>
      </w:r>
      <w:r w:rsidRPr="003F7ED0">
        <w:rPr>
          <w:szCs w:val="28"/>
          <w:lang w:val="en-US"/>
        </w:rPr>
        <w:t>4</w:t>
      </w:r>
      <w:r>
        <w:rPr>
          <w:szCs w:val="28"/>
          <w:lang w:val="en-US"/>
        </w:rPr>
        <w:t xml:space="preserve">. </w:t>
      </w:r>
      <w:r w:rsidRPr="00C87CF1">
        <w:rPr>
          <w:szCs w:val="28"/>
          <w:lang w:val="en-US"/>
        </w:rPr>
        <w:t xml:space="preserve">Li J. et al. </w:t>
      </w:r>
      <w:proofErr w:type="spellStart"/>
      <w:r w:rsidRPr="00C87CF1">
        <w:rPr>
          <w:szCs w:val="28"/>
          <w:lang w:val="en-US"/>
        </w:rPr>
        <w:t>QuGAN</w:t>
      </w:r>
      <w:proofErr w:type="spellEnd"/>
      <w:r w:rsidRPr="00C87CF1">
        <w:rPr>
          <w:szCs w:val="28"/>
          <w:lang w:val="en-US"/>
        </w:rPr>
        <w:t xml:space="preserve">: Quantum Generative Models for Small Molecule Drug Discovery // IEEE Transactions on Quantum Engineering. 2016. V. 4. </w:t>
      </w:r>
    </w:p>
    <w:p w14:paraId="67F0F117" w14:textId="77777777" w:rsidR="00166228" w:rsidRPr="00166228" w:rsidRDefault="000226D9" w:rsidP="00166228">
      <w:pPr>
        <w:rPr>
          <w:lang w:val="en-US"/>
        </w:rPr>
      </w:pPr>
      <w:r w:rsidRPr="003F7ED0">
        <w:rPr>
          <w:szCs w:val="28"/>
          <w:lang w:val="en-US"/>
        </w:rPr>
        <w:t xml:space="preserve">15. </w:t>
      </w:r>
      <w:r w:rsidRPr="004017E2">
        <w:rPr>
          <w:szCs w:val="28"/>
          <w:lang w:val="en-US"/>
        </w:rPr>
        <w:t>Liu J. Y. et al. Practical phase-modulation stabilization in quantum key distribution via machine learning //Physical Review Applied. – 2019. – Т. 12. – №. 1. – С. 014059.</w:t>
      </w:r>
    </w:p>
    <w:sectPr w:rsidR="00166228" w:rsidRPr="00166228" w:rsidSect="002C7B44">
      <w:footerReference w:type="default" r:id="rId82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73AB6" w14:textId="77777777" w:rsidR="000D4FDD" w:rsidRDefault="000D4FDD" w:rsidP="00D960E0">
      <w:pPr>
        <w:spacing w:line="240" w:lineRule="auto"/>
      </w:pPr>
      <w:r>
        <w:separator/>
      </w:r>
    </w:p>
  </w:endnote>
  <w:endnote w:type="continuationSeparator" w:id="0">
    <w:p w14:paraId="60164027" w14:textId="77777777" w:rsidR="000D4FDD" w:rsidRDefault="000D4FDD" w:rsidP="00D960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27522355"/>
      <w:docPartObj>
        <w:docPartGallery w:val="Page Numbers (Bottom of Page)"/>
        <w:docPartUnique/>
      </w:docPartObj>
    </w:sdtPr>
    <w:sdtContent>
      <w:p w14:paraId="3DE8253D" w14:textId="77777777" w:rsidR="00A744BD" w:rsidRPr="003361F1" w:rsidRDefault="0001102E">
        <w:pPr>
          <w:pStyle w:val="af6"/>
          <w:jc w:val="center"/>
        </w:pPr>
        <w:r w:rsidRPr="003361F1">
          <w:fldChar w:fldCharType="begin"/>
        </w:r>
        <w:r w:rsidR="00A744BD" w:rsidRPr="003361F1">
          <w:instrText>PAGE   \* MERGEFORMAT</w:instrText>
        </w:r>
        <w:r w:rsidRPr="003361F1">
          <w:fldChar w:fldCharType="separate"/>
        </w:r>
        <w:r w:rsidR="00CE7E0C">
          <w:rPr>
            <w:noProof/>
          </w:rPr>
          <w:t>16</w:t>
        </w:r>
        <w:r w:rsidRPr="003361F1">
          <w:fldChar w:fldCharType="end"/>
        </w:r>
      </w:p>
    </w:sdtContent>
  </w:sdt>
  <w:p w14:paraId="0DE957A0" w14:textId="77777777" w:rsidR="00A744BD" w:rsidRDefault="00A744B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502B9" w14:textId="77777777" w:rsidR="000D4FDD" w:rsidRDefault="000D4FDD" w:rsidP="00D960E0">
      <w:pPr>
        <w:spacing w:line="240" w:lineRule="auto"/>
      </w:pPr>
      <w:r>
        <w:separator/>
      </w:r>
    </w:p>
  </w:footnote>
  <w:footnote w:type="continuationSeparator" w:id="0">
    <w:p w14:paraId="312A6B69" w14:textId="77777777" w:rsidR="000D4FDD" w:rsidRDefault="000D4FDD" w:rsidP="00D960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F18C7"/>
    <w:multiLevelType w:val="hybridMultilevel"/>
    <w:tmpl w:val="5EDEF848"/>
    <w:lvl w:ilvl="0" w:tplc="A43627C2">
      <w:start w:val="1"/>
      <w:numFmt w:val="decimal"/>
      <w:pStyle w:val="a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737B16"/>
    <w:multiLevelType w:val="multilevel"/>
    <w:tmpl w:val="A68CDA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15E94A01"/>
    <w:multiLevelType w:val="hybridMultilevel"/>
    <w:tmpl w:val="94BA239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175C4FEA"/>
    <w:multiLevelType w:val="hybridMultilevel"/>
    <w:tmpl w:val="079AF1DA"/>
    <w:lvl w:ilvl="0" w:tplc="8B1894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0D30740"/>
    <w:multiLevelType w:val="multilevel"/>
    <w:tmpl w:val="7638AA22"/>
    <w:styleLink w:val="OLD"/>
    <w:lvl w:ilvl="0">
      <w:start w:val="1"/>
      <w:numFmt w:val="decimal"/>
      <w:lvlText w:val="%1)"/>
      <w:lvlJc w:val="left"/>
      <w:pPr>
        <w:tabs>
          <w:tab w:val="num" w:pos="851"/>
        </w:tabs>
        <w:ind w:left="851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hint="default"/>
      </w:rPr>
    </w:lvl>
  </w:abstractNum>
  <w:abstractNum w:abstractNumId="5" w15:restartNumberingAfterBreak="0">
    <w:nsid w:val="22F7203D"/>
    <w:multiLevelType w:val="multilevel"/>
    <w:tmpl w:val="F6E2C3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2AFD672F"/>
    <w:multiLevelType w:val="multilevel"/>
    <w:tmpl w:val="7FC42686"/>
    <w:lvl w:ilvl="0">
      <w:start w:val="1"/>
      <w:numFmt w:val="decimal"/>
      <w:pStyle w:val="a0"/>
      <w:lvlText w:val="%1)"/>
      <w:lvlJc w:val="left"/>
      <w:pPr>
        <w:tabs>
          <w:tab w:val="num" w:pos="851"/>
        </w:tabs>
        <w:ind w:left="851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  <w:rPr>
        <w:rFonts w:hint="default"/>
      </w:rPr>
    </w:lvl>
  </w:abstractNum>
  <w:abstractNum w:abstractNumId="7" w15:restartNumberingAfterBreak="0">
    <w:nsid w:val="346B3D09"/>
    <w:multiLevelType w:val="hybridMultilevel"/>
    <w:tmpl w:val="8C728EDA"/>
    <w:lvl w:ilvl="0" w:tplc="187A5C1A">
      <w:start w:val="1"/>
      <w:numFmt w:val="bullet"/>
      <w:pStyle w:val="a1"/>
      <w:lvlText w:val=""/>
      <w:lvlJc w:val="left"/>
      <w:pPr>
        <w:tabs>
          <w:tab w:val="num" w:pos="822"/>
        </w:tabs>
        <w:ind w:left="822" w:hanging="255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DEEC720">
      <w:numFmt w:val="bullet"/>
      <w:lvlText w:val="•"/>
      <w:lvlJc w:val="left"/>
      <w:pPr>
        <w:ind w:left="2160" w:hanging="360"/>
      </w:pPr>
      <w:rPr>
        <w:rFonts w:ascii="Arial" w:eastAsia="Times New Roman" w:hAnsi="Arial" w:hint="default"/>
        <w:sz w:val="20"/>
        <w:szCs w:val="20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1BC122E"/>
    <w:multiLevelType w:val="multilevel"/>
    <w:tmpl w:val="4078C7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9" w15:restartNumberingAfterBreak="0">
    <w:nsid w:val="5857547E"/>
    <w:multiLevelType w:val="multilevel"/>
    <w:tmpl w:val="81AAC90C"/>
    <w:lvl w:ilvl="0">
      <w:start w:val="1"/>
      <w:numFmt w:val="decimal"/>
      <w:pStyle w:val="1"/>
      <w:suff w:val="space"/>
      <w:lvlText w:val="%1.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851" w:firstLine="0"/>
      </w:pPr>
      <w:rPr>
        <w:rFonts w:hint="default"/>
        <w:b w:val="0"/>
        <w:sz w:val="28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851" w:firstLine="0"/>
      </w:pPr>
      <w:rPr>
        <w:rFonts w:hint="default"/>
      </w:rPr>
    </w:lvl>
  </w:abstractNum>
  <w:abstractNum w:abstractNumId="10" w15:restartNumberingAfterBreak="0">
    <w:nsid w:val="61DF744E"/>
    <w:multiLevelType w:val="hybridMultilevel"/>
    <w:tmpl w:val="563C90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35448DF"/>
    <w:multiLevelType w:val="hybridMultilevel"/>
    <w:tmpl w:val="3034B340"/>
    <w:lvl w:ilvl="0" w:tplc="973EBA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4E86B0F"/>
    <w:multiLevelType w:val="multilevel"/>
    <w:tmpl w:val="24D0B6F6"/>
    <w:styleLink w:val="OLD0"/>
    <w:lvl w:ilvl="0">
      <w:start w:val="1"/>
      <w:numFmt w:val="bullet"/>
      <w:pStyle w:val="a2"/>
      <w:lvlText w:val=""/>
      <w:lvlJc w:val="left"/>
      <w:pPr>
        <w:tabs>
          <w:tab w:val="num" w:pos="851"/>
        </w:tabs>
        <w:ind w:left="851" w:firstLine="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86071FA"/>
    <w:multiLevelType w:val="hybridMultilevel"/>
    <w:tmpl w:val="AE5221C2"/>
    <w:lvl w:ilvl="0" w:tplc="A22E51F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DE4ABE"/>
    <w:multiLevelType w:val="hybridMultilevel"/>
    <w:tmpl w:val="2D7E944C"/>
    <w:lvl w:ilvl="0" w:tplc="BE86C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DDA1EC8"/>
    <w:multiLevelType w:val="hybridMultilevel"/>
    <w:tmpl w:val="78360F18"/>
    <w:lvl w:ilvl="0" w:tplc="CE92532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46616138">
    <w:abstractNumId w:val="7"/>
  </w:num>
  <w:num w:numId="2" w16cid:durableId="291791550">
    <w:abstractNumId w:val="4"/>
  </w:num>
  <w:num w:numId="3" w16cid:durableId="90588627">
    <w:abstractNumId w:val="9"/>
  </w:num>
  <w:num w:numId="4" w16cid:durableId="1743142159">
    <w:abstractNumId w:val="12"/>
  </w:num>
  <w:num w:numId="5" w16cid:durableId="3212144">
    <w:abstractNumId w:val="6"/>
  </w:num>
  <w:num w:numId="6" w16cid:durableId="1473403016">
    <w:abstractNumId w:val="0"/>
  </w:num>
  <w:num w:numId="7" w16cid:durableId="98842887">
    <w:abstractNumId w:val="10"/>
  </w:num>
  <w:num w:numId="8" w16cid:durableId="1392271376">
    <w:abstractNumId w:val="3"/>
  </w:num>
  <w:num w:numId="9" w16cid:durableId="3562005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9224474">
    <w:abstractNumId w:val="8"/>
  </w:num>
  <w:num w:numId="11" w16cid:durableId="1947879518">
    <w:abstractNumId w:val="2"/>
  </w:num>
  <w:num w:numId="12" w16cid:durableId="1464154336">
    <w:abstractNumId w:val="11"/>
  </w:num>
  <w:num w:numId="13" w16cid:durableId="639849644">
    <w:abstractNumId w:val="1"/>
  </w:num>
  <w:num w:numId="14" w16cid:durableId="391202376">
    <w:abstractNumId w:val="5"/>
  </w:num>
  <w:num w:numId="15" w16cid:durableId="1252005157">
    <w:abstractNumId w:val="9"/>
  </w:num>
  <w:num w:numId="16" w16cid:durableId="1651790888">
    <w:abstractNumId w:val="9"/>
  </w:num>
  <w:num w:numId="17" w16cid:durableId="1608997207">
    <w:abstractNumId w:val="15"/>
  </w:num>
  <w:num w:numId="18" w16cid:durableId="1939872782">
    <w:abstractNumId w:val="13"/>
  </w:num>
  <w:num w:numId="19" w16cid:durableId="1672024576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D29"/>
    <w:rsid w:val="000051E2"/>
    <w:rsid w:val="000070FD"/>
    <w:rsid w:val="0001102E"/>
    <w:rsid w:val="0001462E"/>
    <w:rsid w:val="000226D9"/>
    <w:rsid w:val="00025DCA"/>
    <w:rsid w:val="0003226E"/>
    <w:rsid w:val="000328F2"/>
    <w:rsid w:val="00032B58"/>
    <w:rsid w:val="00040082"/>
    <w:rsid w:val="00041793"/>
    <w:rsid w:val="00061CAA"/>
    <w:rsid w:val="0006608B"/>
    <w:rsid w:val="00067ADE"/>
    <w:rsid w:val="00084A1D"/>
    <w:rsid w:val="00093376"/>
    <w:rsid w:val="00096A70"/>
    <w:rsid w:val="000A3450"/>
    <w:rsid w:val="000B12BE"/>
    <w:rsid w:val="000B148E"/>
    <w:rsid w:val="000D3563"/>
    <w:rsid w:val="000D4FDD"/>
    <w:rsid w:val="000D5AE7"/>
    <w:rsid w:val="000D776A"/>
    <w:rsid w:val="000F60D6"/>
    <w:rsid w:val="000F649D"/>
    <w:rsid w:val="000F718D"/>
    <w:rsid w:val="00100E65"/>
    <w:rsid w:val="00120729"/>
    <w:rsid w:val="001305FD"/>
    <w:rsid w:val="0013364B"/>
    <w:rsid w:val="00147DA0"/>
    <w:rsid w:val="00151B32"/>
    <w:rsid w:val="001530E6"/>
    <w:rsid w:val="00153D2F"/>
    <w:rsid w:val="0015574B"/>
    <w:rsid w:val="00166228"/>
    <w:rsid w:val="001800FF"/>
    <w:rsid w:val="001B58DC"/>
    <w:rsid w:val="001B601A"/>
    <w:rsid w:val="001B60B7"/>
    <w:rsid w:val="001C0D62"/>
    <w:rsid w:val="001C2704"/>
    <w:rsid w:val="001C27BD"/>
    <w:rsid w:val="001D14C5"/>
    <w:rsid w:val="001D7876"/>
    <w:rsid w:val="001E112F"/>
    <w:rsid w:val="001E5D92"/>
    <w:rsid w:val="001F7C0A"/>
    <w:rsid w:val="0021096F"/>
    <w:rsid w:val="00212230"/>
    <w:rsid w:val="00224AF2"/>
    <w:rsid w:val="00225788"/>
    <w:rsid w:val="0024553C"/>
    <w:rsid w:val="00257992"/>
    <w:rsid w:val="0026089B"/>
    <w:rsid w:val="00262FCA"/>
    <w:rsid w:val="00263115"/>
    <w:rsid w:val="00265D29"/>
    <w:rsid w:val="00267FF6"/>
    <w:rsid w:val="0027114E"/>
    <w:rsid w:val="00271A4E"/>
    <w:rsid w:val="00272AEE"/>
    <w:rsid w:val="00280BA3"/>
    <w:rsid w:val="00295EC4"/>
    <w:rsid w:val="002A0F22"/>
    <w:rsid w:val="002A78DD"/>
    <w:rsid w:val="002C7B44"/>
    <w:rsid w:val="002D236F"/>
    <w:rsid w:val="002E7F98"/>
    <w:rsid w:val="002F25D9"/>
    <w:rsid w:val="00301440"/>
    <w:rsid w:val="00303480"/>
    <w:rsid w:val="003068A1"/>
    <w:rsid w:val="003109F7"/>
    <w:rsid w:val="003328A9"/>
    <w:rsid w:val="003359E7"/>
    <w:rsid w:val="003361F1"/>
    <w:rsid w:val="0033740B"/>
    <w:rsid w:val="00343481"/>
    <w:rsid w:val="00353A86"/>
    <w:rsid w:val="00354EE7"/>
    <w:rsid w:val="00355898"/>
    <w:rsid w:val="0036513C"/>
    <w:rsid w:val="00380D8F"/>
    <w:rsid w:val="003859A3"/>
    <w:rsid w:val="003A10B4"/>
    <w:rsid w:val="003A2574"/>
    <w:rsid w:val="003D5A4A"/>
    <w:rsid w:val="003D6B31"/>
    <w:rsid w:val="003E02BB"/>
    <w:rsid w:val="003E7184"/>
    <w:rsid w:val="003E7CC4"/>
    <w:rsid w:val="003F1C59"/>
    <w:rsid w:val="003F7ED0"/>
    <w:rsid w:val="0041223A"/>
    <w:rsid w:val="0041497C"/>
    <w:rsid w:val="004175EB"/>
    <w:rsid w:val="004254E5"/>
    <w:rsid w:val="0043723F"/>
    <w:rsid w:val="0044037C"/>
    <w:rsid w:val="004408F0"/>
    <w:rsid w:val="00444824"/>
    <w:rsid w:val="00456229"/>
    <w:rsid w:val="0046130A"/>
    <w:rsid w:val="00463C07"/>
    <w:rsid w:val="00470705"/>
    <w:rsid w:val="00471530"/>
    <w:rsid w:val="00474848"/>
    <w:rsid w:val="00483296"/>
    <w:rsid w:val="004904D8"/>
    <w:rsid w:val="0049080A"/>
    <w:rsid w:val="004B344A"/>
    <w:rsid w:val="004E4804"/>
    <w:rsid w:val="004F0CD8"/>
    <w:rsid w:val="004F1A08"/>
    <w:rsid w:val="004F33EA"/>
    <w:rsid w:val="00501EC3"/>
    <w:rsid w:val="00507B36"/>
    <w:rsid w:val="005312CB"/>
    <w:rsid w:val="005363E0"/>
    <w:rsid w:val="005379AF"/>
    <w:rsid w:val="00537F6C"/>
    <w:rsid w:val="00542FDE"/>
    <w:rsid w:val="00552315"/>
    <w:rsid w:val="0055690B"/>
    <w:rsid w:val="00563B30"/>
    <w:rsid w:val="00563BEC"/>
    <w:rsid w:val="0056727D"/>
    <w:rsid w:val="005805BE"/>
    <w:rsid w:val="00580EB6"/>
    <w:rsid w:val="00584F6A"/>
    <w:rsid w:val="00585329"/>
    <w:rsid w:val="005A6CDC"/>
    <w:rsid w:val="005B7E79"/>
    <w:rsid w:val="005C23BC"/>
    <w:rsid w:val="005D4962"/>
    <w:rsid w:val="005D50CE"/>
    <w:rsid w:val="005E1BD5"/>
    <w:rsid w:val="005E31B8"/>
    <w:rsid w:val="005E443B"/>
    <w:rsid w:val="005F3BFA"/>
    <w:rsid w:val="005F7628"/>
    <w:rsid w:val="00605145"/>
    <w:rsid w:val="00610826"/>
    <w:rsid w:val="00611A9C"/>
    <w:rsid w:val="00626C43"/>
    <w:rsid w:val="00631CFB"/>
    <w:rsid w:val="006374E3"/>
    <w:rsid w:val="00664022"/>
    <w:rsid w:val="00670CEC"/>
    <w:rsid w:val="00675F25"/>
    <w:rsid w:val="00680EE3"/>
    <w:rsid w:val="00683CBA"/>
    <w:rsid w:val="006848DD"/>
    <w:rsid w:val="00686868"/>
    <w:rsid w:val="006938D7"/>
    <w:rsid w:val="006958E3"/>
    <w:rsid w:val="006A1C52"/>
    <w:rsid w:val="006B1308"/>
    <w:rsid w:val="006B41BC"/>
    <w:rsid w:val="006E308F"/>
    <w:rsid w:val="006E484F"/>
    <w:rsid w:val="006F257C"/>
    <w:rsid w:val="006F5A35"/>
    <w:rsid w:val="0072257B"/>
    <w:rsid w:val="007333D0"/>
    <w:rsid w:val="00737238"/>
    <w:rsid w:val="007433A9"/>
    <w:rsid w:val="00745EBD"/>
    <w:rsid w:val="00746F1C"/>
    <w:rsid w:val="007523ED"/>
    <w:rsid w:val="0077199B"/>
    <w:rsid w:val="00772462"/>
    <w:rsid w:val="0077683D"/>
    <w:rsid w:val="00781136"/>
    <w:rsid w:val="00785EFD"/>
    <w:rsid w:val="0079140C"/>
    <w:rsid w:val="007B02B2"/>
    <w:rsid w:val="007C407E"/>
    <w:rsid w:val="007C6F61"/>
    <w:rsid w:val="007D0358"/>
    <w:rsid w:val="007D25B0"/>
    <w:rsid w:val="007D44A9"/>
    <w:rsid w:val="007D6BB4"/>
    <w:rsid w:val="007E12F8"/>
    <w:rsid w:val="007E5312"/>
    <w:rsid w:val="007E5CB9"/>
    <w:rsid w:val="00806BFB"/>
    <w:rsid w:val="008237F6"/>
    <w:rsid w:val="0082388C"/>
    <w:rsid w:val="008272A9"/>
    <w:rsid w:val="008315BD"/>
    <w:rsid w:val="008346C4"/>
    <w:rsid w:val="00837703"/>
    <w:rsid w:val="00842B50"/>
    <w:rsid w:val="00853FEB"/>
    <w:rsid w:val="00855E92"/>
    <w:rsid w:val="00863098"/>
    <w:rsid w:val="008744DA"/>
    <w:rsid w:val="008836FC"/>
    <w:rsid w:val="0088553C"/>
    <w:rsid w:val="008A2888"/>
    <w:rsid w:val="008B4419"/>
    <w:rsid w:val="008B4A09"/>
    <w:rsid w:val="008C6436"/>
    <w:rsid w:val="008D18A9"/>
    <w:rsid w:val="008D3912"/>
    <w:rsid w:val="008F00FC"/>
    <w:rsid w:val="008F3B52"/>
    <w:rsid w:val="008F6285"/>
    <w:rsid w:val="008F6778"/>
    <w:rsid w:val="008F6D1E"/>
    <w:rsid w:val="009017B5"/>
    <w:rsid w:val="00901D42"/>
    <w:rsid w:val="00901F9B"/>
    <w:rsid w:val="00902939"/>
    <w:rsid w:val="009050F5"/>
    <w:rsid w:val="0090746C"/>
    <w:rsid w:val="00910A3B"/>
    <w:rsid w:val="00911529"/>
    <w:rsid w:val="00914F90"/>
    <w:rsid w:val="00916F5F"/>
    <w:rsid w:val="00930EDF"/>
    <w:rsid w:val="00934B42"/>
    <w:rsid w:val="00946F62"/>
    <w:rsid w:val="00947176"/>
    <w:rsid w:val="009475B5"/>
    <w:rsid w:val="00961AA8"/>
    <w:rsid w:val="00962DDD"/>
    <w:rsid w:val="00964E56"/>
    <w:rsid w:val="00986A0E"/>
    <w:rsid w:val="009B2964"/>
    <w:rsid w:val="009B5189"/>
    <w:rsid w:val="009D3049"/>
    <w:rsid w:val="009D7051"/>
    <w:rsid w:val="009E4801"/>
    <w:rsid w:val="009F4758"/>
    <w:rsid w:val="009F7679"/>
    <w:rsid w:val="00A13268"/>
    <w:rsid w:val="00A24D0D"/>
    <w:rsid w:val="00A31C68"/>
    <w:rsid w:val="00A40AF7"/>
    <w:rsid w:val="00A41BBD"/>
    <w:rsid w:val="00A44C22"/>
    <w:rsid w:val="00A744BD"/>
    <w:rsid w:val="00A74B0F"/>
    <w:rsid w:val="00A8462A"/>
    <w:rsid w:val="00A93095"/>
    <w:rsid w:val="00A95D14"/>
    <w:rsid w:val="00A96A2F"/>
    <w:rsid w:val="00AA2633"/>
    <w:rsid w:val="00AB324D"/>
    <w:rsid w:val="00AB5550"/>
    <w:rsid w:val="00AD205D"/>
    <w:rsid w:val="00AD365E"/>
    <w:rsid w:val="00AE11FC"/>
    <w:rsid w:val="00AF71D7"/>
    <w:rsid w:val="00B2484F"/>
    <w:rsid w:val="00B278A3"/>
    <w:rsid w:val="00B37DB3"/>
    <w:rsid w:val="00B4180C"/>
    <w:rsid w:val="00B43332"/>
    <w:rsid w:val="00B4685C"/>
    <w:rsid w:val="00B52B0B"/>
    <w:rsid w:val="00B62F83"/>
    <w:rsid w:val="00B64311"/>
    <w:rsid w:val="00B7023C"/>
    <w:rsid w:val="00B72BDC"/>
    <w:rsid w:val="00B8016E"/>
    <w:rsid w:val="00B831EC"/>
    <w:rsid w:val="00B925E0"/>
    <w:rsid w:val="00B939B5"/>
    <w:rsid w:val="00BA59B2"/>
    <w:rsid w:val="00BA716D"/>
    <w:rsid w:val="00BB5A39"/>
    <w:rsid w:val="00BC2345"/>
    <w:rsid w:val="00BC302A"/>
    <w:rsid w:val="00BD3759"/>
    <w:rsid w:val="00BD7E2F"/>
    <w:rsid w:val="00BF3998"/>
    <w:rsid w:val="00C163C5"/>
    <w:rsid w:val="00C2110E"/>
    <w:rsid w:val="00C35545"/>
    <w:rsid w:val="00C37203"/>
    <w:rsid w:val="00C431BD"/>
    <w:rsid w:val="00C519B4"/>
    <w:rsid w:val="00C56394"/>
    <w:rsid w:val="00C61FC0"/>
    <w:rsid w:val="00C63661"/>
    <w:rsid w:val="00C65949"/>
    <w:rsid w:val="00C671E6"/>
    <w:rsid w:val="00C724D5"/>
    <w:rsid w:val="00C7288B"/>
    <w:rsid w:val="00C73CCA"/>
    <w:rsid w:val="00C775A3"/>
    <w:rsid w:val="00C81E57"/>
    <w:rsid w:val="00C85540"/>
    <w:rsid w:val="00C87CF1"/>
    <w:rsid w:val="00C9360A"/>
    <w:rsid w:val="00C95F22"/>
    <w:rsid w:val="00C96EC2"/>
    <w:rsid w:val="00C97061"/>
    <w:rsid w:val="00CA5124"/>
    <w:rsid w:val="00CB65C7"/>
    <w:rsid w:val="00CB7E87"/>
    <w:rsid w:val="00CC4B5E"/>
    <w:rsid w:val="00CC754E"/>
    <w:rsid w:val="00CE7E0C"/>
    <w:rsid w:val="00CF2F5E"/>
    <w:rsid w:val="00D11CF6"/>
    <w:rsid w:val="00D23984"/>
    <w:rsid w:val="00D240C5"/>
    <w:rsid w:val="00D37F2A"/>
    <w:rsid w:val="00D43119"/>
    <w:rsid w:val="00D50EE2"/>
    <w:rsid w:val="00D57414"/>
    <w:rsid w:val="00D7054D"/>
    <w:rsid w:val="00D77C3B"/>
    <w:rsid w:val="00D821B6"/>
    <w:rsid w:val="00D82FA9"/>
    <w:rsid w:val="00D835A2"/>
    <w:rsid w:val="00D90513"/>
    <w:rsid w:val="00D921B1"/>
    <w:rsid w:val="00D95EDD"/>
    <w:rsid w:val="00D960E0"/>
    <w:rsid w:val="00D963FB"/>
    <w:rsid w:val="00DA222D"/>
    <w:rsid w:val="00DA3710"/>
    <w:rsid w:val="00DB09F8"/>
    <w:rsid w:val="00DB6406"/>
    <w:rsid w:val="00DC2BA1"/>
    <w:rsid w:val="00DC4127"/>
    <w:rsid w:val="00DD1B88"/>
    <w:rsid w:val="00DE299A"/>
    <w:rsid w:val="00DE2E46"/>
    <w:rsid w:val="00DF79DB"/>
    <w:rsid w:val="00E116D9"/>
    <w:rsid w:val="00E1777F"/>
    <w:rsid w:val="00E23A74"/>
    <w:rsid w:val="00E33A7F"/>
    <w:rsid w:val="00E40782"/>
    <w:rsid w:val="00E43558"/>
    <w:rsid w:val="00E47B8E"/>
    <w:rsid w:val="00E737F4"/>
    <w:rsid w:val="00E74F60"/>
    <w:rsid w:val="00E91B9E"/>
    <w:rsid w:val="00E97792"/>
    <w:rsid w:val="00EA3462"/>
    <w:rsid w:val="00EA42B9"/>
    <w:rsid w:val="00EA6E7D"/>
    <w:rsid w:val="00EB6DFD"/>
    <w:rsid w:val="00EB73F8"/>
    <w:rsid w:val="00ED053C"/>
    <w:rsid w:val="00EE386A"/>
    <w:rsid w:val="00EF5C6F"/>
    <w:rsid w:val="00EF65C9"/>
    <w:rsid w:val="00F02256"/>
    <w:rsid w:val="00F1190E"/>
    <w:rsid w:val="00F1614E"/>
    <w:rsid w:val="00F2226C"/>
    <w:rsid w:val="00F22EF0"/>
    <w:rsid w:val="00F23115"/>
    <w:rsid w:val="00F25ED7"/>
    <w:rsid w:val="00F36E5C"/>
    <w:rsid w:val="00F37F71"/>
    <w:rsid w:val="00F41972"/>
    <w:rsid w:val="00F51DA8"/>
    <w:rsid w:val="00F56281"/>
    <w:rsid w:val="00F57A93"/>
    <w:rsid w:val="00F73AB6"/>
    <w:rsid w:val="00F77950"/>
    <w:rsid w:val="00F81798"/>
    <w:rsid w:val="00F82D5F"/>
    <w:rsid w:val="00F90568"/>
    <w:rsid w:val="00F90A76"/>
    <w:rsid w:val="00FA5772"/>
    <w:rsid w:val="00FA6022"/>
    <w:rsid w:val="00FB0746"/>
    <w:rsid w:val="00FB0C84"/>
    <w:rsid w:val="00FC0615"/>
    <w:rsid w:val="00FD6C49"/>
    <w:rsid w:val="00FE0E30"/>
    <w:rsid w:val="00FE7905"/>
    <w:rsid w:val="00FF05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8A7292"/>
  <w15:docId w15:val="{22A4C867-15A4-4553-A3D3-EAAB78263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F51DA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3"/>
    <w:next w:val="a3"/>
    <w:link w:val="10"/>
    <w:qFormat/>
    <w:rsid w:val="00F51DA8"/>
    <w:pPr>
      <w:keepNext/>
      <w:keepLines/>
      <w:numPr>
        <w:numId w:val="3"/>
      </w:numPr>
      <w:suppressAutoHyphens/>
      <w:spacing w:after="284"/>
      <w:jc w:val="center"/>
      <w:outlineLvl w:val="0"/>
    </w:pPr>
    <w:rPr>
      <w:rFonts w:cs="Arial"/>
      <w:bCs/>
      <w:caps/>
      <w:kern w:val="32"/>
      <w:szCs w:val="28"/>
    </w:rPr>
  </w:style>
  <w:style w:type="paragraph" w:styleId="2">
    <w:name w:val="heading 2"/>
    <w:basedOn w:val="1"/>
    <w:next w:val="a3"/>
    <w:link w:val="20"/>
    <w:qFormat/>
    <w:rsid w:val="00F51DA8"/>
    <w:pPr>
      <w:numPr>
        <w:ilvl w:val="1"/>
      </w:numPr>
      <w:overflowPunct w:val="0"/>
      <w:autoSpaceDE w:val="0"/>
      <w:autoSpaceDN w:val="0"/>
      <w:adjustRightInd w:val="0"/>
      <w:jc w:val="left"/>
      <w:textAlignment w:val="baseline"/>
      <w:outlineLvl w:val="1"/>
    </w:pPr>
    <w:rPr>
      <w:caps w:val="0"/>
    </w:rPr>
  </w:style>
  <w:style w:type="paragraph" w:styleId="3">
    <w:name w:val="heading 3"/>
    <w:basedOn w:val="2"/>
    <w:next w:val="a3"/>
    <w:link w:val="30"/>
    <w:qFormat/>
    <w:rsid w:val="00F51DA8"/>
    <w:pPr>
      <w:numPr>
        <w:ilvl w:val="2"/>
      </w:numPr>
      <w:outlineLvl w:val="2"/>
    </w:pPr>
  </w:style>
  <w:style w:type="paragraph" w:styleId="4">
    <w:name w:val="heading 4"/>
    <w:basedOn w:val="3"/>
    <w:next w:val="a3"/>
    <w:link w:val="40"/>
    <w:qFormat/>
    <w:rsid w:val="00F51DA8"/>
    <w:pPr>
      <w:numPr>
        <w:ilvl w:val="3"/>
      </w:numPr>
      <w:outlineLvl w:val="3"/>
    </w:pPr>
    <w:rPr>
      <w:bCs w:val="0"/>
    </w:rPr>
  </w:style>
  <w:style w:type="paragraph" w:styleId="5">
    <w:name w:val="heading 5"/>
    <w:basedOn w:val="4"/>
    <w:next w:val="a3"/>
    <w:link w:val="50"/>
    <w:qFormat/>
    <w:rsid w:val="00F51DA8"/>
    <w:pPr>
      <w:numPr>
        <w:ilvl w:val="4"/>
      </w:numPr>
      <w:outlineLvl w:val="4"/>
    </w:pPr>
  </w:style>
  <w:style w:type="paragraph" w:styleId="6">
    <w:name w:val="heading 6"/>
    <w:basedOn w:val="a3"/>
    <w:next w:val="a3"/>
    <w:link w:val="60"/>
    <w:qFormat/>
    <w:rsid w:val="00F51DA8"/>
    <w:pPr>
      <w:numPr>
        <w:ilvl w:val="5"/>
        <w:numId w:val="3"/>
      </w:numPr>
      <w:spacing w:after="284"/>
      <w:outlineLvl w:val="5"/>
    </w:pPr>
    <w:rPr>
      <w:bCs/>
      <w:szCs w:val="22"/>
    </w:rPr>
  </w:style>
  <w:style w:type="paragraph" w:styleId="7">
    <w:name w:val="heading 7"/>
    <w:basedOn w:val="a3"/>
    <w:next w:val="a3"/>
    <w:link w:val="70"/>
    <w:qFormat/>
    <w:rsid w:val="00F51DA8"/>
    <w:pPr>
      <w:numPr>
        <w:ilvl w:val="6"/>
        <w:numId w:val="3"/>
      </w:numPr>
      <w:spacing w:after="284"/>
      <w:outlineLvl w:val="6"/>
    </w:pPr>
  </w:style>
  <w:style w:type="paragraph" w:styleId="8">
    <w:name w:val="heading 8"/>
    <w:basedOn w:val="a3"/>
    <w:next w:val="a3"/>
    <w:link w:val="80"/>
    <w:qFormat/>
    <w:rsid w:val="00F51DA8"/>
    <w:pPr>
      <w:numPr>
        <w:ilvl w:val="7"/>
        <w:numId w:val="3"/>
      </w:numPr>
      <w:spacing w:after="284"/>
      <w:outlineLvl w:val="7"/>
    </w:pPr>
    <w:rPr>
      <w:iCs/>
    </w:rPr>
  </w:style>
  <w:style w:type="paragraph" w:styleId="9">
    <w:name w:val="heading 9"/>
    <w:basedOn w:val="a3"/>
    <w:next w:val="a3"/>
    <w:link w:val="90"/>
    <w:qFormat/>
    <w:rsid w:val="00F51DA8"/>
    <w:pPr>
      <w:numPr>
        <w:ilvl w:val="8"/>
        <w:numId w:val="3"/>
      </w:numPr>
      <w:spacing w:after="284"/>
      <w:outlineLvl w:val="8"/>
    </w:pPr>
    <w:rPr>
      <w:rFonts w:cs="Arial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uiPriority w:val="34"/>
    <w:qFormat/>
    <w:rsid w:val="00D963FB"/>
    <w:pPr>
      <w:ind w:left="720"/>
      <w:contextualSpacing/>
    </w:pPr>
  </w:style>
  <w:style w:type="paragraph" w:styleId="a8">
    <w:name w:val="Balloon Text"/>
    <w:basedOn w:val="a3"/>
    <w:link w:val="a9"/>
    <w:uiPriority w:val="99"/>
    <w:semiHidden/>
    <w:unhideWhenUsed/>
    <w:rsid w:val="006E308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4"/>
    <w:link w:val="a8"/>
    <w:uiPriority w:val="99"/>
    <w:semiHidden/>
    <w:rsid w:val="006E308F"/>
    <w:rPr>
      <w:rFonts w:ascii="Tahoma" w:hAnsi="Tahoma" w:cs="Tahoma"/>
      <w:sz w:val="16"/>
      <w:szCs w:val="16"/>
    </w:rPr>
  </w:style>
  <w:style w:type="paragraph" w:customStyle="1" w:styleId="aa">
    <w:name w:val="Гостовский"/>
    <w:basedOn w:val="ab"/>
    <w:link w:val="ac"/>
    <w:rsid w:val="00D960E0"/>
    <w:pPr>
      <w:spacing w:line="360" w:lineRule="auto"/>
    </w:pPr>
    <w:rPr>
      <w:rFonts w:ascii="Times New Roman" w:hAnsi="Times New Roman" w:cs="Courier New"/>
      <w:sz w:val="28"/>
      <w:szCs w:val="20"/>
    </w:rPr>
  </w:style>
  <w:style w:type="character" w:customStyle="1" w:styleId="ac">
    <w:name w:val="Гостовский Знак"/>
    <w:link w:val="aa"/>
    <w:rsid w:val="00D960E0"/>
    <w:rPr>
      <w:rFonts w:ascii="Times New Roman" w:eastAsia="Times New Roman" w:hAnsi="Times New Roman" w:cs="Courier New"/>
      <w:sz w:val="28"/>
      <w:szCs w:val="20"/>
      <w:lang w:eastAsia="ru-RU"/>
    </w:rPr>
  </w:style>
  <w:style w:type="paragraph" w:customStyle="1" w:styleId="ad">
    <w:name w:val="ГОСТОВСКИЙ"/>
    <w:basedOn w:val="a3"/>
    <w:link w:val="ae"/>
    <w:rsid w:val="00D960E0"/>
    <w:pPr>
      <w:ind w:firstLine="851"/>
    </w:pPr>
    <w:rPr>
      <w:szCs w:val="28"/>
    </w:rPr>
  </w:style>
  <w:style w:type="character" w:customStyle="1" w:styleId="ae">
    <w:name w:val="ГОСТОВСКИЙ Знак"/>
    <w:link w:val="ad"/>
    <w:rsid w:val="00D960E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Рисунок"/>
    <w:basedOn w:val="a3"/>
    <w:rsid w:val="00D960E0"/>
    <w:pPr>
      <w:spacing w:before="120" w:after="120" w:line="240" w:lineRule="auto"/>
      <w:jc w:val="center"/>
    </w:pPr>
    <w:rPr>
      <w:sz w:val="24"/>
    </w:rPr>
  </w:style>
  <w:style w:type="paragraph" w:styleId="af0">
    <w:name w:val="footnote text"/>
    <w:basedOn w:val="a3"/>
    <w:link w:val="af1"/>
    <w:rsid w:val="00D960E0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4"/>
    <w:link w:val="af0"/>
    <w:rsid w:val="00D960E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2">
    <w:name w:val="footnote reference"/>
    <w:rsid w:val="00D960E0"/>
    <w:rPr>
      <w:vertAlign w:val="superscript"/>
    </w:rPr>
  </w:style>
  <w:style w:type="paragraph" w:styleId="ab">
    <w:name w:val="Plain Text"/>
    <w:basedOn w:val="a3"/>
    <w:link w:val="af3"/>
    <w:uiPriority w:val="99"/>
    <w:semiHidden/>
    <w:unhideWhenUsed/>
    <w:rsid w:val="00D960E0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3">
    <w:name w:val="Текст Знак"/>
    <w:basedOn w:val="a4"/>
    <w:link w:val="ab"/>
    <w:uiPriority w:val="99"/>
    <w:semiHidden/>
    <w:rsid w:val="00D960E0"/>
    <w:rPr>
      <w:rFonts w:ascii="Consolas" w:hAnsi="Consolas" w:cs="Consolas"/>
      <w:sz w:val="21"/>
      <w:szCs w:val="21"/>
    </w:rPr>
  </w:style>
  <w:style w:type="paragraph" w:styleId="af4">
    <w:name w:val="header"/>
    <w:basedOn w:val="a3"/>
    <w:link w:val="af5"/>
    <w:uiPriority w:val="99"/>
    <w:unhideWhenUsed/>
    <w:rsid w:val="009D3049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4"/>
    <w:link w:val="af4"/>
    <w:uiPriority w:val="99"/>
    <w:rsid w:val="009D3049"/>
  </w:style>
  <w:style w:type="paragraph" w:styleId="af6">
    <w:name w:val="footer"/>
    <w:basedOn w:val="a3"/>
    <w:link w:val="af7"/>
    <w:uiPriority w:val="99"/>
    <w:unhideWhenUsed/>
    <w:rsid w:val="009D3049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4"/>
    <w:link w:val="af6"/>
    <w:uiPriority w:val="99"/>
    <w:rsid w:val="009D3049"/>
  </w:style>
  <w:style w:type="character" w:styleId="af8">
    <w:name w:val="Hyperlink"/>
    <w:basedOn w:val="a4"/>
    <w:uiPriority w:val="99"/>
    <w:unhideWhenUsed/>
    <w:rsid w:val="008F3B52"/>
    <w:rPr>
      <w:color w:val="0000FF"/>
      <w:u w:val="single"/>
    </w:rPr>
  </w:style>
  <w:style w:type="character" w:customStyle="1" w:styleId="10">
    <w:name w:val="Заголовок 1 Знак"/>
    <w:basedOn w:val="a4"/>
    <w:link w:val="1"/>
    <w:rsid w:val="00F51DA8"/>
    <w:rPr>
      <w:rFonts w:ascii="Times New Roman" w:eastAsia="Times New Roman" w:hAnsi="Times New Roman" w:cs="Arial"/>
      <w:bCs/>
      <w:caps/>
      <w:kern w:val="32"/>
      <w:sz w:val="28"/>
      <w:szCs w:val="28"/>
      <w:lang w:eastAsia="ru-RU"/>
    </w:rPr>
  </w:style>
  <w:style w:type="paragraph" w:styleId="af9">
    <w:name w:val="TOC Heading"/>
    <w:basedOn w:val="1"/>
    <w:next w:val="a3"/>
    <w:uiPriority w:val="39"/>
    <w:unhideWhenUsed/>
    <w:qFormat/>
    <w:rsid w:val="007E5312"/>
    <w:pPr>
      <w:outlineLvl w:val="9"/>
    </w:pPr>
  </w:style>
  <w:style w:type="paragraph" w:styleId="11">
    <w:name w:val="toc 1"/>
    <w:basedOn w:val="a3"/>
    <w:next w:val="a3"/>
    <w:autoRedefine/>
    <w:uiPriority w:val="39"/>
    <w:rsid w:val="00F51DA8"/>
    <w:pPr>
      <w:ind w:firstLine="0"/>
    </w:pPr>
  </w:style>
  <w:style w:type="character" w:styleId="afa">
    <w:name w:val="FollowedHyperlink"/>
    <w:basedOn w:val="a4"/>
    <w:uiPriority w:val="99"/>
    <w:semiHidden/>
    <w:unhideWhenUsed/>
    <w:rsid w:val="001C27BD"/>
    <w:rPr>
      <w:color w:val="800080" w:themeColor="followedHyperlink"/>
      <w:u w:val="single"/>
    </w:rPr>
  </w:style>
  <w:style w:type="paragraph" w:styleId="afb">
    <w:name w:val="Bibliography"/>
    <w:basedOn w:val="a3"/>
    <w:next w:val="a3"/>
    <w:uiPriority w:val="37"/>
    <w:semiHidden/>
    <w:unhideWhenUsed/>
    <w:rsid w:val="00CA5124"/>
  </w:style>
  <w:style w:type="paragraph" w:styleId="afc">
    <w:name w:val="caption"/>
    <w:basedOn w:val="a3"/>
    <w:next w:val="a3"/>
    <w:uiPriority w:val="35"/>
    <w:unhideWhenUsed/>
    <w:qFormat/>
    <w:rsid w:val="00D77C3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10"/>
    <w:link w:val="2"/>
    <w:rsid w:val="00F51DA8"/>
    <w:rPr>
      <w:rFonts w:ascii="Times New Roman" w:eastAsia="Times New Roman" w:hAnsi="Times New Roman" w:cs="Arial"/>
      <w:bCs/>
      <w:caps w:val="0"/>
      <w:kern w:val="32"/>
      <w:sz w:val="28"/>
      <w:szCs w:val="28"/>
      <w:lang w:eastAsia="ru-RU"/>
    </w:rPr>
  </w:style>
  <w:style w:type="paragraph" w:styleId="21">
    <w:name w:val="toc 2"/>
    <w:basedOn w:val="11"/>
    <w:next w:val="a3"/>
    <w:autoRedefine/>
    <w:uiPriority w:val="39"/>
    <w:rsid w:val="00F51DA8"/>
  </w:style>
  <w:style w:type="paragraph" w:customStyle="1" w:styleId="a1">
    <w:name w:val="список с точками"/>
    <w:basedOn w:val="a3"/>
    <w:uiPriority w:val="99"/>
    <w:rsid w:val="00664022"/>
    <w:pPr>
      <w:numPr>
        <w:numId w:val="1"/>
      </w:numPr>
      <w:spacing w:line="312" w:lineRule="auto"/>
    </w:pPr>
    <w:rPr>
      <w:sz w:val="24"/>
    </w:rPr>
  </w:style>
  <w:style w:type="paragraph" w:customStyle="1" w:styleId="Normal1">
    <w:name w:val="Normal1"/>
    <w:uiPriority w:val="99"/>
    <w:rsid w:val="00664022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d">
    <w:name w:val="Table Grid"/>
    <w:basedOn w:val="a5"/>
    <w:uiPriority w:val="59"/>
    <w:rsid w:val="00F51DA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  <w:tblPr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12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hAnsi="Times New Roman"/>
        <w:sz w:val="24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  <w:tl2br w:val="nil"/>
          <w:tr2bl w:val="nil"/>
        </w:tcBorders>
      </w:tcPr>
    </w:tblStylePr>
  </w:style>
  <w:style w:type="paragraph" w:styleId="afe">
    <w:name w:val="Normal (Web)"/>
    <w:basedOn w:val="a3"/>
    <w:uiPriority w:val="99"/>
    <w:semiHidden/>
    <w:unhideWhenUsed/>
    <w:rsid w:val="00F51DA8"/>
    <w:pPr>
      <w:spacing w:before="100" w:beforeAutospacing="1" w:after="100" w:afterAutospacing="1" w:line="240" w:lineRule="auto"/>
    </w:pPr>
    <w:rPr>
      <w:sz w:val="24"/>
    </w:rPr>
  </w:style>
  <w:style w:type="character" w:customStyle="1" w:styleId="30">
    <w:name w:val="Заголовок 3 Знак"/>
    <w:basedOn w:val="20"/>
    <w:link w:val="3"/>
    <w:rsid w:val="00F51DA8"/>
    <w:rPr>
      <w:rFonts w:ascii="Times New Roman" w:eastAsia="Times New Roman" w:hAnsi="Times New Roman" w:cs="Arial"/>
      <w:bCs/>
      <w:caps w:val="0"/>
      <w:kern w:val="32"/>
      <w:sz w:val="28"/>
      <w:szCs w:val="28"/>
      <w:lang w:eastAsia="ru-RU"/>
    </w:rPr>
  </w:style>
  <w:style w:type="character" w:customStyle="1" w:styleId="40">
    <w:name w:val="Заголовок 4 Знак"/>
    <w:basedOn w:val="a4"/>
    <w:link w:val="4"/>
    <w:rsid w:val="00F51DA8"/>
    <w:rPr>
      <w:rFonts w:ascii="Times New Roman" w:eastAsia="Times New Roman" w:hAnsi="Times New Roman" w:cs="Arial"/>
      <w:kern w:val="32"/>
      <w:sz w:val="28"/>
      <w:szCs w:val="28"/>
      <w:lang w:eastAsia="ru-RU"/>
    </w:rPr>
  </w:style>
  <w:style w:type="character" w:customStyle="1" w:styleId="50">
    <w:name w:val="Заголовок 5 Знак"/>
    <w:basedOn w:val="a4"/>
    <w:link w:val="5"/>
    <w:rsid w:val="00F51DA8"/>
    <w:rPr>
      <w:rFonts w:ascii="Times New Roman" w:eastAsia="Times New Roman" w:hAnsi="Times New Roman" w:cs="Arial"/>
      <w:kern w:val="32"/>
      <w:sz w:val="28"/>
      <w:szCs w:val="28"/>
      <w:lang w:eastAsia="ru-RU"/>
    </w:rPr>
  </w:style>
  <w:style w:type="character" w:customStyle="1" w:styleId="60">
    <w:name w:val="Заголовок 6 Знак"/>
    <w:basedOn w:val="a4"/>
    <w:link w:val="6"/>
    <w:rsid w:val="00F51DA8"/>
    <w:rPr>
      <w:rFonts w:ascii="Times New Roman" w:eastAsia="Times New Roman" w:hAnsi="Times New Roman" w:cs="Times New Roman"/>
      <w:bCs/>
      <w:sz w:val="28"/>
      <w:lang w:eastAsia="ru-RU"/>
    </w:rPr>
  </w:style>
  <w:style w:type="character" w:customStyle="1" w:styleId="70">
    <w:name w:val="Заголовок 7 Знак"/>
    <w:basedOn w:val="a4"/>
    <w:link w:val="7"/>
    <w:rsid w:val="00F51DA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4"/>
    <w:link w:val="8"/>
    <w:rsid w:val="00F51DA8"/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character" w:customStyle="1" w:styleId="90">
    <w:name w:val="Заголовок 9 Знак"/>
    <w:basedOn w:val="a4"/>
    <w:link w:val="9"/>
    <w:rsid w:val="00F51DA8"/>
    <w:rPr>
      <w:rFonts w:ascii="Times New Roman" w:eastAsia="Times New Roman" w:hAnsi="Times New Roman" w:cs="Arial"/>
      <w:sz w:val="28"/>
      <w:lang w:eastAsia="ru-RU"/>
    </w:rPr>
  </w:style>
  <w:style w:type="numbering" w:customStyle="1" w:styleId="OLD">
    <w:name w:val="Стиль_нумерованный_OLD"/>
    <w:basedOn w:val="a6"/>
    <w:rsid w:val="00F51DA8"/>
    <w:pPr>
      <w:numPr>
        <w:numId w:val="2"/>
      </w:numPr>
    </w:pPr>
  </w:style>
  <w:style w:type="paragraph" w:customStyle="1" w:styleId="a2">
    <w:name w:val="Стиль маркированный"/>
    <w:basedOn w:val="a3"/>
    <w:qFormat/>
    <w:rsid w:val="00F51DA8"/>
    <w:pPr>
      <w:numPr>
        <w:numId w:val="4"/>
      </w:numPr>
    </w:pPr>
  </w:style>
  <w:style w:type="character" w:styleId="aff">
    <w:name w:val="page number"/>
    <w:basedOn w:val="a4"/>
    <w:rsid w:val="00F51DA8"/>
    <w:rPr>
      <w:rFonts w:ascii="Times New Roman" w:hAnsi="Times New Roman"/>
      <w:sz w:val="20"/>
    </w:rPr>
  </w:style>
  <w:style w:type="paragraph" w:customStyle="1" w:styleId="aff0">
    <w:name w:val="Название рисунка"/>
    <w:basedOn w:val="a3"/>
    <w:next w:val="a3"/>
    <w:rsid w:val="00F51DA8"/>
    <w:pPr>
      <w:spacing w:after="240" w:line="240" w:lineRule="auto"/>
      <w:jc w:val="center"/>
    </w:pPr>
    <w:rPr>
      <w:bCs/>
      <w:szCs w:val="20"/>
    </w:rPr>
  </w:style>
  <w:style w:type="paragraph" w:customStyle="1" w:styleId="aff1">
    <w:name w:val="Название таблицы"/>
    <w:basedOn w:val="a3"/>
    <w:rsid w:val="00F51DA8"/>
    <w:pPr>
      <w:spacing w:before="120" w:line="240" w:lineRule="auto"/>
      <w:jc w:val="left"/>
    </w:pPr>
    <w:rPr>
      <w:bCs/>
      <w:szCs w:val="20"/>
    </w:rPr>
  </w:style>
  <w:style w:type="paragraph" w:customStyle="1" w:styleId="aff2">
    <w:name w:val="Таблица шапка"/>
    <w:basedOn w:val="a3"/>
    <w:rsid w:val="00F51DA8"/>
    <w:pPr>
      <w:spacing w:before="120" w:after="120" w:line="240" w:lineRule="auto"/>
      <w:ind w:firstLine="0"/>
      <w:jc w:val="center"/>
    </w:pPr>
  </w:style>
  <w:style w:type="paragraph" w:customStyle="1" w:styleId="aff3">
    <w:name w:val="Таблица текст"/>
    <w:basedOn w:val="aff2"/>
    <w:rsid w:val="00F51DA8"/>
    <w:pPr>
      <w:spacing w:before="0" w:after="0"/>
      <w:jc w:val="left"/>
    </w:pPr>
  </w:style>
  <w:style w:type="paragraph" w:customStyle="1" w:styleId="aff4">
    <w:name w:val="Текст программ"/>
    <w:basedOn w:val="a3"/>
    <w:rsid w:val="00F51DA8"/>
    <w:pPr>
      <w:ind w:firstLine="0"/>
      <w:jc w:val="left"/>
    </w:pPr>
    <w:rPr>
      <w:rFonts w:ascii="Courier New" w:hAnsi="Courier New"/>
      <w:sz w:val="24"/>
    </w:rPr>
  </w:style>
  <w:style w:type="paragraph" w:styleId="31">
    <w:name w:val="toc 3"/>
    <w:basedOn w:val="11"/>
    <w:next w:val="a3"/>
    <w:autoRedefine/>
    <w:uiPriority w:val="39"/>
    <w:rsid w:val="00F51DA8"/>
  </w:style>
  <w:style w:type="paragraph" w:styleId="41">
    <w:name w:val="toc 4"/>
    <w:basedOn w:val="11"/>
    <w:next w:val="a3"/>
    <w:autoRedefine/>
    <w:semiHidden/>
    <w:rsid w:val="00F51DA8"/>
  </w:style>
  <w:style w:type="paragraph" w:customStyle="1" w:styleId="a0">
    <w:name w:val="Стиль нумерованный"/>
    <w:basedOn w:val="a3"/>
    <w:qFormat/>
    <w:rsid w:val="00F51DA8"/>
    <w:pPr>
      <w:numPr>
        <w:numId w:val="5"/>
      </w:numPr>
      <w:tabs>
        <w:tab w:val="left" w:pos="0"/>
      </w:tabs>
    </w:pPr>
  </w:style>
  <w:style w:type="numbering" w:customStyle="1" w:styleId="OLD0">
    <w:name w:val="Стиль_маркированный_OLD"/>
    <w:basedOn w:val="a6"/>
    <w:rsid w:val="00F51DA8"/>
    <w:pPr>
      <w:numPr>
        <w:numId w:val="4"/>
      </w:numPr>
    </w:pPr>
  </w:style>
  <w:style w:type="paragraph" w:customStyle="1" w:styleId="12">
    <w:name w:val="Подзаголовок 1"/>
    <w:basedOn w:val="a3"/>
    <w:next w:val="a3"/>
    <w:qFormat/>
    <w:rsid w:val="00F51DA8"/>
    <w:pPr>
      <w:ind w:firstLine="0"/>
      <w:jc w:val="center"/>
    </w:pPr>
    <w:rPr>
      <w:b/>
      <w:i/>
      <w:u w:val="single"/>
    </w:rPr>
  </w:style>
  <w:style w:type="paragraph" w:customStyle="1" w:styleId="22">
    <w:name w:val="Подзаголовок 2"/>
    <w:basedOn w:val="a3"/>
    <w:next w:val="a3"/>
    <w:qFormat/>
    <w:rsid w:val="00F51DA8"/>
    <w:pPr>
      <w:ind w:firstLine="0"/>
      <w:jc w:val="center"/>
    </w:pPr>
    <w:rPr>
      <w:i/>
      <w:u w:val="single"/>
    </w:rPr>
  </w:style>
  <w:style w:type="paragraph" w:customStyle="1" w:styleId="32">
    <w:name w:val="Подзаголовок 3"/>
    <w:basedOn w:val="a3"/>
    <w:qFormat/>
    <w:rsid w:val="00F51DA8"/>
    <w:pPr>
      <w:ind w:firstLine="0"/>
      <w:jc w:val="center"/>
    </w:pPr>
    <w:rPr>
      <w:i/>
    </w:rPr>
  </w:style>
  <w:style w:type="paragraph" w:customStyle="1" w:styleId="aff5">
    <w:name w:val="Описание функций: краткое описание"/>
    <w:basedOn w:val="a3"/>
    <w:qFormat/>
    <w:rsid w:val="00F51DA8"/>
  </w:style>
  <w:style w:type="paragraph" w:customStyle="1" w:styleId="aff6">
    <w:name w:val="Описание функций: алгоритм выполнения"/>
    <w:basedOn w:val="a3"/>
    <w:qFormat/>
    <w:rsid w:val="00F51DA8"/>
  </w:style>
  <w:style w:type="paragraph" w:customStyle="1" w:styleId="aff7">
    <w:name w:val="Описание функций"/>
    <w:basedOn w:val="a3"/>
    <w:qFormat/>
    <w:rsid w:val="00F51DA8"/>
  </w:style>
  <w:style w:type="paragraph" w:customStyle="1" w:styleId="aff8">
    <w:name w:val="Объявления функций (курсив)"/>
    <w:basedOn w:val="aff7"/>
    <w:qFormat/>
    <w:rsid w:val="00F51DA8"/>
    <w:rPr>
      <w:i/>
    </w:rPr>
  </w:style>
  <w:style w:type="paragraph" w:customStyle="1" w:styleId="aff9">
    <w:name w:val="Секции (подчеркнутый)"/>
    <w:basedOn w:val="a3"/>
    <w:qFormat/>
    <w:rsid w:val="00F51DA8"/>
    <w:rPr>
      <w:b/>
      <w:u w:val="single"/>
    </w:rPr>
  </w:style>
  <w:style w:type="paragraph" w:customStyle="1" w:styleId="a">
    <w:name w:val="Список литературы (источников)"/>
    <w:basedOn w:val="a3"/>
    <w:autoRedefine/>
    <w:qFormat/>
    <w:rsid w:val="00F51DA8"/>
    <w:pPr>
      <w:numPr>
        <w:numId w:val="6"/>
      </w:numPr>
      <w:ind w:left="0" w:firstLine="709"/>
      <w:contextualSpacing/>
    </w:pPr>
  </w:style>
  <w:style w:type="character" w:customStyle="1" w:styleId="reference-text">
    <w:name w:val="reference-text"/>
    <w:basedOn w:val="a4"/>
    <w:rsid w:val="00D921B1"/>
  </w:style>
  <w:style w:type="character" w:customStyle="1" w:styleId="citation">
    <w:name w:val="citation"/>
    <w:basedOn w:val="a4"/>
    <w:rsid w:val="00D921B1"/>
  </w:style>
  <w:style w:type="character" w:customStyle="1" w:styleId="ref-info">
    <w:name w:val="ref-info"/>
    <w:basedOn w:val="a4"/>
    <w:rsid w:val="00D921B1"/>
  </w:style>
  <w:style w:type="character" w:styleId="affa">
    <w:name w:val="Placeholder Text"/>
    <w:basedOn w:val="a4"/>
    <w:uiPriority w:val="99"/>
    <w:semiHidden/>
    <w:rsid w:val="004254E5"/>
    <w:rPr>
      <w:color w:val="808080"/>
    </w:rPr>
  </w:style>
  <w:style w:type="character" w:styleId="affb">
    <w:name w:val="annotation reference"/>
    <w:basedOn w:val="a4"/>
    <w:uiPriority w:val="99"/>
    <w:semiHidden/>
    <w:unhideWhenUsed/>
    <w:rsid w:val="005C23BC"/>
    <w:rPr>
      <w:sz w:val="16"/>
      <w:szCs w:val="16"/>
    </w:rPr>
  </w:style>
  <w:style w:type="paragraph" w:styleId="affc">
    <w:name w:val="annotation text"/>
    <w:basedOn w:val="a3"/>
    <w:link w:val="affd"/>
    <w:uiPriority w:val="99"/>
    <w:semiHidden/>
    <w:unhideWhenUsed/>
    <w:rsid w:val="005C23BC"/>
    <w:pPr>
      <w:spacing w:line="240" w:lineRule="auto"/>
    </w:pPr>
    <w:rPr>
      <w:sz w:val="20"/>
      <w:szCs w:val="20"/>
    </w:rPr>
  </w:style>
  <w:style w:type="character" w:customStyle="1" w:styleId="affd">
    <w:name w:val="Текст примечания Знак"/>
    <w:basedOn w:val="a4"/>
    <w:link w:val="affc"/>
    <w:uiPriority w:val="99"/>
    <w:semiHidden/>
    <w:rsid w:val="005C23B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5C23BC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5C23B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33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188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1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50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4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01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6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281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7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8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4.bin"/><Relationship Id="rId42" Type="http://schemas.openxmlformats.org/officeDocument/2006/relationships/image" Target="media/image21.wmf"/><Relationship Id="rId47" Type="http://schemas.openxmlformats.org/officeDocument/2006/relationships/oleObject" Target="embeddings/oleObject17.bin"/><Relationship Id="rId63" Type="http://schemas.openxmlformats.org/officeDocument/2006/relationships/image" Target="media/image32.wmf"/><Relationship Id="rId68" Type="http://schemas.openxmlformats.org/officeDocument/2006/relationships/oleObject" Target="embeddings/oleObject27.bin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oleObject" Target="embeddings/oleObject1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2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2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31.wmf"/><Relationship Id="rId82" Type="http://schemas.openxmlformats.org/officeDocument/2006/relationships/footer" Target="footer1.xml"/><Relationship Id="rId1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7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8.bin"/><Relationship Id="rId77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26.wmf"/><Relationship Id="rId72" Type="http://schemas.openxmlformats.org/officeDocument/2006/relationships/image" Target="media/image36.png"/><Relationship Id="rId80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0.wmf"/><Relationship Id="rId67" Type="http://schemas.openxmlformats.org/officeDocument/2006/relationships/image" Target="media/image34.wmf"/><Relationship Id="rId20" Type="http://schemas.openxmlformats.org/officeDocument/2006/relationships/image" Target="media/image10.png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image" Target="media/image35.png"/><Relationship Id="rId75" Type="http://schemas.openxmlformats.org/officeDocument/2006/relationships/image" Target="media/image3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36" Type="http://schemas.openxmlformats.org/officeDocument/2006/relationships/image" Target="media/image18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9.wmf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image" Target="media/image22.wmf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3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0.bin"/><Relationship Id="rId78" Type="http://schemas.openxmlformats.org/officeDocument/2006/relationships/oleObject" Target="embeddings/oleObject33.bin"/><Relationship Id="rId81" Type="http://schemas.openxmlformats.org/officeDocument/2006/relationships/oleObject" Target="embeddings/oleObject3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oleObject" Target="embeddings/oleObject13.bin"/><Relationship Id="rId34" Type="http://schemas.openxmlformats.org/officeDocument/2006/relationships/image" Target="media/image17.wmf"/><Relationship Id="rId50" Type="http://schemas.openxmlformats.org/officeDocument/2006/relationships/image" Target="media/image25.png"/><Relationship Id="rId55" Type="http://schemas.openxmlformats.org/officeDocument/2006/relationships/image" Target="media/image28.wmf"/><Relationship Id="rId76" Type="http://schemas.openxmlformats.org/officeDocument/2006/relationships/oleObject" Target="embeddings/oleObject32.bin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2.wmf"/><Relationship Id="rId40" Type="http://schemas.openxmlformats.org/officeDocument/2006/relationships/image" Target="media/image20.wmf"/><Relationship Id="rId45" Type="http://schemas.openxmlformats.org/officeDocument/2006/relationships/oleObject" Target="embeddings/oleObject16.bin"/><Relationship Id="rId66" Type="http://schemas.openxmlformats.org/officeDocument/2006/relationships/oleObject" Target="embeddings/oleObject26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80;&#1085;&#1072;\Desktop\&#1045;&#1057;&#1055;&#1044;%20v.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4246D-4DDC-4566-99F9-9B302BD8D9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ЕСПД v.4</Template>
  <TotalTime>1</TotalTime>
  <Pages>21</Pages>
  <Words>3300</Words>
  <Characters>18814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Andry</dc:creator>
  <cp:lastModifiedBy>Andrey</cp:lastModifiedBy>
  <cp:revision>3</cp:revision>
  <cp:lastPrinted>2020-02-04T08:51:00Z</cp:lastPrinted>
  <dcterms:created xsi:type="dcterms:W3CDTF">2025-04-08T05:04:00Z</dcterms:created>
  <dcterms:modified xsi:type="dcterms:W3CDTF">2025-04-08T05:05:00Z</dcterms:modified>
</cp:coreProperties>
</file>