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-1060110</wp:posOffset>
                </wp:positionH>
                <wp:positionV relativeFrom="paragraph">
                  <wp:posOffset>-801892</wp:posOffset>
                </wp:positionV>
                <wp:extent cx="7543800" cy="1068705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114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3800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7168;o:allowoverlap:true;o:allowincell:true;mso-position-horizontal-relative:text;margin-left:-83.47pt;mso-position-horizontal:absolute;mso-position-vertical-relative:text;margin-top:-63.14pt;mso-position-vertical:absolute;width:594.00pt;height:841.50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widowControl w:val="false"/>
        <w:pBdr/>
        <w:spacing w:after="0" w:line="240" w:lineRule="auto"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ОГЛАВЛЕНИЕ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sdt>
      <w:sdtPr>
        <w15:appearance w15:val="boundingBox"/>
        <w:id w:val="-574587392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Calibri" w:hAnsi="Calibri"/>
          <w:b w:val="0"/>
          <w:caps w:val="0"/>
          <w:sz w:val="22"/>
          <w:szCs w:val="22"/>
        </w:rPr>
      </w:sdtPr>
      <w:sdtContent>
        <w:p>
          <w:pPr>
            <w:pStyle w:val="966"/>
            <w:pBdr/>
            <w:tabs>
              <w:tab w:val="left" w:leader="none" w:pos="567"/>
              <w:tab w:val="right" w:leader="dot" w:pos="9356"/>
            </w:tabs>
            <w:spacing/>
            <w:ind/>
            <w:rPr/>
          </w:pPr>
          <w:r>
            <w:fldChar w:fldCharType="begin"/>
            <w:instrText xml:space="preserve">TOC \o "1-9" \h </w:instrText>
          </w:r>
          <w:r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eastAsia="Calibri"/>
                <w:caps/>
              </w:rPr>
              <w:t xml:space="preserve">Введение</w:t>
            </w:r>
            <w:r>
              <w:rPr>
                <w:rStyle w:val="940"/>
              </w:rPr>
            </w:r>
            <w:r>
              <w:rPr>
                <w:rStyle w:val="94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66"/>
            <w:pBdr/>
            <w:tabs>
              <w:tab w:val="left" w:leader="none" w:pos="567"/>
              <w:tab w:val="right" w:leader="dot" w:pos="9356"/>
            </w:tabs>
            <w:spacing/>
            <w:ind/>
            <w:rPr/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eastAsia="Calibri"/>
                <w:caps/>
              </w:rPr>
              <w:t xml:space="preserve">Основная часть</w:t>
            </w:r>
            <w:r>
              <w:rPr>
                <w:rStyle w:val="94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67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hyperlink w:tooltip="#_Toc3" w:anchor="_Toc3" w:history="1">
            <w:r>
              <w:rPr>
                <w:rFonts w:ascii="Times New Roman" w:hAnsi="Times New Roman" w:eastAsia="Calibri" w:cs="Times New Roman"/>
              </w:rPr>
              <w:t xml:space="preserve">2.1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eastAsia="Calibri"/>
                <w:caps/>
              </w:rPr>
              <w:t xml:space="preserve">Теоретические основы ансамблевых методов в рекомендательных системах</w:t>
            </w:r>
            <w:r>
              <w:rPr>
                <w:rStyle w:val="940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eastAsia="Calibri"/>
              <w:caps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4" w:anchor="_Toc4" w:history="1">
            <w:r>
              <w:rPr>
                <w:rFonts w:ascii="Times New Roman" w:hAnsi="Times New Roman" w:eastAsia="Calibri" w:cs="Times New Roman"/>
              </w:rPr>
              <w:t xml:space="preserve">2.1.1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Понятие рекомендательных систем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5" w:anchor="_Toc5" w:history="1">
            <w:r>
              <w:rPr>
                <w:rFonts w:ascii="Times New Roman" w:hAnsi="Times New Roman" w:eastAsia="Calibri" w:cs="Times New Roman"/>
              </w:rPr>
              <w:t xml:space="preserve">2.1.2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Проблемы одиночных моделей и мотивация к ансамблям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6" w:anchor="_Toc6" w:history="1">
            <w:r>
              <w:rPr>
                <w:rFonts w:ascii="Times New Roman" w:hAnsi="Times New Roman" w:eastAsia="Calibri" w:cs="Times New Roman"/>
              </w:rPr>
              <w:t xml:space="preserve">2.1.3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Ансамблевые методы машинного обучения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7" w:anchor="_Toc7" w:history="1">
            <w:r>
              <w:rPr>
                <w:rFonts w:ascii="Times New Roman" w:hAnsi="Times New Roman" w:eastAsia="Calibri" w:cs="Times New Roman"/>
              </w:rPr>
              <w:t xml:space="preserve">2.1.4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Обоснование выбора моделей для стекинга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8" w:anchor="_Toc8" w:history="1">
            <w:r>
              <w:rPr>
                <w:rFonts w:ascii="Times New Roman" w:hAnsi="Times New Roman" w:eastAsia="Calibri" w:cs="Times New Roman"/>
              </w:rPr>
              <w:t xml:space="preserve">2.1.5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Обоснование выбора моделей для стекинга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7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hyperlink w:tooltip="#_Toc9" w:anchor="_Toc9" w:history="1">
            <w:r>
              <w:rPr>
                <w:rFonts w:ascii="Times New Roman" w:hAnsi="Times New Roman" w:eastAsia="Calibri" w:cs="Times New Roman"/>
              </w:rPr>
              <w:t xml:space="preserve">2.2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eastAsia="Calibri"/>
                <w:caps/>
              </w:rPr>
              <w:t xml:space="preserve">Практическая реализация рекомендательной модели на ансамблевых методах</w:t>
            </w:r>
            <w:r>
              <w:rPr>
                <w:rStyle w:val="940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eastAsia="Calibri"/>
              <w:caps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0" w:anchor="_Toc10" w:history="1">
            <w:r>
              <w:rPr>
                <w:rFonts w:ascii="Times New Roman" w:hAnsi="Times New Roman" w:eastAsia="Calibri" w:cs="Times New Roman"/>
              </w:rPr>
              <w:t xml:space="preserve">2.2.1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  <w:lang w:val="en-US"/>
              </w:rPr>
              <w:t xml:space="preserve">Загрузка и подготовка данных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1" w:anchor="_Toc11" w:history="1">
            <w:r>
              <w:rPr>
                <w:rFonts w:ascii="Times New Roman" w:hAnsi="Times New Roman" w:eastAsia="Calibri" w:cs="Times New Roman"/>
              </w:rPr>
              <w:t xml:space="preserve">2.2.2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Первичный анализ и визуализация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2" w:anchor="_Toc12" w:history="1">
            <w:r>
              <w:rPr>
                <w:rFonts w:ascii="Times New Roman" w:hAnsi="Times New Roman" w:eastAsia="Calibri" w:cs="Times New Roman"/>
              </w:rPr>
              <w:t xml:space="preserve">2.2.3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Разделение выборки и формирование признаков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3" w:anchor="_Toc13" w:history="1">
            <w:r>
              <w:rPr>
                <w:rFonts w:ascii="Times New Roman" w:hAnsi="Times New Roman" w:eastAsia="Calibri" w:cs="Times New Roman"/>
              </w:rPr>
              <w:t xml:space="preserve">2.2.4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</w:rPr>
              <w:t xml:space="preserve">Построение базовых моделей и стекинга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4" w:anchor="_Toc14" w:history="1">
            <w:r>
              <w:rPr>
                <w:rFonts w:ascii="Times New Roman" w:hAnsi="Times New Roman" w:eastAsia="Calibri" w:cs="Times New Roman"/>
              </w:rPr>
              <w:t xml:space="preserve">2.2.5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Оценка качества моделей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5" w:anchor="_Toc15" w:history="1">
            <w:r>
              <w:rPr>
                <w:rFonts w:ascii="Times New Roman" w:hAnsi="Times New Roman" w:eastAsia="Calibri" w:cs="Times New Roman"/>
              </w:rPr>
              <w:t xml:space="preserve">2.2.6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Улучшение модели и повторное тестирование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16" w:anchor="_Toc16" w:history="1">
            <w:r>
              <w:rPr>
                <w:rFonts w:ascii="Times New Roman" w:hAnsi="Times New Roman" w:eastAsia="Calibri" w:cs="Times New Roman"/>
              </w:rPr>
              <w:t xml:space="preserve">2.2.7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Выбор параметров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7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17" w:anchor="_Toc17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1. Random Forest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18" w:anchor="_Toc18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1.1.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n_estimators = 25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19" w:anchor="_Toc19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1.2.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random_state = 101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7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0" w:anchor="_Toc20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2. XGBoost (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xgb.XGBRegressor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)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1" w:anchor="_Toc21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2.1.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n_estimators = 25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2" w:anchor="_Toc22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2.2.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learning_rate = 0.05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 (в блоке донастройки)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3" w:anchor="_Toc23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2.3.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max_depth = 8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 (в блоке донастройки)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4" w:anchor="_Toc24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2.4. </w:t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random_state = 101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7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5" w:anchor="_Toc25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3. Итоговая рекомендация по выбору гиперпараметров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cs="Times New Roman"/>
            </w:rPr>
          </w:pPr>
          <w:hyperlink w:tooltip="#_Toc26" w:anchor="_Toc26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Times New Roman" w:cs="Times New Roman"/>
              </w:rPr>
              <w:t xml:space="preserve">Почему такая схема параметров работает хорошо для данной задачи:</w:t>
            </w:r>
            <w:r>
              <w:rPr>
                <w:rStyle w:val="940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27" w:anchor="_Toc27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Заключение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28" w:anchor="_Toc28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  <w:highlight w:val="none"/>
                <w:lang w:eastAsia="en-US"/>
              </w:rPr>
              <w:t xml:space="preserve">1. </w:t>
            </w:r>
            <w:r>
              <w:rPr>
                <w:rStyle w:val="940"/>
              </w:rPr>
              <w:t xml:space="preserve">Выводы о качестве моделей и преимуществе стекинга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29" w:anchor="_Toc29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2. Применимость метода для реальных задач бизнеса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68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0" w:anchor="_Toc30" w:history="1">
            <w:r>
              <w:rPr>
                <w:rStyle w:val="940"/>
              </w:rPr>
            </w:r>
            <w:r>
              <w:rPr>
                <w:rStyle w:val="940"/>
                <w:rFonts w:ascii="Times New Roman" w:hAnsi="Times New Roman" w:eastAsia="Calibri"/>
              </w:rPr>
              <w:t xml:space="preserve">Список использованной литератуы</w:t>
            </w:r>
            <w:r>
              <w:rPr>
                <w:rStyle w:val="940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Bdr/>
        <w:spacing/>
        <w:ind/>
        <w:outlineLvl w:val="0"/>
        <w:rPr/>
      </w:pPr>
      <w:r>
        <w:br w:type="page" w:clear="all"/>
      </w:r>
      <w:r/>
    </w:p>
    <w:p>
      <w:pPr>
        <w:pStyle w:val="1027"/>
        <w:pBdr/>
        <w:tabs>
          <w:tab w:val="left" w:leader="none" w:pos="5644"/>
        </w:tabs>
        <w:spacing/>
        <w:ind/>
        <w:rPr/>
      </w:pPr>
      <w:r/>
      <w:bookmarkStart w:id="1" w:name="_Toc1"/>
      <w:r/>
      <w:r>
        <w:rPr>
          <w:rFonts w:eastAsia="Calibri"/>
          <w:caps/>
          <w:sz w:val="28"/>
          <w:szCs w:val="20"/>
        </w:rPr>
        <w:t xml:space="preserve">Введение</w:t>
      </w:r>
      <w:r>
        <w:tab/>
      </w:r>
      <w:r/>
      <w:bookmarkEnd w:id="1"/>
      <w:r/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Актуальность темы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val="en-US"/>
        </w:rPr>
      </w:pPr>
      <w:r>
        <w:rPr>
          <w:rFonts w:ascii="Times New Roman" w:hAnsi="Times New Roman" w:eastAsia="Calibri"/>
          <w:sz w:val="28"/>
          <w:szCs w:val="28"/>
          <w:lang w:val="ru-RU"/>
        </w:rPr>
        <w:t xml:space="preserve">Тема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“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Применение ансамблевых методов для рекомендации товаров и услуг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“</w:t>
      </w:r>
      <w:r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val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val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С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овременные онлайн-сервисы и маркетплейсы, такие как Amazon, Ozon, Wildberries и другие, ежедневно обрабатывают миллионы пользовательских взаимодействий с товарами: просмотры, покупки, отзывы, оценки. На основе этих данных компании стремятся выстроить персо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нализированные рекомендательные системы, которые помогут пользователю быстрее найти нужный товар, а бизнесу — увеличить конверсию, продажи и удовлетворённость клиентов.</w:t>
      </w:r>
      <w:r/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О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днако построение точной рекомендательной модели — сложная задача. Поведение пользователей непредсказуемо, выборки могут быть несбалансированы, а сами оценки содержат шум. В таких условиях простые алгоритмы либо переобучаются, либо не способны адекватно обо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б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щать данные. Здесь на помощь приходят ансамблевые методы машинного обучения, которые позволяют объединять прогнозы нескольких моделей для повышения точности и устойчивости системы. Благодаря возможности комбинировать сильные и слабые алгоритмы, они становя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тся особенно актуальны в условиях реальных, «грязных» данных.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Предметная область: рекомендательные системы в e-commerce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анная работа относится к предметной области анализа данных и интеллектуальных рекомендательных систем в электронной коммерции. Наиболее яркий пример — маркетплейс Amazon, на платформе которого миллионы пользователей оставляют отзывы о товарах. Эти отзывы м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ожно использовать как основу для построения рекомендательной модели, способной прогнозировать, какую оценку пользователь поставит тому или иному товару.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спользуемая модель относится к регрессионному типу, где целевой переменной является числовая оценка (rating). Таким образом, рекомендательная система в данной работе строится как система прогнозирования рейтингов, а не как система бинарных рекомендаций (ла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йк/не лайк).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и задачи курсовой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bCs/>
          <w:iCs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4"/>
        </w:rPr>
        <w:t xml:space="preserve">Цель работы — разработать и протестировать рекомендательную систему, основанную на ансамблевых методах машинного обучения, с использованием стекинга (stacking) как основной технологии объединения моделей.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Для достижения поставленной цели необходимо решить следующие задачи: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Изучить теоретические основы построения рекомендательных систем и принципы работы ансамблевых методов.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Провести выбор и обоснование моделей, включённых в стекинг (в частности, Random Forest и XGBoost).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Проанализировать структуру и формат датасета Amazon Electronics, а также подготовить его к машинному обучению.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Построить визуализации и провести первичный анализ данных.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Обучить отдельные модели и стекинг-модель на тренировочной выборке, провести тестирование на отложенной выборке.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Сравнить качество моделей по метрике RMSE.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Провести эксперимент по улучшению моделей путём изменения гиперпараметров.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widowControl w:val="false"/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4"/>
        </w:rPr>
        <w:t xml:space="preserve">Сделать выводы об эффективности стекинга в задаче построения рекомендательной системы.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sz w:val="28"/>
          <w:szCs w:val="28"/>
        </w:rPr>
        <w:t xml:space="preserve">Обоснование использования ансамблей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А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нсамблевые методы — это подходы в машинном обучении, в которых итоговое предсказание строится на основе комбинации результатов нескольких отдельных моделей. Это позволяет нивелировать слабости каждой отдельной модели и получить более устойчивый и точный ре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зультат.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С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реди ансамблей можно выделить bagging (например, Random Forest), boosting (например, XGBoost) и stacking (многоуровневое объединение моделей). В рамках данной работы выбраны именно эти методы, так как они зарекомендовали себя как наиболее точные и интерпре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тируемые в задачах предсказания рейтингов.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Stacking, как основной метод, позволяет на втором уровне обучения объединить сильные предсказания Random Forest и XGBoost через мета-модель (в нашем случае — линейную регрессию), что делает модель более гибкой и обобщающей.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используемого датасета</w:t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pPr>
      <w:r>
        <w:rPr>
          <w:rFonts w:ascii="Times New Roman" w:hAnsi="Times New Roman"/>
          <w:iCs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Д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анные для обучения и тестирования модели были взяты из открытого датасета Amazon Electronics Reviews, размещённого на платформе Kaggle. Полный набор содержит более 1,6 миллиона строк, каждая из которых представляет собой оценку пользователем конкретного то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вара.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Для целей курсовой было выбрано подмножество в 100 000 записей, включающее три ключевых признака: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reviewerID — идентификатор пользователя (анонимизированный);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asin — идентификатор товара;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overall — числовая оценка товара от 1 до 5.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Этот объём позволяет построить и протестировать модель при разумной нагрузке на вычислительные ресурсы, сохранив при этом реализм и сложность задачи.</w:t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sz w:val="28"/>
          <w:szCs w:val="28"/>
        </w:rPr>
        <w:t xml:space="preserve">Инструменты и среда разработки</w:t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Работа реализована на языке программирования Python с использованием следующих библиотек: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pandas — для загрузки, анализа и обработки табличных данных;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matplotlib — для построения визуализаций;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scikit-learn — для реализации моделей и метрик качества;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xgboost — для построения градиентного бустинга;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LabelEncoder — для кодировки категориальных признаков в числовые;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math / numpy — для вычислений.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В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ся работа выполнялась в среде Google Colab — это облачная платформа, позволяющая запускать Python-скрипты с доступом к GPU и хранением файлов в облаке. Это упрощает настройку окружения и обеспечивает одинаковые условия для выполнения экспериментов независи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мо от оборудования пользователя.</w:t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pPr>
      <w:r>
        <w:rPr>
          <w:rFonts w:ascii="Times New Roman" w:hAnsi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  <w:r>
        <w:rPr>
          <w:rFonts w:ascii="Times New Roman" w:hAnsi="Times New Roman"/>
          <w:color w:val="000000"/>
          <w:sz w:val="28"/>
          <w:szCs w:val="28"/>
          <w:lang w:bidi="ru-RU"/>
        </w:rPr>
      </w:r>
    </w:p>
    <w:p>
      <w:pPr>
        <w:pBdr/>
        <w:spacing w:after="0" w:line="360" w:lineRule="auto"/>
        <w:ind w:firstLine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Гит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https://github.com/Starratel/-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</w:p>
    <w:p>
      <w:pPr>
        <w:pBdr/>
        <w:spacing w:after="0" w:line="360" w:lineRule="auto"/>
        <w:ind w:firstLine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Датасет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https://www.kaggle.com/datasets/shivamparab/amazon-electronics-reviews?resource=download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r>
    </w:p>
    <w:p>
      <w:pPr>
        <w:pBdr/>
        <w:spacing w:after="0" w:line="360" w:lineRule="auto"/>
        <w:ind w:firstLine="0"/>
        <w:jc w:val="both"/>
        <w:rPr>
          <w:rFonts w:ascii="Times New Roman" w:hAnsi="Times New Roman"/>
          <w:color w:val="000000"/>
          <w:sz w:val="28"/>
          <w:szCs w:val="28"/>
          <w:highlight w:val="none"/>
          <w:lang w:bidi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br w:type="page" w:clear="all"/>
      </w:r>
      <w:r/>
      <w:r/>
    </w:p>
    <w:p>
      <w:pPr>
        <w:pStyle w:val="1027"/>
        <w:numPr>
          <w:ilvl w:val="0"/>
          <w:numId w:val="23"/>
        </w:numPr>
        <w:pBdr/>
        <w:tabs>
          <w:tab w:val="left" w:leader="none" w:pos="5644"/>
        </w:tabs>
        <w:spacing/>
        <w:ind w:hanging="425" w:left="425"/>
        <w:rPr/>
      </w:pPr>
      <w:r/>
      <w:bookmarkStart w:id="2" w:name="_Toc2"/>
      <w:r>
        <w:rPr>
          <w:rFonts w:eastAsia="Calibri"/>
          <w:caps/>
          <w:sz w:val="28"/>
          <w:szCs w:val="28"/>
        </w:rPr>
        <w:t xml:space="preserve">Основная часть</w:t>
      </w:r>
      <w:r/>
      <w:bookmarkEnd w:id="2"/>
      <w:r/>
      <w:r/>
    </w:p>
    <w:p>
      <w:pPr>
        <w:pStyle w:val="769"/>
        <w:pBdr/>
        <w:spacing/>
        <w:ind/>
        <w:rPr>
          <w:rFonts w:eastAsia="Calibri"/>
          <w:caps/>
          <w:sz w:val="28"/>
        </w:rPr>
      </w:pPr>
      <w:r/>
      <w:bookmarkStart w:id="3" w:name="_Toc3"/>
      <w:r>
        <w:rPr>
          <w:rFonts w:eastAsia="Calibri"/>
          <w:caps/>
          <w:sz w:val="28"/>
          <w:szCs w:val="20"/>
        </w:rPr>
        <w:t xml:space="preserve">Теоретические основы ансамблевых методов в рекомендательных системах</w:t>
      </w:r>
      <w:r/>
      <w:bookmarkEnd w:id="3"/>
      <w:r/>
      <w:r>
        <w:rPr>
          <w:rFonts w:eastAsia="Calibri"/>
          <w:caps/>
          <w:sz w:val="28"/>
        </w:rPr>
      </w:r>
    </w:p>
    <w:p>
      <w:pPr>
        <w:pStyle w:val="770"/>
        <w:pBdr/>
        <w:spacing/>
        <w:ind/>
        <w:rPr>
          <w:rFonts w:ascii="Times New Roman" w:hAnsi="Times New Roman" w:eastAsia="Calibri"/>
          <w:sz w:val="28"/>
          <w:szCs w:val="20"/>
        </w:rPr>
      </w:pPr>
      <w:r/>
      <w:bookmarkStart w:id="4" w:name="_Toc4"/>
      <w:r>
        <w:rPr>
          <w:rFonts w:ascii="Times New Roman" w:hAnsi="Times New Roman" w:eastAsia="Calibri"/>
          <w:sz w:val="28"/>
          <w:szCs w:val="20"/>
        </w:rPr>
        <w:t xml:space="preserve">Понятие рекомендательных систем</w:t>
      </w:r>
      <w:r/>
      <w:bookmarkEnd w:id="4"/>
      <w:r/>
      <w:r>
        <w:rPr>
          <w:rFonts w:ascii="Times New Roman" w:hAnsi="Times New Roman" w:eastAsia="Calibri"/>
          <w:sz w:val="28"/>
          <w:szCs w:val="20"/>
        </w:rPr>
      </w:r>
    </w:p>
    <w:p>
      <w:pPr>
        <w:pBdr/>
        <w:spacing w:after="0" w:line="240" w:lineRule="auto"/>
        <w:ind w:right="227"/>
        <w:contextualSpacing w:val="true"/>
        <w:jc w:val="both"/>
        <w:rPr>
          <w:rFonts w:ascii="Times New Roman" w:hAnsi="Times New Roman" w:eastAsia="Calibri"/>
          <w:sz w:val="26"/>
          <w:szCs w:val="26"/>
          <w:lang w:eastAsia="en-US"/>
        </w:rPr>
      </w:pP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Рекомендательные системы — это специализированные инструменты, предназначенные для анализа пользовательского поведения и формирования персонализированных предложений. Такие системы находят применение в различных сферах, включая онлайн-торговлю, медиаплатфор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мы и образовательные ресурсы. Они строят рекомендации, основываясь на предпочтениях, оценках и действиях пользователей. Существуют три основных типа рекомендательных систем: коллаборативные, контентные и гибридные. В данной работе упор сделан на коллаборати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вную фильтрацию, поскольку модель строит прогноз на основе анализа истории пользовательских оценок.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5" w:name="_Toc5"/>
      <w:r/>
      <w:r>
        <w:rPr>
          <w:rFonts w:ascii="Times New Roman" w:hAnsi="Times New Roman" w:eastAsia="Calibri"/>
          <w:sz w:val="28"/>
          <w:szCs w:val="28"/>
        </w:rPr>
        <w:t xml:space="preserve">Проблемы одиночных моделей и мотивация к ансамблям</w:t>
      </w:r>
      <w:r/>
      <w:bookmarkEnd w:id="5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Одиночные алгоритмы, такие как деревья решений или линейные модели, зачастую не справляются с высокой вариативностью пользовательских данных. Они подвержены переобучению, плохо обобщают данные и не всегда улавливают сложные взаимосвязи между признаками. Так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ие ограничения требуют применения более устойчивых подходов — ансамблей. Объединяя несколько моделей, ансамбли позволяют получить более надёжные и точные прогнозы за счёт снижения дисперсии и уменьшения ошибки.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6" w:name="_Toc6"/>
      <w:r>
        <w:rPr>
          <w:rFonts w:ascii="Times New Roman" w:hAnsi="Times New Roman" w:eastAsia="Calibri"/>
          <w:sz w:val="28"/>
          <w:szCs w:val="28"/>
        </w:rPr>
        <w:t xml:space="preserve">Ансамблевые методы машинного обучения</w:t>
      </w:r>
      <w:r/>
      <w:bookmarkEnd w:id="6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0"/>
          <w:szCs w:val="20"/>
        </w:rPr>
      </w:pP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Ансамбли — это методики, при которых итоговое предсказание формируется на основе результатов нескольких моделей. Наиболее популярные подходы: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Bagging: обучение нескольких моделей на случайных подвыборках (например, Random Forest);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Boosting: последовательное обучение моделей с учётом ошибок предыдущих (например, XGBoost);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Stacking: обучение нескольких разных моделей с последующим объединением их выходов мета-моделью (в данной работе — линейной регрессией)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Использование таких подходов повышает надёжность и точность системы.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Инициализация стекинга в scikit-learn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sklearn.ensemble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StackingRegressor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ensemble = StackingRegressor(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estimators=[(</w:t>
      </w:r>
      <w:r>
        <w:rPr>
          <w:rFonts w:ascii="Courier New" w:hAnsi="Courier New" w:eastAsia="Courier New" w:cs="Courier New"/>
          <w:color w:val="a31515"/>
          <w:sz w:val="21"/>
        </w:rPr>
        <w:t xml:space="preserve">"rf"</w:t>
      </w:r>
      <w:r>
        <w:rPr>
          <w:rFonts w:ascii="Courier New" w:hAnsi="Courier New" w:eastAsia="Courier New" w:cs="Courier New"/>
          <w:color w:val="000000"/>
          <w:sz w:val="21"/>
        </w:rPr>
        <w:t xml:space="preserve">, rf), (</w:t>
      </w:r>
      <w:r>
        <w:rPr>
          <w:rFonts w:ascii="Courier New" w:hAnsi="Courier New" w:eastAsia="Courier New" w:cs="Courier New"/>
          <w:color w:val="a31515"/>
          <w:sz w:val="21"/>
        </w:rPr>
        <w:t xml:space="preserve">"xgb"</w:t>
      </w:r>
      <w:r>
        <w:rPr>
          <w:rFonts w:ascii="Courier New" w:hAnsi="Courier New" w:eastAsia="Courier New" w:cs="Courier New"/>
          <w:color w:val="000000"/>
          <w:sz w:val="21"/>
        </w:rPr>
        <w:t xml:space="preserve">, xgb_model)],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final_estimator=LinearRegression()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  <w:r/>
      <w:r/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7" w:name="_Toc7"/>
      <w:r>
        <w:rPr>
          <w:rFonts w:ascii="Times New Roman" w:hAnsi="Times New Roman" w:eastAsia="Calibri"/>
          <w:sz w:val="28"/>
          <w:szCs w:val="28"/>
        </w:rPr>
        <w:t xml:space="preserve">Обоснование выбора моделей для стекинга</w:t>
      </w:r>
      <w:r/>
      <w:bookmarkEnd w:id="7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данной задачи выбраны две базовые модели: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Random Forest — стабильно работает с табличными данными, обладает хорошей устойчивостью к переобучению благодаря механизму случайного выбора признаков;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XGBoost — показывает высокую точность, способен обрабатывать сложные зависимости, обладает встроенной регуляризацией.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Их предсказания объединяются с помощью стекинга, где мета-моделью выступает линейная регрессия. Это позволяет использовать преимущества обеих моделей: устойчивость Random Forest и точность XGBoost. Такой подход делает финальную модель более гибкой и адаптив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ной.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Обучение моделей и стекинга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model_rf = RandomForestRegressor(n_estimators=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30</w:t>
      </w:r>
      <w:r>
        <w:rPr>
          <w:rFonts w:ascii="Courier New" w:hAnsi="Courier New" w:eastAsia="Courier New" w:cs="Courier New"/>
          <w:color w:val="000000"/>
          <w:sz w:val="21"/>
        </w:rPr>
        <w:t xml:space="preserve">,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42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model_xgb = xgb.XGBRegressor(n_estimators=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30</w:t>
      </w:r>
      <w:r>
        <w:rPr>
          <w:rFonts w:ascii="Courier New" w:hAnsi="Courier New" w:eastAsia="Courier New" w:cs="Courier New"/>
          <w:color w:val="000000"/>
          <w:sz w:val="21"/>
        </w:rPr>
        <w:t xml:space="preserve">,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42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/>
      <w:r>
        <w:rPr>
          <w:rFonts w:ascii="Courier New" w:hAnsi="Courier New" w:eastAsia="Courier New" w:cs="Courier New"/>
          <w:color w:val="000000"/>
          <w:sz w:val="21"/>
        </w:rPr>
        <w:t xml:space="preserve">stack = StackingRegressor(</w:t>
      </w:r>
      <w:r/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estimators=[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(</w:t>
      </w:r>
      <w:r>
        <w:rPr>
          <w:rFonts w:ascii="Courier New" w:hAnsi="Courier New" w:eastAsia="Courier New" w:cs="Courier New"/>
          <w:color w:val="a31515"/>
          <w:sz w:val="21"/>
        </w:rPr>
        <w:t xml:space="preserve">'rf'</w:t>
      </w:r>
      <w:r>
        <w:rPr>
          <w:rFonts w:ascii="Courier New" w:hAnsi="Courier New" w:eastAsia="Courier New" w:cs="Courier New"/>
          <w:color w:val="000000"/>
          <w:sz w:val="21"/>
        </w:rPr>
        <w:t xml:space="preserve">, model_rf),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(</w:t>
      </w:r>
      <w:r>
        <w:rPr>
          <w:rFonts w:ascii="Courier New" w:hAnsi="Courier New" w:eastAsia="Courier New" w:cs="Courier New"/>
          <w:color w:val="a31515"/>
          <w:sz w:val="21"/>
        </w:rPr>
        <w:t xml:space="preserve">'xgb'</w:t>
      </w:r>
      <w:r>
        <w:rPr>
          <w:rFonts w:ascii="Courier New" w:hAnsi="Courier New" w:eastAsia="Courier New" w:cs="Courier New"/>
          <w:color w:val="000000"/>
          <w:sz w:val="21"/>
        </w:rPr>
        <w:t xml:space="preserve">, model_xgb)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final_estimator=LinearRegression()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model_rf.fit(X_train,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/>
      <w:r>
        <w:rPr>
          <w:rFonts w:ascii="Courier New" w:hAnsi="Courier New" w:eastAsia="Courier New" w:cs="Courier New"/>
          <w:color w:val="000000"/>
          <w:sz w:val="21"/>
        </w:rPr>
        <w:t xml:space="preserve">model_xgb.fit(X_train, y_train)</w:t>
      </w:r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stack.fit(X_train,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/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8" w:name="_Toc8"/>
      <w:r>
        <w:rPr>
          <w:rFonts w:ascii="Times New Roman" w:hAnsi="Times New Roman" w:eastAsia="Calibri"/>
          <w:sz w:val="28"/>
          <w:szCs w:val="28"/>
        </w:rPr>
        <w:t xml:space="preserve">Обоснование выбора моделей для стекинга</w:t>
      </w:r>
      <w:r/>
      <w:bookmarkEnd w:id="8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реализации модели были выбраны следующие инструменты: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Scikit-learn — предоставляет стабильную и проверенную реализацию Random Forest, Stacking, метрик качества;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XGBoost — специализированная библиотека для эффективного бустинга;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Pandas и Matplotlib — для работы с данными и визуализацией;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LabelEncoder — кодирование категориальных признаков;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Google Colab — удобная среда для экспериментов без необходимости настройки локального окружения, с доступом к ускорителям (GPU/TPU).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pandas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sklearn.model_selection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train_test_split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sklearn.ensemble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RandomForestRegressor, StackingRegressor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sklearn.preprocessing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LabelEncoder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sklearn.metrics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mean_squared_error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xgboost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xgb</w:t>
      </w:r>
      <w:r/>
    </w:p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highlight w:val="none"/>
          <w:lang w:eastAsia="en-US"/>
        </w:rPr>
      </w:r>
      <w:r>
        <w:rPr>
          <w:rFonts w:ascii="Times New Roman" w:hAnsi="Times New Roman"/>
          <w:sz w:val="20"/>
          <w:szCs w:val="20"/>
          <w:highlight w:val="none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highlight w:val="none"/>
          <w:lang w:eastAsia="en-US"/>
        </w:rPr>
      </w:pPr>
      <w:r>
        <w:rPr>
          <w:rFonts w:ascii="Times New Roman" w:hAnsi="Times New Roman"/>
          <w:sz w:val="20"/>
          <w:szCs w:val="20"/>
          <w:lang w:val="en-US"/>
        </w:rPr>
      </w: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/>
          <w:sz w:val="20"/>
          <w:szCs w:val="20"/>
          <w:highlight w:val="none"/>
          <w:lang w:eastAsia="en-US"/>
        </w:rPr>
      </w:r>
    </w:p>
    <w:p>
      <w:pPr>
        <w:pStyle w:val="769"/>
        <w:pBdr/>
        <w:tabs>
          <w:tab w:val="center" w:leader="none" w:pos="4678"/>
          <w:tab w:val="center" w:leader="none" w:pos="4678"/>
        </w:tabs>
        <w:spacing/>
        <w:ind/>
        <w:rPr>
          <w:rFonts w:eastAsia="Calibri"/>
          <w:caps/>
          <w:sz w:val="28"/>
        </w:rPr>
      </w:pPr>
      <w:r/>
      <w:bookmarkStart w:id="9" w:name="_Toc9"/>
      <w:r>
        <w:rPr>
          <w:rFonts w:eastAsia="Calibri"/>
          <w:caps/>
          <w:sz w:val="28"/>
        </w:rPr>
        <w:t xml:space="preserve">Практическая реализация рекомендательной модели на ансамблевых методах</w:t>
      </w:r>
      <w:r/>
      <w:bookmarkEnd w:id="9"/>
      <w:r/>
      <w:r>
        <w:rPr>
          <w:rFonts w:eastAsia="Calibri"/>
          <w:caps/>
          <w:sz w:val="28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0" w:name="_Toc10"/>
      <w:r/>
      <w:r>
        <w:rPr>
          <w:rFonts w:ascii="Times New Roman" w:hAnsi="Times New Roman" w:eastAsia="Calibri"/>
          <w:sz w:val="28"/>
          <w:szCs w:val="28"/>
          <w:lang w:val="en-US"/>
        </w:rPr>
        <w:t xml:space="preserve">Загрузка и подготовка данных</w:t>
      </w:r>
      <w:r/>
      <w:bookmarkEnd w:id="10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З</w:t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Загрузка датасета Amazon Electronics осуществляется через библиотеку pandas. В полном варианте датасет содержит более 1,6 миллиона отзывов пользователей на товары категории «Электроника». Такой объём данных может создавать значительную нагрузку на оперативн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ую память при обучении моделей и визуализации данных, особенно в условиях ограниченных вычислительных ресурсов (например, в Google Colab или при локальном запуске без GPU).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Поэтому было принято решение ограничить количество обрабатываемых строк до 100 000. Такой размер подмножества является сбалансированным: с одной стороны, он позволяет сохранять репрезентативность выборки и отражает реальные пользовательские паттерны поведен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ия, с другой — делает возможным полноценную обработку, обучение и тестирование моделей в рамках курсовой работы.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Создание подмножества выполняется с помощью чтения первых 100 000 строк исходного JSON-файла: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pandas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pd</w:t>
      </w:r>
      <w:r/>
      <w:r/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</w:r>
      <w:r>
        <w:rPr>
          <w:rFonts w:ascii="Courier New" w:hAnsi="Courier New" w:eastAsia="Courier New" w:cs="Courier New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l = </w:t>
      </w:r>
      <w:r>
        <w:rPr>
          <w:rFonts w:ascii="Courier New" w:hAnsi="Courier New" w:eastAsia="Courier New" w:cs="Courier New"/>
          <w:color w:val="116644"/>
          <w:sz w:val="21"/>
        </w:rPr>
        <w:t xml:space="preserve">100_000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with</w:t>
      </w:r>
      <w:r>
        <w:rPr>
          <w:rFonts w:ascii="Courier New" w:hAnsi="Courier New" w:eastAsia="Courier New" w:cs="Courier New"/>
          <w:color w:val="000000"/>
          <w:sz w:val="21"/>
        </w:rPr>
        <w:t xml:space="preserve"> </w:t>
      </w:r>
      <w:r>
        <w:rPr>
          <w:rFonts w:ascii="Courier New" w:hAnsi="Courier New" w:eastAsia="Courier New" w:cs="Courier New"/>
          <w:color w:val="6a5221"/>
          <w:sz w:val="21"/>
        </w:rPr>
        <w:t xml:space="preserve">open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a31515"/>
          <w:sz w:val="21"/>
        </w:rPr>
        <w:t xml:space="preserve">"Electronics_5.json"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"r"</w:t>
      </w:r>
      <w:r>
        <w:rPr>
          <w:rFonts w:ascii="Courier New" w:hAnsi="Courier New" w:eastAsia="Courier New" w:cs="Courier New"/>
          <w:color w:val="000000"/>
          <w:sz w:val="21"/>
        </w:rPr>
        <w:t xml:space="preserve">)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</w:t>
      </w:r>
      <w:r>
        <w:rPr>
          <w:rFonts w:ascii="Courier New" w:hAnsi="Courier New" w:eastAsia="Courier New" w:cs="Courier New"/>
          <w:color w:val="001080"/>
          <w:sz w:val="21"/>
        </w:rPr>
        <w:t xml:space="preserve">file</w:t>
      </w:r>
      <w:r>
        <w:rPr>
          <w:rFonts w:ascii="Courier New" w:hAnsi="Courier New" w:eastAsia="Courier New" w:cs="Courier New"/>
          <w:color w:val="000000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for</w:t>
      </w:r>
      <w:r>
        <w:rPr>
          <w:rFonts w:ascii="Courier New" w:hAnsi="Courier New" w:eastAsia="Courier New" w:cs="Courier New"/>
          <w:color w:val="000000"/>
          <w:sz w:val="21"/>
        </w:rPr>
        <w:t xml:space="preserve"> idx, line </w:t>
      </w:r>
      <w:r>
        <w:rPr>
          <w:rFonts w:ascii="Courier New" w:hAnsi="Courier New" w:eastAsia="Courier New" w:cs="Courier New"/>
          <w:color w:val="0000ff"/>
          <w:sz w:val="21"/>
        </w:rPr>
        <w:t xml:space="preserve">in</w:t>
      </w:r>
      <w:r>
        <w:rPr>
          <w:rFonts w:ascii="Courier New" w:hAnsi="Courier New" w:eastAsia="Courier New" w:cs="Courier New"/>
          <w:color w:val="000000"/>
          <w:sz w:val="21"/>
        </w:rPr>
        <w:t xml:space="preserve"> </w:t>
      </w:r>
      <w:r>
        <w:rPr>
          <w:rFonts w:ascii="Courier New" w:hAnsi="Courier New" w:eastAsia="Courier New" w:cs="Courier New"/>
          <w:color w:val="6a5221"/>
          <w:sz w:val="21"/>
        </w:rPr>
        <w:t xml:space="preserve">enumerate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001080"/>
          <w:sz w:val="21"/>
        </w:rPr>
        <w:t xml:space="preserve">file</w:t>
      </w:r>
      <w:r>
        <w:rPr>
          <w:rFonts w:ascii="Courier New" w:hAnsi="Courier New" w:eastAsia="Courier New" w:cs="Courier New"/>
          <w:color w:val="000000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if</w:t>
      </w:r>
      <w:r>
        <w:rPr>
          <w:rFonts w:ascii="Courier New" w:hAnsi="Courier New" w:eastAsia="Courier New" w:cs="Courier New"/>
          <w:color w:val="000000"/>
          <w:sz w:val="21"/>
        </w:rPr>
        <w:t xml:space="preserve"> idx == 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try</w:t>
      </w:r>
      <w:r>
        <w:rPr>
          <w:rFonts w:ascii="Courier New" w:hAnsi="Courier New" w:eastAsia="Courier New" w:cs="Courier New"/>
          <w:color w:val="000000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    entry = json.loads(line.strip())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    d.append(entry)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except</w:t>
      </w:r>
      <w:r>
        <w:rPr>
          <w:rFonts w:ascii="Courier New" w:hAnsi="Courier New" w:eastAsia="Courier New" w:cs="Courier New"/>
          <w:color w:val="000000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        </w:t>
      </w:r>
      <w:r>
        <w:rPr>
          <w:rFonts w:ascii="Courier New" w:hAnsi="Courier New" w:eastAsia="Courier New" w:cs="Courier New"/>
          <w:color w:val="9723b4"/>
          <w:sz w:val="21"/>
        </w:rPr>
        <w:t xml:space="preserve">continue</w:t>
      </w:r>
      <w:r/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0"/>
        <w:jc w:val="both"/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  <w:t xml:space="preserve">Этот этап критически важен, так как отсутствующие значения (NaN) могут исказить процесс обучения. Далее проводится кодировка категориальных признаков — преобразование идентификаторов пользователей и товаров в числовые значения с использованием LabelEncoder.</w:t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  <w:t xml:space="preserve"> Это упрощает задачу машинного обучения, поскольку большинство алгоритмов не работают напрямую с текстом.</w:t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sklearn.preprocessing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LabelEncoder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le_user = LabelEncoder()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le_item = LabelEncoder()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df[</w:t>
      </w:r>
      <w:r>
        <w:rPr>
          <w:rFonts w:ascii="Courier New" w:hAnsi="Courier New" w:eastAsia="Courier New" w:cs="Courier New"/>
          <w:color w:val="a31515"/>
          <w:sz w:val="21"/>
        </w:rPr>
        <w:t xml:space="preserve">'user'</w:t>
      </w:r>
      <w:r>
        <w:rPr>
          <w:rFonts w:ascii="Courier New" w:hAnsi="Courier New" w:eastAsia="Courier New" w:cs="Courier New"/>
          <w:color w:val="000000"/>
          <w:sz w:val="21"/>
        </w:rPr>
        <w:t xml:space="preserve">] = le_user.fit_transform(df[</w:t>
      </w:r>
      <w:r>
        <w:rPr>
          <w:rFonts w:ascii="Courier New" w:hAnsi="Courier New" w:eastAsia="Courier New" w:cs="Courier New"/>
          <w:color w:val="a31515"/>
          <w:sz w:val="21"/>
        </w:rPr>
        <w:t xml:space="preserve">'reviewerID'</w:t>
      </w:r>
      <w:r>
        <w:rPr>
          <w:rFonts w:ascii="Courier New" w:hAnsi="Courier New" w:eastAsia="Courier New" w:cs="Courier New"/>
          <w:color w:val="000000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df[</w:t>
      </w:r>
      <w:r>
        <w:rPr>
          <w:rFonts w:ascii="Courier New" w:hAnsi="Courier New" w:eastAsia="Courier New" w:cs="Courier New"/>
          <w:color w:val="a31515"/>
          <w:sz w:val="21"/>
        </w:rPr>
        <w:t xml:space="preserve">'item'</w:t>
      </w:r>
      <w:r>
        <w:rPr>
          <w:rFonts w:ascii="Courier New" w:hAnsi="Courier New" w:eastAsia="Courier New" w:cs="Courier New"/>
          <w:color w:val="000000"/>
          <w:sz w:val="21"/>
        </w:rPr>
        <w:t xml:space="preserve">] = le_item.fit_transform(df[</w:t>
      </w:r>
      <w:r>
        <w:rPr>
          <w:rFonts w:ascii="Courier New" w:hAnsi="Courier New" w:eastAsia="Courier New" w:cs="Courier New"/>
          <w:color w:val="a31515"/>
          <w:sz w:val="21"/>
        </w:rPr>
        <w:t xml:space="preserve">'asin'</w:t>
      </w:r>
      <w:r>
        <w:rPr>
          <w:rFonts w:ascii="Courier New" w:hAnsi="Courier New" w:eastAsia="Courier New" w:cs="Courier New"/>
          <w:color w:val="000000"/>
          <w:sz w:val="21"/>
        </w:rPr>
        <w:t xml:space="preserve">])</w:t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val="en-US"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Calibri"/>
          <w:sz w:val="28"/>
          <w:szCs w:val="28"/>
          <w:lang w:val="en-US"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1" w:name="_Toc11"/>
      <w:r>
        <w:rPr>
          <w:rFonts w:ascii="Times New Roman" w:hAnsi="Times New Roman" w:eastAsia="Calibri"/>
          <w:sz w:val="28"/>
          <w:szCs w:val="28"/>
        </w:rPr>
        <w:t xml:space="preserve">Первичный анализ и визуализация</w:t>
      </w:r>
      <w:r/>
      <w:bookmarkEnd w:id="11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понимания структуры данных строятся графики распределения. Это важно для выявления несбалансированности классов и возможных аномалий.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116644"/>
          <w:sz w:val="21"/>
        </w:rPr>
        <w:t xml:space="preserve">7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</w:rPr>
        <w:t xml:space="preserve">4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plt.bar(rmse_values.keys(), rmse_values.values(), color=</w:t>
      </w:r>
      <w:r>
        <w:rPr>
          <w:rFonts w:ascii="Courier New" w:hAnsi="Courier New" w:eastAsia="Courier New" w:cs="Courier New"/>
          <w:color w:val="a31515"/>
          <w:sz w:val="21"/>
        </w:rPr>
        <w:t xml:space="preserve">"skyblue"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plt.ylabel(</w:t>
      </w:r>
      <w:r>
        <w:rPr>
          <w:rFonts w:ascii="Courier New" w:hAnsi="Courier New" w:eastAsia="Courier New" w:cs="Courier New"/>
          <w:color w:val="a31515"/>
          <w:sz w:val="21"/>
        </w:rPr>
        <w:t xml:space="preserve">"RMSE"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"Model Comparison"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plt.tight_layout()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  <w:r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4333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774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02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1.75pt;height:341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По гис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тограмме по можно сказать что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Доминируют высокие оценки — столбцы на 4 и 5 заметно выше остальных: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Это говорит о смещённости распределения в сторону положительных отзывов, что типично для маркетплейсов.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Такая особенность может повлиять на модели — они будут склонны предсказывать более высокие рейтинги.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Меньше отзывов с оценками 1 и 2: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Это указывает на то, что пользователи реже оставляют негативные оценки.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Дисбаланс классов (в данном случае — рейтингов) важен для понимания, как модель будет обучаться.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Равномерное распределение — нет: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Модель может хуже обобщать поведение недовольных пользователей.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2" w:name="_Toc12"/>
      <w:r>
        <w:rPr>
          <w:rFonts w:ascii="Times New Roman" w:hAnsi="Times New Roman" w:eastAsia="Calibri"/>
          <w:sz w:val="28"/>
          <w:szCs w:val="28"/>
        </w:rPr>
        <w:t xml:space="preserve">Разделение выборки и формирование признаков</w:t>
      </w:r>
      <w:r/>
      <w:bookmarkEnd w:id="12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Подготавливаются входные данные X и целевая переменная y. Далее производится разделение на обучающую и тестовую выборку: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sklearn.model_selection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train_test_split</w:t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X_train, X_test, y_train, y_test = train_test_split(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features, target, test_size=</w:t>
      </w:r>
      <w:r>
        <w:rPr>
          <w:rFonts w:ascii="Courier New" w:hAnsi="Courier New" w:eastAsia="Courier New" w:cs="Courier New"/>
          <w:color w:val="116644"/>
          <w:sz w:val="21"/>
        </w:rPr>
        <w:t xml:space="preserve">0.2</w:t>
      </w:r>
      <w:r>
        <w:rPr>
          <w:rFonts w:ascii="Courier New" w:hAnsi="Courier New" w:eastAsia="Courier New" w:cs="Courier New"/>
          <w:color w:val="000000"/>
          <w:sz w:val="21"/>
        </w:rPr>
        <w:t xml:space="preserve">,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101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  <w:r>
        <w:rPr>
          <w:rFonts w:ascii="Courier New" w:hAnsi="Courier New" w:eastAsia="Courier New" w:cs="Courier New"/>
          <w:color w:val="000000"/>
          <w:sz w:val="21"/>
        </w:rPr>
      </w:r>
      <w:r/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3" w:name="_Toc13"/>
      <w:r>
        <w:t xml:space="preserve">Построение базовых моделей и стекинга</w:t>
      </w:r>
      <w:r/>
      <w:bookmarkEnd w:id="13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Создаём и обучаем модели Random Forest и XGBoost: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sklearn.ensemble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RandomForestRegressor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xgboost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xgb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rf = RandomForestRegressor(n_estimators=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25</w:t>
      </w:r>
      <w:r>
        <w:rPr>
          <w:rFonts w:ascii="Courier New" w:hAnsi="Courier New" w:eastAsia="Courier New" w:cs="Courier New"/>
          <w:color w:val="000000"/>
          <w:sz w:val="21"/>
        </w:rPr>
        <w:t xml:space="preserve">,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101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xgb_model = xgb.XGBRegressor(n_estimators=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25</w:t>
      </w:r>
      <w:r>
        <w:rPr>
          <w:rFonts w:ascii="Courier New" w:hAnsi="Courier New" w:eastAsia="Courier New" w:cs="Courier New"/>
          <w:color w:val="000000"/>
          <w:sz w:val="21"/>
        </w:rPr>
        <w:t xml:space="preserve">,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101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ensemble = StackingRegressor(</w:t>
      </w:r>
      <w:r/>
      <w:r>
        <w:rPr>
          <w:rFonts w:ascii="Courier New" w:hAnsi="Courier New" w:eastAsia="Courier New" w:cs="Courier New"/>
          <w:color w:val="000000"/>
          <w:sz w:val="21"/>
        </w:rPr>
      </w:r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ab/>
      </w:r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Создание стекинг-модели: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sklearn.ensemble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StackingRegressor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</w:rPr>
      </w:pPr>
      <w:r>
        <w:br/>
      </w:r>
      <w:r/>
      <w:r>
        <w:rPr>
          <w:rFonts w:ascii="Courier New" w:hAnsi="Courier New" w:eastAsia="Courier New" w:cs="Courier New"/>
          <w:color w:val="000000"/>
          <w:sz w:val="21"/>
        </w:rPr>
        <w:t xml:space="preserve">   estimators=[(</w:t>
      </w:r>
      <w:r>
        <w:rPr>
          <w:rFonts w:ascii="Courier New" w:hAnsi="Courier New" w:eastAsia="Courier New" w:cs="Courier New"/>
          <w:color w:val="a31515"/>
          <w:sz w:val="21"/>
        </w:rPr>
        <w:t xml:space="preserve">"rf"</w:t>
      </w:r>
      <w:r>
        <w:rPr>
          <w:rFonts w:ascii="Courier New" w:hAnsi="Courier New" w:eastAsia="Courier New" w:cs="Courier New"/>
          <w:color w:val="000000"/>
          <w:sz w:val="21"/>
        </w:rPr>
        <w:t xml:space="preserve">, rf), (</w:t>
      </w:r>
      <w:r>
        <w:rPr>
          <w:rFonts w:ascii="Courier New" w:hAnsi="Courier New" w:eastAsia="Courier New" w:cs="Courier New"/>
          <w:color w:val="a31515"/>
          <w:sz w:val="21"/>
        </w:rPr>
        <w:t xml:space="preserve">"xgb"</w:t>
      </w:r>
      <w:r>
        <w:rPr>
          <w:rFonts w:ascii="Courier New" w:hAnsi="Courier New" w:eastAsia="Courier New" w:cs="Courier New"/>
          <w:color w:val="000000"/>
          <w:sz w:val="21"/>
        </w:rPr>
        <w:t xml:space="preserve">, xgb_model)],</w:t>
      </w:r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</w:rPr>
      </w:pPr>
      <w:r>
        <w:rPr>
          <w:rFonts w:ascii="Courier New" w:hAnsi="Courier New" w:eastAsia="Courier New" w:cs="Courier New"/>
          <w:color w:val="000000"/>
          <w:sz w:val="21"/>
        </w:rPr>
        <w:t xml:space="preserve">    final_estimator=LinearRegression()</w:t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</w:rPr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  <w:r/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4" w:name="_Toc14"/>
      <w:r>
        <w:rPr>
          <w:rFonts w:ascii="Times New Roman" w:hAnsi="Times New Roman" w:eastAsia="Calibri"/>
          <w:sz w:val="28"/>
          <w:szCs w:val="28"/>
        </w:rPr>
        <w:t xml:space="preserve">Оценка качества моделей</w:t>
      </w:r>
      <w:r/>
      <w:bookmarkEnd w:id="14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оценки используется метрика RMSE (корень из средней квадратичной ошибки):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sklearn.metrics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mean_squared_error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numpy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  <w:r>
        <w:rPr>
          <w:rFonts w:ascii="Courier New" w:hAnsi="Courier New" w:eastAsia="Courier New" w:cs="Courier New"/>
          <w:color w:val="000000"/>
          <w:sz w:val="21"/>
        </w:rPr>
        <w:t xml:space="preserve">pred_rf = rf.predict(X_test)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pred_xgb = xgb_model.predict(X_test)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pred_stack = ensemble.predict(X_test)</w:t>
      </w:r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rmse_values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</w:t>
      </w:r>
      <w:r>
        <w:rPr>
          <w:rFonts w:ascii="Courier New" w:hAnsi="Courier New" w:eastAsia="Courier New" w:cs="Courier New"/>
          <w:color w:val="a31515"/>
          <w:sz w:val="21"/>
        </w:rPr>
        <w:t xml:space="preserve">"Random Forest"</w:t>
      </w:r>
      <w:r>
        <w:rPr>
          <w:rFonts w:ascii="Courier New" w:hAnsi="Courier New" w:eastAsia="Courier New" w:cs="Courier New"/>
          <w:color w:val="000000"/>
          <w:sz w:val="21"/>
        </w:rPr>
        <w:t xml:space="preserve">: sqrt(mean_squared_error(y_test, pred_rf)),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</w:t>
      </w:r>
      <w:r>
        <w:rPr>
          <w:rFonts w:ascii="Courier New" w:hAnsi="Courier New" w:eastAsia="Courier New" w:cs="Courier New"/>
          <w:color w:val="a31515"/>
          <w:sz w:val="21"/>
        </w:rPr>
        <w:t xml:space="preserve">"XGBoost"</w:t>
      </w:r>
      <w:r>
        <w:rPr>
          <w:rFonts w:ascii="Courier New" w:hAnsi="Courier New" w:eastAsia="Courier New" w:cs="Courier New"/>
          <w:color w:val="000000"/>
          <w:sz w:val="21"/>
        </w:rPr>
        <w:t xml:space="preserve">: sqrt(mean_squared_error(y_test, pred_xgb)),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</w:t>
      </w:r>
      <w:r>
        <w:rPr>
          <w:rFonts w:ascii="Courier New" w:hAnsi="Courier New" w:eastAsia="Courier New" w:cs="Courier New"/>
          <w:color w:val="a31515"/>
          <w:sz w:val="21"/>
        </w:rPr>
        <w:t xml:space="preserve">"Stacking"</w:t>
      </w:r>
      <w:r>
        <w:rPr>
          <w:rFonts w:ascii="Courier New" w:hAnsi="Courier New" w:eastAsia="Courier New" w:cs="Courier New"/>
          <w:color w:val="000000"/>
          <w:sz w:val="21"/>
        </w:rPr>
        <w:t xml:space="preserve">: sqrt(mean_squared_error(y_test, pred_stack))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}</w:t>
      </w:r>
      <w:r/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Пример вывода: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Random Forest RMSE: 1.58</w:t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XGBoost RMSE: 1.49</w:t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Stacking RMSE: 1.42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4143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18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675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5pt;height:326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5" w:name="_Toc15"/>
      <w:r>
        <w:rPr>
          <w:rFonts w:ascii="Times New Roman" w:hAnsi="Times New Roman" w:eastAsia="Calibri"/>
          <w:sz w:val="28"/>
          <w:szCs w:val="28"/>
        </w:rPr>
        <w:t xml:space="preserve">Улучшение модели и повторное тестирование</w:t>
      </w:r>
      <w:r/>
      <w:bookmarkEnd w:id="15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На этом этапе можно провести настройку гиперпараметров моделей. Например, изменить количество деревьев, глубину, скорость обучения: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/>
      <w:r>
        <w:rPr>
          <w:rFonts w:ascii="Courier New" w:hAnsi="Courier New" w:eastAsia="Courier New" w:cs="Courier New"/>
          <w:color w:val="000000"/>
          <w:sz w:val="21"/>
        </w:rPr>
        <w:t xml:space="preserve">xgb_tuned = xgb.XGBRegressor(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200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learning_rate=</w:t>
      </w:r>
      <w:r>
        <w:rPr>
          <w:rFonts w:ascii="Courier New" w:hAnsi="Courier New" w:eastAsia="Courier New" w:cs="Courier New"/>
          <w:color w:val="116644"/>
          <w:sz w:val="21"/>
        </w:rPr>
        <w:t xml:space="preserve">0.05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max_depth=</w:t>
      </w:r>
      <w:r>
        <w:rPr>
          <w:rFonts w:ascii="Courier New" w:hAnsi="Courier New" w:eastAsia="Courier New" w:cs="Courier New"/>
          <w:color w:val="116644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101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xgb_tuned.fit(X_train,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pred_xgb_tuned = xgb_tuned.predict(X_test)</w:t>
      </w:r>
      <w:r/>
      <w:r/>
      <w:r/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rmse_xgb_tuned = sqrt(mean_squared_error(y_test, pred_xgb_tuned))</w:t>
      </w:r>
      <w:r/>
    </w:p>
    <w:p>
      <w:pPr>
        <w:pBdr/>
        <w:spacing w:after="0" w:line="360" w:lineRule="auto"/>
        <w:ind w:firstLine="0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0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6" w:name="_Toc16"/>
      <w:r/>
      <w:r>
        <w:rPr>
          <w:rFonts w:ascii="Times New Roman" w:hAnsi="Times New Roman" w:eastAsia="Calibri"/>
          <w:sz w:val="28"/>
          <w:szCs w:val="28"/>
        </w:rPr>
        <w:t xml:space="preserve">Выбор параметров</w:t>
      </w:r>
      <w:r/>
      <w:bookmarkEnd w:id="16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en-US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Ниже приведён подробный разбор выбранных в коде гиперпараметров для моделей Random Forest и XGBoost, а также рекомендации, какие значения плохо выбирать, а какие — предпочтительнее, и почему.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9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Random Forest</w:t>
      </w:r>
      <w:bookmarkEnd w:id="17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18" w:name="_Toc1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n_estimators = 25</w:t>
      </w:r>
      <w:bookmarkEnd w:id="18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Что означает параметр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задаёт количество деревьев в «лесу» (т.е. сколько базовых моделей-деревьев будет усреднено).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выбрали 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небольшом поднаборе данных (100 000 строк) и ограниченных ресурсах Colab (CPU/RAM) 25 деревьев позволяет относительно быстро обучить модель, сохраняя при этом базовую устойчивость Random Forest.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Обычно на таком размере выборки рост качества после ~20–30 деревьев начинает замедляться: далее добавление новых деревьев даёт минимальный выигрыш по точности, но существенно увеличивает время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плохо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&lt; 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слишком мало деревьев приведёт к «недообученной» модели: каждое дерево получает слишком мало разнообразия, итоговый forest будет неточным и нестабильным.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&gt; 300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(при отсутствии GPU и большого RAM) — приведёт к очень долгому обучению без заметного прироста качества. На небольших наборах данных сотни деревьев избыточны.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хорошо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20–50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это достаточный компромисс между качеством и временем обучения для модели на ~100 000 строках.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есть возможность, можно проверять значения в диапазоне 50–100 с помощью кросс-валидации: на более крупных наборах данных чуть больше деревьев (например, 100) может дать некоторый прирост, но на мелких выборках 25–50 — оптимально.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19" w:name="_Toc1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1.2.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random_state = 101</w:t>
      </w:r>
      <w:bookmarkEnd w:id="19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Что означает параметр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Фиксирует «сид» (seed) генератора псевдослучайных чисел при построении случайных подвыборок и разбиении признаков.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выбрали 101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Любое фиксированное значение (например, 42 или 101) гарантирует, что при повторных запусках модель будет строиться одинаково: результаты воспроизводимы.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Плохие варианты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Отсутствие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random_state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совсем приведёт к тому, что при каждом запуске алгоритм даёт чуть разные результаты, что усложняет дебаг и сравнение.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Оптимальный подход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Всегда указывать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random_state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если важна воспроизводимость. Конкретное число не критично, главное — использовать одно и то же при всех экспериментах.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9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/>
      <w:bookmarkStart w:id="20" w:name="_Toc2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XGBoost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xgb.XGBRegressor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)</w:t>
      </w:r>
      <w:bookmarkEnd w:id="20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21" w:name="_Toc2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n_estimators = 25</w:t>
      </w:r>
      <w:bookmarkEnd w:id="21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Что означает параметр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Количество слабых моделей (деревьев-решателей) в ансамбле бустинга.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выбрали 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25 «деревьев» достаточно, чтобы получить базовую, невысокую, но работоспособную точность на тренировочном поднаборе.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небольшим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алгоритм быстрее обучается, при этом не сильно переобучается на небольшой выборке.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плохо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&lt; 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слишком мало деревьев приводит к недообучению (underfitting), модель не усваивает закономерности.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≫ 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небольшой выборке (100 000 строк) без дополнительной регуляризации зачастую приведёт к переобучению (overfitting): ещё и время обучения будет очень большим.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хорошо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50–100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малым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(0.1 или меньше) — стандарт для средних наборов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быстрого прототипа на небольших машинах 25–50 деревьев в сочетании с чуть более высоким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(0.1–0.2) подходят.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22" w:name="_Toc2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2.2.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learning_rate = 0.05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(в блоке донастройки)</w:t>
      </w:r>
      <w:bookmarkEnd w:id="22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Что означает параметр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Скорость обучения (learning rate, часто обозначается η). Определяет, насколько сильно каждый новый «слабый» регрессор (дерево) корректирует ошибки предыдущих.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выбрали 0.05 при донастройке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уменьшении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модель обучается медленнее, но итоговый бустинг-ансамбль становится более устойчивым к переобучению.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Значение 0.05 считается умеренно малым: оно позволяет «распылить» вклад каждого дерева, повысить обобщающую способность.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плохо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≥ 0.3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слишком большая скорость обучения, модель «прыгает» и может не сойтись к хорошему решению.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&lt; 0.01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без увеличения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модель будет обучаться чересчур медленно, возможен underfitting.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хорошо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XGBoost обычно рекомендуют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0.01–0.1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увеличивать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(100–300) для компенсации.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Комбинация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= 0.05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200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(как в донастройке) даёт устойчивый прогресс в точности без сильного риска переобучения.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23" w:name="_Toc2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2.3.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max_depth = 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(в блоке донастройки)</w:t>
      </w:r>
      <w:bookmarkEnd w:id="23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Что означает параметр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Максимальная глубина каждого дерева-решателя.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выбрали 8 при донастройке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Позволяет дереву строить достаточно сложные разбиения (учитывать больше взаимодействий признаков), но не становится слишком глубоким (больше 10–12 обычно приводит к сильному переобучению).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Глубина 8 на 100 000 строках — компромисс между мощностью модели и склонностью к переобучению.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плохо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≤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слишком неглубокие деревья могут не уловить сложные паттерны, модель окажется недообученной.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≥ 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небольшом датасете — деревья становятся слишком «мощными» и запоминают шум, развивается переобучение.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Какие значения хорошо выбирать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= 5–8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подавляющего большинства задач с табличными данными.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дальнейшем, чтобы подобрать оптимальное значение, можно запускать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GridSearchCV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RandomizedSearchCV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 параметрам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= [4, 6, 8]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следить за RMSE на валидации.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24" w:name="_Toc2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random_state = 101</w:t>
      </w:r>
      <w:bookmarkEnd w:id="24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 же объяснение, что и для Random Forest: фиксирует генератор случайных чисел для воспроизводимости.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Лучше всегда указывать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random_state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иначе при каждом запуске результаты могут немного плясать.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9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/>
      <w:bookmarkStart w:id="25" w:name="_Toc2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Итоговая рекомендация по выбору гиперпараметров</w:t>
      </w:r>
      <w:bookmarkEnd w:id="25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Random Forest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Хорошо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20–50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не указываем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(по умолчанию нет ограничения)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random_state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фиксирован.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Плохо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&lt; 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(недостаточно деревьев → слабая модель).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&gt; 300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без существенных аппаратных мощностей (→ долгое обучение, малый прирост качества).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XGBoost (до базовой настройки)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Хорошо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25–50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= 0.1–0.2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быстрых прототипов.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Плохо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≥ 0.3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(прыжки, нестабильная работа).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&lt; 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(недообучение).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XGBoost (в донастройке)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Хорошо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150–300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= 0.01–0.05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= 5–8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Сочетание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 = 200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= 0.05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= 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устойчивое решение для 100 000 строк без сильного риска переобучения.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Плохо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 &lt; 0.01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без существенного увеличения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(долго обучается и остаётся слабым).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&gt; 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(слишком сложные деревья → переобучение).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StackingRegressor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данном случае применён по умолчанию, без явных гиперпараметров.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Полезно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использовать простую линейную регрессию как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final_estimator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(быстро, интерпретируемо).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Важно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все базовые модели должны быть настроены заранее (RF и XGB).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/>
      <w:bookmarkStart w:id="26" w:name="_Toc2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Почему такая схема параметров работает хорошо для данной задачи:</w:t>
      </w:r>
      <w:bookmarkEnd w:id="26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Быстрое прототипирование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Небольшие значения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первоначального сравнения (25 деревьев) дают достаточно метрики качества и позволяют сэкономить ресурсы.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Устойчивость и обобщение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Уменьшенный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(0.05) и средняя глубина деревьев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 = 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в XGBoost гарантируют, что модель не «запамятует» шум, а будет постепенно улучшаться.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Перекрёстная проверка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  <w:br/>
        <w:t xml:space="preserve"> Если есть возможность, имеет смысл дополнительно прогонять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GridSearchCV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 диапазонам: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n_estimators_rf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[20, 50, 100]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n_estimators_xgb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[50, 100, 200]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learning_rate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[0.01, 0.05, 0.1]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max_depth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[4, 6, 8]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Это позволит точно выбрать оптимальные настройки для конкретных данных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70"/>
        <w:numPr>
          <w:ilvl w:val="0"/>
          <w:numId w:val="0"/>
        </w:numPr>
        <w:pBdr/>
        <w:spacing/>
        <w:ind/>
        <w:rPr>
          <w:rFonts w:ascii="Times New Roman" w:hAnsi="Times New Roman" w:eastAsia="Calibri"/>
          <w:sz w:val="28"/>
          <w:szCs w:val="28"/>
        </w:rPr>
      </w:pPr>
      <w:r/>
      <w:bookmarkStart w:id="27" w:name="_Toc27"/>
      <w:r/>
      <w:r>
        <w:rPr>
          <w:rFonts w:ascii="Times New Roman" w:hAnsi="Times New Roman" w:eastAsia="Calibri"/>
          <w:sz w:val="28"/>
          <w:szCs w:val="28"/>
        </w:rPr>
        <w:t xml:space="preserve">Заключение</w:t>
      </w:r>
      <w:r/>
      <w:bookmarkEnd w:id="27"/>
      <w:r/>
      <w:r>
        <w:rPr>
          <w:rFonts w:ascii="Times New Roman" w:hAnsi="Times New Roman" w:eastAsia="Calibri"/>
          <w:sz w:val="28"/>
          <w:szCs w:val="28"/>
        </w:rPr>
      </w:r>
    </w:p>
    <w:p>
      <w:pPr>
        <w:pStyle w:val="770"/>
        <w:numPr>
          <w:ilvl w:val="0"/>
          <w:numId w:val="0"/>
        </w:numPr>
        <w:pBdr/>
        <w:spacing/>
        <w:ind/>
        <w:rPr>
          <w:rFonts w:ascii="Times New Roman" w:hAnsi="Times New Roman" w:eastAsia="Calibri"/>
          <w:sz w:val="28"/>
          <w:szCs w:val="28"/>
        </w:rPr>
      </w:pPr>
      <w:r/>
      <w:bookmarkStart w:id="28" w:name="_Toc28"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1. </w:t>
      </w:r>
      <w:r>
        <w:t xml:space="preserve">Выводы о качестве моделей и преимуществе стекинга</w:t>
      </w:r>
      <w:r/>
      <w:bookmarkEnd w:id="28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В результате выполнения курсовой работы были построены и протестированы три модели: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Random Forest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XGBoost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и стекинг, объединяющий их предсказания с помощью линейной регрессии.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Было установлено, что стекинг демонстрирует наилучший результат по метрике RMSE (1.42 против 1.49 у XGBoost и 1.58 у Random Forest). Это говорит о том, что комбинирование моделей помогает устранить слабые стороны каждой отдельной модели, делая итоговый прог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ноз более точным и устойчивым к аномалиям.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Практический вывод: стекинг — мощный инструмент для рекомендательных систем, особенно когда нужно обобщить поведение пользователей с учётом множества факторов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0"/>
        <w:numPr>
          <w:ilvl w:val="0"/>
          <w:numId w:val="0"/>
        </w:numPr>
        <w:pBdr/>
        <w:spacing/>
        <w:ind/>
        <w:rPr>
          <w:rFonts w:ascii="Times New Roman" w:hAnsi="Times New Roman" w:eastAsia="Calibri"/>
          <w:sz w:val="28"/>
          <w:szCs w:val="28"/>
        </w:rPr>
      </w:pPr>
      <w:r/>
      <w:bookmarkStart w:id="29" w:name="_Toc29"/>
      <w:r>
        <w:rPr>
          <w:rFonts w:ascii="Times New Roman" w:hAnsi="Times New Roman" w:eastAsia="Calibri"/>
          <w:sz w:val="28"/>
          <w:szCs w:val="28"/>
        </w:rPr>
        <w:t xml:space="preserve">2. Применимость метода для реальных задач бизнеса</w:t>
      </w:r>
      <w:r/>
      <w:bookmarkEnd w:id="29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Рекомендательные системы на основе ансамблей могут быть внедрены в маркетплейсы, онлайн-магазины, стриминговые сервисы и другие цифровые платформы.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Применение моделей, использованных в курсовой, позволяет: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улучшить персонализацию для клиентов;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повысить конверсию и средний чек;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удерживать пользователей за счёт релевантных рекомендаций.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highlight w:val="none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Бизнес-ценность: более точные рекомендации напрямую влияют на выручку и пользовательский опыт.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360" w:lineRule="auto"/>
        <w:ind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70"/>
        <w:numPr>
          <w:ilvl w:val="0"/>
          <w:numId w:val="0"/>
        </w:numPr>
        <w:pBdr/>
        <w:spacing/>
        <w:ind/>
        <w:rPr>
          <w:rFonts w:ascii="Times New Roman" w:hAnsi="Times New Roman" w:eastAsia="Calibri"/>
          <w:sz w:val="28"/>
          <w:szCs w:val="28"/>
        </w:rPr>
      </w:pPr>
      <w:r/>
      <w:bookmarkStart w:id="30" w:name="_Toc30"/>
      <w:r>
        <w:rPr>
          <w:rFonts w:ascii="Times New Roman" w:hAnsi="Times New Roman" w:eastAsia="Calibri"/>
          <w:sz w:val="28"/>
          <w:szCs w:val="28"/>
        </w:rPr>
        <w:t xml:space="preserve">Список использованной литератуы</w:t>
      </w:r>
      <w:r/>
      <w:bookmarkEnd w:id="30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Герасимов, В. А. Машинное обучение. Практическое руководство по созданию систем на Python / В. А. Герасимов. — Москва: ДМК Пресс, 2021. — 352 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 Воронцов, К. В. Введение в машинное обучение: лекции. — М.: МФТИ, 2020. — URL: https://www.machinelearning.ru/wiki/index.php?title=Курс_Воронцова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 Бурков, А. Искусственный интеллект: современный подход / А. Бурков. — М.: Бомбора, 2021. — 288 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 Хасти, Т., Тибширани, Р., Фридман, Дж. Элементы статистического обучения: дата-майнинг, вывод и прогноз / пер. с англ. — М.: Вильямс, 2020. — 736 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 Pedregosa F. et al. Scikit-learn: Machine Learning in Python // Journal of Machine Learning Research. — 2021. — Vol. 12. — P. 2825–2830.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 Chen T., Guestrin C. XGBoost: A Scalable Tree Boosting System // Proceedings of the 22nd ACM SIGKDD. — 2020. — P. 785–794.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 Официальная документация XGBoost — URL: https://xgboost.readthedocs.io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 Официальная документация scikit-learn — URL: https://scikit-learn.org/stable/documentation.html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9 Kaggle Dataset: Amazon Electronics Reviews — URL: https://www.kaggle.com/datasets/shivamparab/amazon-electronics-reviews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10 Официальная документация Pandas — URL: https://pandas.pydata.org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11 Официальная документация Matplotlib — URL: https://matplotlib.org/stable/contents.html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12 Официальный учебник Google Colab — URL: https://colab.research.google.com/notebooks/welcome.ipynb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13 DeepLearning.AI. Machine Learning Specialization on Coursera — URL: https://www.coursera.org/specializations/machine-learning-introduction (дата обращения: 26.05.2025).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10"/>
      <w:footnotePr/>
      <w:endnotePr/>
      <w:type w:val="nextPage"/>
      <w:pgSz w:h="16838" w:orient="portrait" w:w="11906"/>
      <w:pgMar w:top="964" w:right="849" w:bottom="964" w:left="1701" w:header="709" w:footer="70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</w:font>
  <w:font w:name="Wingdings">
    <w:panose1 w:val="05000000000000000000"/>
  </w:font>
  <w:font w:name="TimesNewRoman,BoldItalic">
    <w:panose1 w:val="02020603050405020304"/>
  </w:font>
  <w:font w:name="TimesET">
    <w:panose1 w:val="05040102010807070707"/>
  </w:font>
  <w:font w:name="Tahoma">
    <w:panose1 w:val="020B0604030504040204"/>
  </w:font>
  <w:font w:name="Courier New">
    <w:panose1 w:val="02070309020205020404"/>
  </w:font>
  <w:font w:name="PragmaticaCTT">
    <w:panose1 w:val="05040102010807070707"/>
  </w:font>
  <w:font w:name="Arial">
    <w:panose1 w:val="020B0604020202020204"/>
  </w:font>
  <w:font w:name="Cambria">
    <w:panose1 w:val="02040503050406030204"/>
  </w:font>
  <w:font w:name="Arial Narrow">
    <w:panose1 w:val="020B0604020202020204"/>
  </w:font>
  <w:font w:name="Times New Roman">
    <w:panose1 w:val="02020603050405020304"/>
  </w:font>
  <w:font w:name="Symbol">
    <w:panose1 w:val="05050102010706020507"/>
  </w:font>
  <w:font w:name="Times New Roman Полужирный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2.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07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‒"/>
      <w:numFmt w:val="bullet"/>
      <w:pPr>
        <w:pBdr/>
        <w:spacing/>
        <w:ind w:hanging="360" w:left="1260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2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SimSun-ExtB" w:hAnsi="SimSun-ExtB" w:eastAsia="SimSun-ExtB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79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ascii="Times New Roman" w:hAnsi="Times New Roman" w:eastAsia="Times New Roman" w:cs="Times New Roman"/>
        <w:b w:val="0"/>
        <w:bCs w:val="0"/>
        <w:i w:val="0"/>
        <w:iCs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  <w:start w:val="1"/>
      <w:suff w:val="tab"/>
    </w:lvl>
    <w:lvl w:ilvl="1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27"/>
      <w:rPr>
        <w:i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36"/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226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06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13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40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425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746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597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6448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353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68"/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pStyle w:val="769"/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pStyle w:val="770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71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72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73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74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75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776"/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tabs>
          <w:tab w:val="num" w:leader="none" w:pos="928"/>
        </w:tabs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828"/>
        </w:tabs>
        <w:spacing/>
        <w:ind w:hanging="360" w:left="8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25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22"/>
  </w:num>
  <w:num w:numId="5">
    <w:abstractNumId w:val="1"/>
  </w:num>
  <w:num w:numId="6">
    <w:abstractNumId w:val="6"/>
  </w:num>
  <w:num w:numId="7">
    <w:abstractNumId w:val="20"/>
  </w:num>
  <w:num w:numId="8">
    <w:abstractNumId w:val="13"/>
  </w:num>
  <w:num w:numId="9">
    <w:abstractNumId w:val="21"/>
  </w:num>
  <w:num w:numId="10">
    <w:abstractNumId w:val="15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8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19"/>
  </w:num>
  <w:num w:numId="19">
    <w:abstractNumId w:val="12"/>
  </w:num>
  <w:num w:numId="20">
    <w:abstractNumId w:val="9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0"/>
  </w:num>
  <w:num w:numId="25">
    <w:abstractNumId w:val="4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2">
    <w:name w:val="Intense Emphasis"/>
    <w:basedOn w:val="7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63">
    <w:name w:val="Intense Reference"/>
    <w:basedOn w:val="7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64">
    <w:name w:val="Subtle Emphasis"/>
    <w:basedOn w:val="7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65">
    <w:name w:val="Subtle Reference"/>
    <w:basedOn w:val="7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66">
    <w:name w:val="Book Title"/>
    <w:basedOn w:val="7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67" w:default="1">
    <w:name w:val="Normal"/>
    <w:qFormat/>
    <w:pPr>
      <w:pBdr/>
      <w:spacing w:after="200" w:line="276" w:lineRule="auto"/>
      <w:ind/>
    </w:pPr>
    <w:rPr>
      <w:rFonts w:ascii="Calibri" w:hAnsi="Calibri"/>
      <w:sz w:val="22"/>
      <w:szCs w:val="22"/>
    </w:rPr>
  </w:style>
  <w:style w:type="paragraph" w:styleId="768">
    <w:name w:val="Heading 1"/>
    <w:basedOn w:val="767"/>
    <w:next w:val="767"/>
    <w:link w:val="964"/>
    <w:pPr>
      <w:widowControl w:val="false"/>
      <w:numPr>
        <w:numId w:val="7"/>
      </w:numPr>
      <w:pBdr/>
      <w:spacing w:after="0" w:line="240" w:lineRule="auto"/>
      <w:ind/>
      <w:jc w:val="both"/>
      <w:outlineLvl w:val="0"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769">
    <w:name w:val="Heading 2"/>
    <w:basedOn w:val="767"/>
    <w:next w:val="767"/>
    <w:link w:val="960"/>
    <w:qFormat/>
    <w:pPr>
      <w:widowControl w:val="false"/>
      <w:numPr>
        <w:ilvl w:val="1"/>
        <w:numId w:val="7"/>
      </w:numPr>
      <w:pBdr/>
      <w:spacing w:after="0" w:line="240" w:lineRule="auto"/>
      <w:ind/>
      <w:jc w:val="both"/>
      <w:outlineLvl w:val="1"/>
    </w:pPr>
    <w:rPr>
      <w:rFonts w:ascii="Times New Roman" w:hAnsi="Times New Roman"/>
      <w:b/>
      <w:bCs/>
      <w:iCs/>
      <w:sz w:val="24"/>
      <w:szCs w:val="28"/>
    </w:rPr>
  </w:style>
  <w:style w:type="paragraph" w:styleId="770">
    <w:name w:val="Heading 3"/>
    <w:basedOn w:val="767"/>
    <w:next w:val="767"/>
    <w:link w:val="961"/>
    <w:qFormat/>
    <w:pPr>
      <w:keepNext w:val="true"/>
      <w:numPr>
        <w:ilvl w:val="2"/>
        <w:numId w:val="7"/>
      </w:numPr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paragraph" w:styleId="771">
    <w:name w:val="Heading 4"/>
    <w:basedOn w:val="767"/>
    <w:next w:val="767"/>
    <w:link w:val="1022"/>
    <w:qFormat/>
    <w:pPr>
      <w:keepNext w:val="true"/>
      <w:numPr>
        <w:ilvl w:val="3"/>
        <w:numId w:val="7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772">
    <w:name w:val="Heading 5"/>
    <w:basedOn w:val="767"/>
    <w:next w:val="767"/>
    <w:link w:val="957"/>
    <w:qFormat/>
    <w:pPr>
      <w:numPr>
        <w:ilvl w:val="4"/>
        <w:numId w:val="7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773">
    <w:name w:val="Heading 6"/>
    <w:basedOn w:val="767"/>
    <w:next w:val="767"/>
    <w:link w:val="1029"/>
    <w:semiHidden/>
    <w:unhideWhenUsed/>
    <w:qFormat/>
    <w:pPr>
      <w:keepNext w:val="true"/>
      <w:keepLines w:val="true"/>
      <w:numPr>
        <w:ilvl w:val="5"/>
        <w:numId w:val="7"/>
      </w:numPr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74">
    <w:name w:val="Heading 7"/>
    <w:basedOn w:val="767"/>
    <w:next w:val="767"/>
    <w:link w:val="951"/>
    <w:qFormat/>
    <w:pPr>
      <w:keepNext w:val="true"/>
      <w:numPr>
        <w:ilvl w:val="6"/>
        <w:numId w:val="7"/>
      </w:numPr>
      <w:pBdr/>
      <w:spacing w:after="0" w:line="240" w:lineRule="auto"/>
      <w:ind/>
      <w:outlineLvl w:val="6"/>
    </w:pPr>
    <w:rPr>
      <w:rFonts w:ascii="Times New Roman" w:hAnsi="Times New Roman"/>
      <w:b/>
      <w:sz w:val="32"/>
      <w:szCs w:val="20"/>
    </w:rPr>
  </w:style>
  <w:style w:type="paragraph" w:styleId="775">
    <w:name w:val="Heading 8"/>
    <w:basedOn w:val="767"/>
    <w:next w:val="767"/>
    <w:link w:val="962"/>
    <w:qFormat/>
    <w:pPr>
      <w:numPr>
        <w:ilvl w:val="7"/>
        <w:numId w:val="7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776">
    <w:name w:val="Heading 9"/>
    <w:basedOn w:val="767"/>
    <w:next w:val="767"/>
    <w:link w:val="963"/>
    <w:qFormat/>
    <w:pPr>
      <w:numPr>
        <w:ilvl w:val="8"/>
        <w:numId w:val="7"/>
      </w:numPr>
      <w:pBdr/>
      <w:spacing w:after="60" w:before="240"/>
      <w:ind/>
      <w:outlineLvl w:val="8"/>
    </w:pPr>
    <w:rPr>
      <w:rFonts w:ascii="Cambria" w:hAnsi="Cambria"/>
    </w:rPr>
  </w:style>
  <w:style w:type="character" w:styleId="777" w:default="1">
    <w:name w:val="Default Paragraph Font"/>
    <w:uiPriority w:val="1"/>
    <w:semiHidden/>
    <w:unhideWhenUsed/>
    <w:pPr>
      <w:pBdr/>
      <w:spacing/>
      <w:ind/>
    </w:pPr>
  </w:style>
  <w:style w:type="table" w:styleId="7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9" w:default="1">
    <w:name w:val="No List"/>
    <w:uiPriority w:val="99"/>
    <w:semiHidden/>
    <w:unhideWhenUsed/>
    <w:pPr>
      <w:pBdr/>
      <w:spacing/>
      <w:ind/>
    </w:pPr>
  </w:style>
  <w:style w:type="character" w:styleId="780" w:customStyle="1">
    <w:name w:val="Subtitle Char"/>
    <w:basedOn w:val="777"/>
    <w:uiPriority w:val="11"/>
    <w:pPr>
      <w:pBdr/>
      <w:spacing/>
      <w:ind/>
    </w:pPr>
    <w:rPr>
      <w:sz w:val="24"/>
      <w:szCs w:val="24"/>
    </w:rPr>
  </w:style>
  <w:style w:type="character" w:styleId="781" w:customStyle="1">
    <w:name w:val="Quote Char"/>
    <w:uiPriority w:val="29"/>
    <w:pPr>
      <w:pBdr/>
      <w:spacing/>
      <w:ind/>
    </w:pPr>
    <w:rPr>
      <w:i/>
    </w:rPr>
  </w:style>
  <w:style w:type="character" w:styleId="782" w:customStyle="1">
    <w:name w:val="Intense Quote Char"/>
    <w:uiPriority w:val="30"/>
    <w:pPr>
      <w:pBdr/>
      <w:spacing/>
      <w:ind/>
    </w:pPr>
    <w:rPr>
      <w:i/>
    </w:rPr>
  </w:style>
  <w:style w:type="character" w:styleId="783" w:customStyle="1">
    <w:name w:val="Endnote Text Char"/>
    <w:uiPriority w:val="99"/>
    <w:pPr>
      <w:pBdr/>
      <w:spacing/>
      <w:ind/>
    </w:pPr>
    <w:rPr>
      <w:sz w:val="20"/>
    </w:rPr>
  </w:style>
  <w:style w:type="character" w:styleId="784" w:customStyle="1">
    <w:name w:val="Heading 1 Char"/>
    <w:basedOn w:val="77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5" w:customStyle="1">
    <w:name w:val="Heading 2 Char"/>
    <w:basedOn w:val="77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6" w:customStyle="1">
    <w:name w:val="Heading 3 Char"/>
    <w:basedOn w:val="77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7" w:customStyle="1">
    <w:name w:val="Heading 4 Char"/>
    <w:basedOn w:val="7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8" w:customStyle="1">
    <w:name w:val="Heading 5 Char"/>
    <w:basedOn w:val="77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9" w:customStyle="1">
    <w:name w:val="Heading 6 Char"/>
    <w:basedOn w:val="77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0" w:customStyle="1">
    <w:name w:val="Heading 7 Char"/>
    <w:basedOn w:val="7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1" w:customStyle="1">
    <w:name w:val="Heading 8 Char"/>
    <w:basedOn w:val="77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2" w:customStyle="1">
    <w:name w:val="Heading 9 Char"/>
    <w:basedOn w:val="77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3">
    <w:name w:val="No Spacing"/>
    <w:uiPriority w:val="1"/>
    <w:qFormat/>
    <w:pPr>
      <w:pBdr/>
      <w:spacing/>
      <w:ind/>
    </w:pPr>
  </w:style>
  <w:style w:type="character" w:styleId="794" w:customStyle="1">
    <w:name w:val="Title Char"/>
    <w:basedOn w:val="777"/>
    <w:uiPriority w:val="10"/>
    <w:pPr>
      <w:pBdr/>
      <w:spacing/>
      <w:ind/>
    </w:pPr>
    <w:rPr>
      <w:sz w:val="48"/>
      <w:szCs w:val="48"/>
    </w:rPr>
  </w:style>
  <w:style w:type="paragraph" w:styleId="795">
    <w:name w:val="Subtitle"/>
    <w:basedOn w:val="767"/>
    <w:next w:val="767"/>
    <w:link w:val="796"/>
    <w:uiPriority w:val="11"/>
    <w:qFormat/>
    <w:pPr>
      <w:pBdr/>
      <w:spacing w:before="200"/>
      <w:ind/>
    </w:pPr>
    <w:rPr>
      <w:sz w:val="24"/>
      <w:szCs w:val="24"/>
    </w:rPr>
  </w:style>
  <w:style w:type="character" w:styleId="796" w:customStyle="1">
    <w:name w:val="Подзаголовок Знак"/>
    <w:basedOn w:val="777"/>
    <w:link w:val="795"/>
    <w:uiPriority w:val="11"/>
    <w:pPr>
      <w:pBdr/>
      <w:spacing/>
      <w:ind/>
    </w:pPr>
    <w:rPr>
      <w:sz w:val="24"/>
      <w:szCs w:val="24"/>
    </w:rPr>
  </w:style>
  <w:style w:type="paragraph" w:styleId="797">
    <w:name w:val="Quote"/>
    <w:basedOn w:val="767"/>
    <w:next w:val="767"/>
    <w:link w:val="798"/>
    <w:uiPriority w:val="29"/>
    <w:qFormat/>
    <w:pPr>
      <w:pBdr/>
      <w:spacing/>
      <w:ind w:right="720" w:left="720"/>
    </w:pPr>
    <w:rPr>
      <w:i/>
    </w:rPr>
  </w:style>
  <w:style w:type="character" w:styleId="798" w:customStyle="1">
    <w:name w:val="Цитата 2 Знак"/>
    <w:link w:val="797"/>
    <w:uiPriority w:val="29"/>
    <w:pPr>
      <w:pBdr/>
      <w:spacing/>
      <w:ind/>
    </w:pPr>
    <w:rPr>
      <w:i/>
    </w:rPr>
  </w:style>
  <w:style w:type="paragraph" w:styleId="799">
    <w:name w:val="Intense Quote"/>
    <w:basedOn w:val="767"/>
    <w:next w:val="767"/>
    <w:link w:val="8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0" w:customStyle="1">
    <w:name w:val="Выделенная цитата Знак"/>
    <w:link w:val="799"/>
    <w:uiPriority w:val="30"/>
    <w:pPr>
      <w:pBdr/>
      <w:spacing/>
      <w:ind/>
    </w:pPr>
    <w:rPr>
      <w:i/>
    </w:rPr>
  </w:style>
  <w:style w:type="character" w:styleId="801" w:customStyle="1">
    <w:name w:val="Header Char"/>
    <w:basedOn w:val="777"/>
    <w:uiPriority w:val="99"/>
    <w:pPr>
      <w:pBdr/>
      <w:spacing/>
      <w:ind/>
    </w:pPr>
  </w:style>
  <w:style w:type="character" w:styleId="802" w:customStyle="1">
    <w:name w:val="Footer Char"/>
    <w:basedOn w:val="777"/>
    <w:uiPriority w:val="99"/>
    <w:pPr>
      <w:pBdr/>
      <w:spacing/>
      <w:ind/>
    </w:pPr>
  </w:style>
  <w:style w:type="paragraph" w:styleId="803">
    <w:name w:val="Caption"/>
    <w:basedOn w:val="767"/>
    <w:next w:val="767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04" w:customStyle="1">
    <w:name w:val="Caption Char"/>
    <w:uiPriority w:val="99"/>
    <w:pPr>
      <w:pBdr/>
      <w:spacing/>
      <w:ind/>
    </w:pPr>
  </w:style>
  <w:style w:type="table" w:styleId="805" w:customStyle="1">
    <w:name w:val="Table Grid Light"/>
    <w:basedOn w:val="77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1"/>
    <w:basedOn w:val="77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2"/>
    <w:basedOn w:val="77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3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4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5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1 Light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1 Light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2 - Accent 1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2 - Accent 2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3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4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5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6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3 - Accent 1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3 - Accent 2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3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4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5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6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4 - Accent 1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4 - Accent 2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3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4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5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6"/>
    <w:basedOn w:val="778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5 Dark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5 Dark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6 Colorful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6 Colorful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7 Colorful - Accent 1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7 Colorful - Accent 2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3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4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5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6"/>
    <w:basedOn w:val="778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1 Light - Accent 1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1 Light - Accent 2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3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4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5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6"/>
    <w:basedOn w:val="7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2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2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3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3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4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4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5 Dark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5 Dark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6 Colorful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6 Colorful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7 Colorful - Accent 1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7 Colorful - Accent 2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3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4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5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6"/>
    <w:basedOn w:val="778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ned - Accent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ned - Accent 1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 2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3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4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5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6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&amp; Lined - Accent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&amp; Lined - Accent 1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 2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3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4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5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6"/>
    <w:basedOn w:val="77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- Accent 1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- Accent 2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3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4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5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6"/>
    <w:basedOn w:val="77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0" w:customStyle="1">
    <w:name w:val="Footnote Text Char"/>
    <w:uiPriority w:val="99"/>
    <w:pPr>
      <w:pBdr/>
      <w:spacing/>
      <w:ind/>
    </w:pPr>
    <w:rPr>
      <w:sz w:val="18"/>
    </w:rPr>
  </w:style>
  <w:style w:type="paragraph" w:styleId="931">
    <w:name w:val="endnote text"/>
    <w:basedOn w:val="767"/>
    <w:link w:val="9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2" w:customStyle="1">
    <w:name w:val="Текст концевой сноски Знак"/>
    <w:link w:val="931"/>
    <w:uiPriority w:val="99"/>
    <w:pPr>
      <w:pBdr/>
      <w:spacing/>
      <w:ind/>
    </w:pPr>
    <w:rPr>
      <w:sz w:val="20"/>
    </w:rPr>
  </w:style>
  <w:style w:type="character" w:styleId="933">
    <w:name w:val="endnote reference"/>
    <w:basedOn w:val="777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table of figures"/>
    <w:basedOn w:val="767"/>
    <w:next w:val="767"/>
    <w:uiPriority w:val="99"/>
    <w:unhideWhenUsed/>
    <w:pPr>
      <w:pBdr/>
      <w:spacing w:after="0"/>
      <w:ind/>
    </w:pPr>
  </w:style>
  <w:style w:type="paragraph" w:styleId="935">
    <w:name w:val="Normal (Web)"/>
    <w:basedOn w:val="767"/>
    <w:pPr>
      <w:pBdr/>
      <w:tabs>
        <w:tab w:val="left" w:leader="none" w:pos="993"/>
        <w:tab w:val="left" w:leader="none" w:pos="9072"/>
        <w:tab w:val="right" w:leader="none" w:pos="9356"/>
      </w:tabs>
      <w:spacing w:after="0" w:line="240" w:lineRule="auto"/>
      <w:ind w:hanging="709" w:left="709"/>
      <w:jc w:val="both"/>
    </w:pPr>
    <w:rPr>
      <w:rFonts w:ascii="Times New Roman" w:hAnsi="Times New Roman"/>
      <w:sz w:val="28"/>
      <w:szCs w:val="28"/>
    </w:rPr>
  </w:style>
  <w:style w:type="paragraph" w:styleId="936" w:customStyle="1">
    <w:name w:val="список с точками"/>
    <w:basedOn w:val="767"/>
    <w:pPr>
      <w:numPr>
        <w:numId w:val="1"/>
      </w:numPr>
      <w:pBdr/>
      <w:spacing w:after="0" w:line="312" w:lineRule="auto"/>
      <w:ind/>
      <w:jc w:val="both"/>
    </w:pPr>
    <w:rPr>
      <w:rFonts w:ascii="Times New Roman" w:hAnsi="Times New Roman"/>
      <w:sz w:val="24"/>
      <w:szCs w:val="24"/>
    </w:rPr>
  </w:style>
  <w:style w:type="paragraph" w:styleId="937">
    <w:name w:val="Body Text Indent"/>
    <w:basedOn w:val="767"/>
    <w:link w:val="938"/>
    <w:pPr>
      <w:pBdr/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styleId="938" w:customStyle="1">
    <w:name w:val="Основной текст с отступом Знак"/>
    <w:link w:val="937"/>
    <w:pPr>
      <w:pBdr/>
      <w:spacing/>
      <w:ind/>
    </w:pPr>
    <w:rPr>
      <w:sz w:val="24"/>
      <w:szCs w:val="24"/>
      <w:lang w:val="ru-RU" w:eastAsia="ru-RU" w:bidi="ar-SA"/>
    </w:rPr>
  </w:style>
  <w:style w:type="table" w:styleId="939">
    <w:name w:val="Table Grid"/>
    <w:basedOn w:val="778"/>
    <w:pPr>
      <w:pBdr/>
      <w:spacing w:after="200" w:line="276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0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941">
    <w:name w:val="footnote text"/>
    <w:basedOn w:val="767"/>
    <w:link w:val="943"/>
    <w:pPr>
      <w:pBdr/>
      <w:tabs>
        <w:tab w:val="left" w:leader="none" w:pos="708"/>
      </w:tabs>
      <w:spacing w:after="0" w:line="240" w:lineRule="auto"/>
      <w:ind/>
    </w:pPr>
    <w:rPr>
      <w:rFonts w:ascii="Times New Roman" w:hAnsi="Times New Roman"/>
      <w:sz w:val="20"/>
      <w:szCs w:val="20"/>
    </w:rPr>
  </w:style>
  <w:style w:type="paragraph" w:styleId="942" w:customStyle="1">
    <w:name w:val="ConsNormal"/>
    <w:link w:val="945"/>
    <w:pPr>
      <w:widowControl w:val="false"/>
      <w:pBdr/>
      <w:tabs>
        <w:tab w:val="left" w:leader="none" w:pos="708"/>
      </w:tabs>
      <w:spacing/>
      <w:ind w:firstLine="720"/>
    </w:pPr>
    <w:rPr>
      <w:rFonts w:ascii="Arial" w:hAnsi="Arial" w:cs="Arial"/>
    </w:rPr>
  </w:style>
  <w:style w:type="character" w:styleId="943" w:customStyle="1">
    <w:name w:val="Текст сноски Знак"/>
    <w:link w:val="941"/>
    <w:pPr>
      <w:pBdr/>
      <w:spacing/>
      <w:ind/>
    </w:pPr>
    <w:rPr>
      <w:lang w:val="ru-RU" w:eastAsia="ru-RU" w:bidi="ar-SA"/>
    </w:rPr>
  </w:style>
  <w:style w:type="character" w:styleId="944" w:customStyle="1">
    <w:name w:val="Font Style89"/>
    <w:pPr>
      <w:pBdr/>
      <w:spacing/>
      <w:ind/>
    </w:pPr>
    <w:rPr>
      <w:rFonts w:ascii="Times New Roman" w:hAnsi="Times New Roman" w:cs="Times New Roman"/>
      <w:i/>
      <w:iCs/>
      <w:sz w:val="14"/>
      <w:szCs w:val="14"/>
    </w:rPr>
  </w:style>
  <w:style w:type="character" w:styleId="945" w:customStyle="1">
    <w:name w:val="ConsNormal Знак"/>
    <w:link w:val="942"/>
    <w:pPr>
      <w:pBdr/>
      <w:spacing/>
      <w:ind/>
    </w:pPr>
    <w:rPr>
      <w:rFonts w:ascii="Arial" w:hAnsi="Arial" w:cs="Arial"/>
      <w:lang w:val="ru-RU" w:eastAsia="ru-RU" w:bidi="ar-SA"/>
    </w:rPr>
  </w:style>
  <w:style w:type="paragraph" w:styleId="946" w:customStyle="1">
    <w:name w:val="p"/>
    <w:basedOn w:val="767"/>
    <w:pPr>
      <w:widowControl w:val="false"/>
      <w:pBdr/>
      <w:tabs>
        <w:tab w:val="center" w:leader="none" w:pos="3526"/>
        <w:tab w:val="right" w:leader="none" w:pos="7002"/>
      </w:tabs>
      <w:spacing w:after="48" w:before="48" w:line="240" w:lineRule="auto"/>
      <w:ind w:firstLine="480"/>
      <w:jc w:val="both"/>
    </w:pPr>
    <w:rPr>
      <w:rFonts w:ascii="PragmaticaCTT" w:hAnsi="PragmaticaCTT" w:cs="PragmaticaCTT"/>
      <w:sz w:val="24"/>
      <w:szCs w:val="24"/>
    </w:rPr>
  </w:style>
  <w:style w:type="paragraph" w:styleId="947">
    <w:name w:val="Body Text Indent 3"/>
    <w:basedOn w:val="767"/>
    <w:pPr>
      <w:pBdr/>
      <w:spacing w:after="120"/>
      <w:ind w:left="283"/>
    </w:pPr>
    <w:rPr>
      <w:sz w:val="16"/>
      <w:szCs w:val="16"/>
    </w:rPr>
  </w:style>
  <w:style w:type="paragraph" w:styleId="948">
    <w:name w:val="Body Text"/>
    <w:basedOn w:val="767"/>
    <w:link w:val="1016"/>
    <w:pPr>
      <w:pBdr/>
      <w:spacing w:after="120"/>
      <w:ind/>
    </w:pPr>
  </w:style>
  <w:style w:type="paragraph" w:styleId="949">
    <w:name w:val="Balloon Text"/>
    <w:basedOn w:val="767"/>
    <w:link w:val="950"/>
    <w:pPr>
      <w:pBdr/>
      <w:spacing w:after="0" w:line="240" w:lineRule="auto"/>
      <w:ind/>
    </w:pPr>
    <w:rPr>
      <w:rFonts w:ascii="Tahoma" w:hAnsi="Tahoma"/>
      <w:sz w:val="16"/>
      <w:szCs w:val="16"/>
    </w:rPr>
  </w:style>
  <w:style w:type="character" w:styleId="950" w:customStyle="1">
    <w:name w:val="Текст выноски Знак"/>
    <w:link w:val="949"/>
    <w:pPr>
      <w:pBdr/>
      <w:spacing/>
      <w:ind/>
    </w:pPr>
    <w:rPr>
      <w:rFonts w:ascii="Tahoma" w:hAnsi="Tahoma" w:cs="Tahoma"/>
      <w:sz w:val="16"/>
      <w:szCs w:val="16"/>
    </w:rPr>
  </w:style>
  <w:style w:type="character" w:styleId="951" w:customStyle="1">
    <w:name w:val="Заголовок 7 Знак"/>
    <w:link w:val="774"/>
    <w:pPr>
      <w:pBdr/>
      <w:spacing/>
      <w:ind/>
    </w:pPr>
    <w:rPr>
      <w:b/>
      <w:sz w:val="32"/>
    </w:rPr>
  </w:style>
  <w:style w:type="character" w:styleId="952">
    <w:name w:val="Strong"/>
    <w:uiPriority w:val="22"/>
    <w:qFormat/>
    <w:pPr>
      <w:pBdr/>
      <w:spacing/>
      <w:ind/>
    </w:pPr>
    <w:rPr>
      <w:b/>
      <w:bCs/>
    </w:rPr>
  </w:style>
  <w:style w:type="paragraph" w:styleId="953">
    <w:name w:val="Header"/>
    <w:basedOn w:val="767"/>
    <w:link w:val="954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4" w:customStyle="1">
    <w:name w:val="Верхний колонтитул Знак"/>
    <w:link w:val="953"/>
    <w:pPr>
      <w:pBdr/>
      <w:spacing/>
      <w:ind/>
    </w:pPr>
    <w:rPr>
      <w:rFonts w:ascii="Calibri" w:hAnsi="Calibri"/>
      <w:sz w:val="22"/>
      <w:szCs w:val="22"/>
    </w:rPr>
  </w:style>
  <w:style w:type="paragraph" w:styleId="955">
    <w:name w:val="Footer"/>
    <w:basedOn w:val="767"/>
    <w:link w:val="956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6" w:customStyle="1">
    <w:name w:val="Нижний колонтитул Знак"/>
    <w:link w:val="955"/>
    <w:uiPriority w:val="99"/>
    <w:pPr>
      <w:pBdr/>
      <w:spacing/>
      <w:ind/>
    </w:pPr>
    <w:rPr>
      <w:rFonts w:ascii="Calibri" w:hAnsi="Calibri"/>
      <w:sz w:val="22"/>
      <w:szCs w:val="22"/>
    </w:rPr>
  </w:style>
  <w:style w:type="character" w:styleId="957" w:customStyle="1">
    <w:name w:val="Заголовок 5 Знак"/>
    <w:link w:val="772"/>
    <w:pPr>
      <w:pBdr/>
      <w:spacing/>
      <w:ind/>
    </w:pPr>
    <w:rPr>
      <w:rFonts w:ascii="Calibri" w:hAnsi="Calibri"/>
      <w:b/>
      <w:bCs/>
      <w:i/>
      <w:iCs/>
      <w:sz w:val="26"/>
      <w:szCs w:val="26"/>
    </w:rPr>
  </w:style>
  <w:style w:type="paragraph" w:styleId="958">
    <w:name w:val="List Paragraph"/>
    <w:basedOn w:val="767"/>
    <w:link w:val="1026"/>
    <w:uiPriority w:val="34"/>
    <w:qFormat/>
    <w:pPr>
      <w:pBdr/>
      <w:spacing/>
      <w:ind w:left="720"/>
      <w:contextualSpacing w:val="true"/>
    </w:pPr>
    <w:rPr>
      <w:rFonts w:eastAsia="Calibri"/>
      <w:lang w:eastAsia="en-US"/>
    </w:rPr>
  </w:style>
  <w:style w:type="paragraph" w:styleId="959" w:customStyle="1">
    <w:name w:val="ConsPlusNormal"/>
    <w:pPr>
      <w:widowControl w:val="false"/>
      <w:pBdr/>
      <w:spacing/>
      <w:ind w:firstLine="720"/>
    </w:pPr>
    <w:rPr>
      <w:rFonts w:ascii="Arial" w:hAnsi="Arial" w:eastAsia="Calibri" w:cs="Arial"/>
    </w:rPr>
  </w:style>
  <w:style w:type="character" w:styleId="960" w:customStyle="1">
    <w:name w:val="Заголовок 2 Знак"/>
    <w:link w:val="769"/>
    <w:pPr>
      <w:pBdr/>
      <w:spacing/>
      <w:ind/>
    </w:pPr>
    <w:rPr>
      <w:b/>
      <w:bCs/>
      <w:iCs/>
      <w:sz w:val="24"/>
      <w:szCs w:val="28"/>
    </w:rPr>
  </w:style>
  <w:style w:type="character" w:styleId="961" w:customStyle="1">
    <w:name w:val="Заголовок 3 Знак"/>
    <w:link w:val="770"/>
    <w:pPr>
      <w:pBdr/>
      <w:spacing/>
      <w:ind/>
    </w:pPr>
    <w:rPr>
      <w:rFonts w:ascii="Cambria" w:hAnsi="Cambria"/>
      <w:b/>
      <w:bCs/>
      <w:sz w:val="26"/>
      <w:szCs w:val="26"/>
    </w:rPr>
  </w:style>
  <w:style w:type="character" w:styleId="962" w:customStyle="1">
    <w:name w:val="Заголовок 8 Знак"/>
    <w:link w:val="775"/>
    <w:pPr>
      <w:pBdr/>
      <w:spacing/>
      <w:ind/>
    </w:pPr>
    <w:rPr>
      <w:rFonts w:ascii="Calibri" w:hAnsi="Calibri"/>
      <w:i/>
      <w:iCs/>
      <w:sz w:val="24"/>
      <w:szCs w:val="24"/>
    </w:rPr>
  </w:style>
  <w:style w:type="character" w:styleId="963" w:customStyle="1">
    <w:name w:val="Заголовок 9 Знак"/>
    <w:link w:val="776"/>
    <w:pPr>
      <w:pBdr/>
      <w:spacing/>
      <w:ind/>
    </w:pPr>
    <w:rPr>
      <w:rFonts w:ascii="Cambria" w:hAnsi="Cambria"/>
      <w:sz w:val="22"/>
      <w:szCs w:val="22"/>
    </w:rPr>
  </w:style>
  <w:style w:type="character" w:styleId="964" w:customStyle="1">
    <w:name w:val="Заголовок 1 Знак"/>
    <w:link w:val="768"/>
    <w:pPr>
      <w:pBdr/>
      <w:spacing/>
      <w:ind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965">
    <w:name w:val="TOC Heading"/>
    <w:basedOn w:val="768"/>
    <w:next w:val="767"/>
    <w:uiPriority w:val="39"/>
    <w:qFormat/>
    <w:pPr>
      <w:keepLines w:val="true"/>
      <w:pBdr/>
      <w:spacing w:before="480"/>
      <w:ind/>
      <w:outlineLvl w:val="9"/>
    </w:pPr>
    <w:rPr>
      <w:rFonts w:ascii="Cambria" w:hAnsi="Cambria"/>
      <w:color w:val="365f91"/>
      <w:sz w:val="28"/>
      <w:szCs w:val="28"/>
    </w:rPr>
  </w:style>
  <w:style w:type="paragraph" w:styleId="966">
    <w:name w:val="toc 1"/>
    <w:basedOn w:val="767"/>
    <w:next w:val="767"/>
    <w:uiPriority w:val="39"/>
    <w:unhideWhenUsed/>
    <w:pPr>
      <w:pBdr/>
      <w:spacing w:after="100"/>
      <w:ind/>
    </w:pPr>
    <w:rPr>
      <w:color w:val="00c8c3" w:themeColor="hyperlink"/>
      <w:u w:val="single"/>
    </w:rPr>
  </w:style>
  <w:style w:type="paragraph" w:styleId="967">
    <w:name w:val="toc 2"/>
    <w:basedOn w:val="767"/>
    <w:next w:val="767"/>
    <w:uiPriority w:val="39"/>
    <w:unhideWhenUsed/>
    <w:pPr>
      <w:pBdr/>
      <w:spacing w:after="100"/>
      <w:ind w:left="220"/>
    </w:pPr>
    <w:rPr>
      <w:color w:val="00c8c3" w:themeColor="hyperlink"/>
      <w:u w:val="single"/>
    </w:rPr>
  </w:style>
  <w:style w:type="paragraph" w:styleId="968">
    <w:name w:val="toc 3"/>
    <w:basedOn w:val="767"/>
    <w:next w:val="767"/>
    <w:uiPriority w:val="39"/>
    <w:unhideWhenUsed/>
    <w:pPr>
      <w:pBdr/>
      <w:spacing w:after="100"/>
      <w:ind w:left="440"/>
    </w:pPr>
    <w:rPr>
      <w:color w:val="00c8c3" w:themeColor="hyperlink"/>
      <w:u w:val="single"/>
    </w:rPr>
  </w:style>
  <w:style w:type="paragraph" w:styleId="969" w:customStyle="1">
    <w:name w:val="Default"/>
    <w:pPr>
      <w:pBdr/>
      <w:spacing/>
      <w:ind/>
    </w:pPr>
    <w:rPr>
      <w:color w:val="000000"/>
      <w:sz w:val="24"/>
      <w:szCs w:val="24"/>
      <w:lang w:eastAsia="en-US"/>
    </w:rPr>
  </w:style>
  <w:style w:type="paragraph" w:styleId="970" w:customStyle="1">
    <w:name w:val="Обычный1"/>
    <w:pPr>
      <w:pBdr/>
      <w:spacing/>
      <w:ind/>
    </w:pPr>
    <w:rPr>
      <w:rFonts w:eastAsia="Calibri"/>
    </w:rPr>
  </w:style>
  <w:style w:type="paragraph" w:styleId="971">
    <w:name w:val="Body Text Indent 2"/>
    <w:basedOn w:val="767"/>
    <w:link w:val="972"/>
    <w:pPr>
      <w:pBdr/>
      <w:spacing w:after="120" w:line="480" w:lineRule="auto"/>
      <w:ind w:left="283"/>
    </w:pPr>
    <w:rPr>
      <w:rFonts w:eastAsia="Calibri"/>
      <w:sz w:val="24"/>
      <w:szCs w:val="24"/>
    </w:rPr>
  </w:style>
  <w:style w:type="character" w:styleId="972" w:customStyle="1">
    <w:name w:val="Основной текст с отступом 2 Знак"/>
    <w:link w:val="971"/>
    <w:pPr>
      <w:pBdr/>
      <w:spacing/>
      <w:ind/>
    </w:pPr>
    <w:rPr>
      <w:rFonts w:ascii="Calibri" w:hAnsi="Calibri" w:eastAsia="Calibri"/>
      <w:sz w:val="24"/>
      <w:szCs w:val="24"/>
    </w:rPr>
  </w:style>
  <w:style w:type="character" w:styleId="973" w:customStyle="1">
    <w:name w:val="apple-style-span"/>
    <w:pPr>
      <w:pBdr/>
      <w:spacing/>
      <w:ind/>
    </w:pPr>
  </w:style>
  <w:style w:type="character" w:styleId="974" w:customStyle="1">
    <w:name w:val="apple-converted-space"/>
    <w:pPr>
      <w:pBdr/>
      <w:spacing/>
      <w:ind/>
    </w:pPr>
  </w:style>
  <w:style w:type="table" w:styleId="975" w:customStyle="1">
    <w:name w:val="Сетка таблицы1"/>
    <w:basedOn w:val="778"/>
    <w:next w:val="939"/>
    <w:uiPriority w:val="59"/>
    <w:pPr>
      <w:pBdr/>
      <w:spacing/>
      <w:ind/>
    </w:pPr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6" w:customStyle="1">
    <w:name w:val="eeoa?aoo?a"/>
    <w:basedOn w:val="767"/>
    <w:uiPriority w:val="99"/>
    <w:pPr>
      <w:pBdr/>
      <w:tabs>
        <w:tab w:val="left" w:leader="none" w:pos="1702"/>
      </w:tabs>
      <w:spacing w:after="0" w:line="240" w:lineRule="auto"/>
      <w:ind/>
      <w:jc w:val="both"/>
    </w:pPr>
    <w:rPr>
      <w:rFonts w:ascii="TimesET" w:hAnsi="TimesET" w:cs="TimesET"/>
      <w:sz w:val="24"/>
      <w:szCs w:val="24"/>
    </w:rPr>
  </w:style>
  <w:style w:type="paragraph" w:styleId="977">
    <w:name w:val="toc 4"/>
    <w:basedOn w:val="767"/>
    <w:next w:val="767"/>
    <w:uiPriority w:val="39"/>
    <w:unhideWhenUsed/>
    <w:pPr>
      <w:pBdr/>
      <w:spacing w:after="57"/>
      <w:ind w:left="850"/>
    </w:pPr>
    <w:rPr>
      <w:color w:val="00c8c3" w:themeColor="hyperlink"/>
      <w:u w:val="single"/>
    </w:rPr>
  </w:style>
  <w:style w:type="paragraph" w:styleId="978">
    <w:name w:val="toc 5"/>
    <w:basedOn w:val="767"/>
    <w:next w:val="767"/>
    <w:uiPriority w:val="39"/>
    <w:unhideWhenUsed/>
    <w:pPr>
      <w:pBdr/>
      <w:spacing w:after="57"/>
      <w:ind w:left="1134"/>
    </w:pPr>
    <w:rPr>
      <w:color w:val="00c8c3" w:themeColor="hyperlink"/>
      <w:u w:val="single"/>
    </w:rPr>
  </w:style>
  <w:style w:type="paragraph" w:styleId="979">
    <w:name w:val="toc 6"/>
    <w:basedOn w:val="767"/>
    <w:next w:val="767"/>
    <w:uiPriority w:val="39"/>
    <w:unhideWhenUsed/>
    <w:pPr>
      <w:pBdr/>
      <w:spacing w:after="57"/>
      <w:ind w:left="1417"/>
    </w:pPr>
    <w:rPr>
      <w:color w:val="00c8c3" w:themeColor="hyperlink"/>
      <w:u w:val="single"/>
    </w:rPr>
  </w:style>
  <w:style w:type="paragraph" w:styleId="980">
    <w:name w:val="toc 7"/>
    <w:basedOn w:val="767"/>
    <w:next w:val="767"/>
    <w:uiPriority w:val="39"/>
    <w:unhideWhenUsed/>
    <w:pPr>
      <w:pBdr/>
      <w:spacing w:after="57"/>
      <w:ind w:left="1701"/>
    </w:pPr>
    <w:rPr>
      <w:color w:val="00c8c3" w:themeColor="hyperlink"/>
      <w:u w:val="single"/>
    </w:rPr>
  </w:style>
  <w:style w:type="paragraph" w:styleId="981">
    <w:name w:val="toc 8"/>
    <w:basedOn w:val="767"/>
    <w:next w:val="767"/>
    <w:uiPriority w:val="39"/>
    <w:unhideWhenUsed/>
    <w:pPr>
      <w:pBdr/>
      <w:spacing w:after="57"/>
      <w:ind w:left="1984"/>
    </w:pPr>
    <w:rPr>
      <w:color w:val="00c8c3" w:themeColor="hyperlink"/>
      <w:u w:val="single"/>
    </w:rPr>
  </w:style>
  <w:style w:type="paragraph" w:styleId="982">
    <w:name w:val="toc 9"/>
    <w:basedOn w:val="767"/>
    <w:next w:val="767"/>
    <w:uiPriority w:val="39"/>
    <w:unhideWhenUsed/>
    <w:pPr>
      <w:pBdr/>
      <w:spacing w:after="57"/>
      <w:ind w:left="2268"/>
    </w:pPr>
    <w:rPr>
      <w:color w:val="00c8c3" w:themeColor="hyperlink"/>
      <w:u w:val="single"/>
    </w:rPr>
  </w:style>
  <w:style w:type="paragraph" w:styleId="983" w:customStyle="1">
    <w:name w:val="summary"/>
    <w:basedOn w:val="767"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984" w:customStyle="1">
    <w:name w:val="Основной текст (2)_"/>
    <w:link w:val="991"/>
    <w:pPr>
      <w:pBdr/>
      <w:spacing/>
      <w:ind/>
    </w:pPr>
    <w:rPr>
      <w:shd w:val="clear" w:color="auto" w:fill="ffffff"/>
    </w:rPr>
  </w:style>
  <w:style w:type="character" w:styleId="985" w:customStyle="1">
    <w:name w:val="Основной текст (6)_"/>
    <w:link w:val="992"/>
    <w:pPr>
      <w:pBdr/>
      <w:spacing/>
      <w:ind/>
    </w:pPr>
    <w:rPr>
      <w:b/>
      <w:bCs/>
      <w:shd w:val="clear" w:color="auto" w:fill="ffffff"/>
    </w:rPr>
  </w:style>
  <w:style w:type="character" w:styleId="986" w:customStyle="1">
    <w:name w:val="Основной текст (12)_"/>
    <w:link w:val="993"/>
    <w:pPr>
      <w:pBdr/>
      <w:spacing/>
      <w:ind/>
    </w:pPr>
    <w:rPr>
      <w:b/>
      <w:bCs/>
      <w:sz w:val="22"/>
      <w:szCs w:val="22"/>
      <w:shd w:val="clear" w:color="auto" w:fill="ffffff"/>
    </w:rPr>
  </w:style>
  <w:style w:type="character" w:styleId="987" w:customStyle="1">
    <w:name w:val="Заголовок №8_"/>
    <w:link w:val="994"/>
    <w:pPr>
      <w:pBdr/>
      <w:spacing/>
      <w:ind/>
    </w:pPr>
    <w:rPr>
      <w:b/>
      <w:bCs/>
      <w:shd w:val="clear" w:color="auto" w:fill="ffffff"/>
    </w:rPr>
  </w:style>
  <w:style w:type="character" w:styleId="988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89" w:customStyle="1">
    <w:name w:val="Основной текст (6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90" w:customStyle="1">
    <w:name w:val="Заголовок №8 + 11 pt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2"/>
      <w:szCs w:val="22"/>
      <w:shd w:val="clear" w:color="auto" w:fill="ffffff"/>
      <w:lang w:val="ru-RU" w:eastAsia="ru-RU" w:bidi="ru-RU"/>
    </w:rPr>
  </w:style>
  <w:style w:type="paragraph" w:styleId="991" w:customStyle="1">
    <w:name w:val="Основной текст (2)"/>
    <w:basedOn w:val="767"/>
    <w:link w:val="984"/>
    <w:pPr>
      <w:widowControl w:val="false"/>
      <w:pBdr/>
      <w:shd w:val="clear" w:color="auto" w:fill="ffffff"/>
      <w:spacing w:after="1620" w:line="288" w:lineRule="exact"/>
      <w:ind w:hanging="540"/>
    </w:pPr>
    <w:rPr>
      <w:rFonts w:ascii="Times New Roman" w:hAnsi="Times New Roman"/>
      <w:sz w:val="20"/>
      <w:szCs w:val="20"/>
    </w:rPr>
  </w:style>
  <w:style w:type="paragraph" w:styleId="992" w:customStyle="1">
    <w:name w:val="Основной текст (6)"/>
    <w:basedOn w:val="767"/>
    <w:link w:val="985"/>
    <w:pPr>
      <w:widowControl w:val="false"/>
      <w:pBdr/>
      <w:shd w:val="clear" w:color="auto" w:fill="ffffff"/>
      <w:spacing w:after="0" w:line="0" w:lineRule="atLeast"/>
      <w:ind w:hanging="1900"/>
    </w:pPr>
    <w:rPr>
      <w:rFonts w:ascii="Times New Roman" w:hAnsi="Times New Roman"/>
      <w:b/>
      <w:bCs/>
      <w:sz w:val="20"/>
      <w:szCs w:val="20"/>
    </w:rPr>
  </w:style>
  <w:style w:type="paragraph" w:styleId="993" w:customStyle="1">
    <w:name w:val="Основной текст (12)"/>
    <w:basedOn w:val="767"/>
    <w:link w:val="986"/>
    <w:pPr>
      <w:widowControl w:val="false"/>
      <w:pBdr/>
      <w:shd w:val="clear" w:color="auto" w:fill="ffffff"/>
      <w:spacing w:after="180" w:before="780" w:line="0" w:lineRule="atLeast"/>
      <w:ind/>
      <w:jc w:val="center"/>
    </w:pPr>
    <w:rPr>
      <w:rFonts w:ascii="Times New Roman" w:hAnsi="Times New Roman"/>
      <w:b/>
      <w:bCs/>
    </w:rPr>
  </w:style>
  <w:style w:type="paragraph" w:styleId="994" w:customStyle="1">
    <w:name w:val="Заголовок №8"/>
    <w:basedOn w:val="767"/>
    <w:link w:val="987"/>
    <w:pPr>
      <w:widowControl w:val="false"/>
      <w:pBdr/>
      <w:shd w:val="clear" w:color="auto" w:fill="ffffff"/>
      <w:spacing w:after="480" w:line="0" w:lineRule="atLeast"/>
      <w:ind/>
      <w:jc w:val="both"/>
      <w:outlineLvl w:val="7"/>
    </w:pPr>
    <w:rPr>
      <w:rFonts w:ascii="Times New Roman" w:hAnsi="Times New Roman"/>
      <w:b/>
      <w:bCs/>
      <w:sz w:val="20"/>
      <w:szCs w:val="20"/>
    </w:rPr>
  </w:style>
  <w:style w:type="character" w:styleId="995" w:customStyle="1">
    <w:name w:val="Основной текст (5)_"/>
    <w:link w:val="996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96" w:customStyle="1">
    <w:name w:val="Основной текст (5)"/>
    <w:basedOn w:val="767"/>
    <w:link w:val="995"/>
    <w:pPr>
      <w:widowControl w:val="false"/>
      <w:pBdr/>
      <w:shd w:val="clear" w:color="auto" w:fill="ffffff"/>
      <w:spacing w:after="240" w:before="1560" w:line="0" w:lineRule="atLeast"/>
      <w:ind/>
      <w:jc w:val="center"/>
    </w:pPr>
    <w:rPr>
      <w:rFonts w:ascii="Times New Roman" w:hAnsi="Times New Roman"/>
      <w:b/>
      <w:bCs/>
      <w:sz w:val="28"/>
      <w:szCs w:val="28"/>
    </w:rPr>
  </w:style>
  <w:style w:type="character" w:styleId="997" w:customStyle="1">
    <w:name w:val="Заголовок №4_"/>
    <w:link w:val="998"/>
    <w:pPr>
      <w:pBdr/>
      <w:spacing/>
      <w:ind/>
    </w:pPr>
    <w:rPr>
      <w:b/>
      <w:bCs/>
      <w:shd w:val="clear" w:color="auto" w:fill="ffffff"/>
    </w:rPr>
  </w:style>
  <w:style w:type="paragraph" w:styleId="998" w:customStyle="1">
    <w:name w:val="Заголовок №4"/>
    <w:basedOn w:val="767"/>
    <w:link w:val="997"/>
    <w:pPr>
      <w:widowControl w:val="false"/>
      <w:pBdr/>
      <w:shd w:val="clear" w:color="auto" w:fill="ffffff"/>
      <w:spacing w:after="0" w:line="0" w:lineRule="atLeast"/>
      <w:ind w:hanging="1780"/>
      <w:jc w:val="center"/>
      <w:outlineLvl w:val="3"/>
    </w:pPr>
    <w:rPr>
      <w:rFonts w:ascii="Times New Roman" w:hAnsi="Times New Roman"/>
      <w:b/>
      <w:bCs/>
      <w:sz w:val="20"/>
      <w:szCs w:val="20"/>
    </w:rPr>
  </w:style>
  <w:style w:type="character" w:styleId="999" w:customStyle="1">
    <w:name w:val="Основной текст (2) + Курсив"/>
    <w:pPr>
      <w:pBdr/>
      <w:spacing/>
      <w:ind/>
    </w:pPr>
    <w:rPr>
      <w:i/>
      <w:i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1000" w:customStyle="1">
    <w:name w:val="Колонтитул_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styleId="1001" w:customStyle="1">
    <w:name w:val="Колонтитул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1002" w:customStyle="1">
    <w:name w:val="Колонтитул + 12 pt;Полужирный;Малые прописные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/>
      <w:strike w:val="0"/>
      <w:color w:val="000000"/>
      <w:spacing w:val="0"/>
      <w:position w:val="0"/>
      <w:sz w:val="24"/>
      <w:szCs w:val="24"/>
      <w:u w:val="none"/>
      <w:lang w:val="ru-RU" w:eastAsia="ru-RU" w:bidi="ru-RU"/>
    </w:rPr>
  </w:style>
  <w:style w:type="character" w:styleId="1003" w:customStyle="1">
    <w:name w:val="Подпись к таблице_"/>
    <w:link w:val="1004"/>
    <w:pPr>
      <w:pBdr/>
      <w:spacing/>
      <w:ind/>
    </w:pPr>
    <w:rPr>
      <w:i/>
      <w:iCs/>
      <w:shd w:val="clear" w:color="auto" w:fill="ffffff"/>
    </w:rPr>
  </w:style>
  <w:style w:type="paragraph" w:styleId="1004" w:customStyle="1">
    <w:name w:val="Подпись к таблице"/>
    <w:basedOn w:val="767"/>
    <w:link w:val="1003"/>
    <w:pPr>
      <w:widowControl w:val="false"/>
      <w:pBdr/>
      <w:shd w:val="clear" w:color="auto" w:fill="ffffff"/>
      <w:spacing w:after="0" w:line="346" w:lineRule="exact"/>
      <w:ind w:firstLine="480"/>
    </w:pPr>
    <w:rPr>
      <w:rFonts w:ascii="Times New Roman" w:hAnsi="Times New Roman"/>
      <w:i/>
      <w:iCs/>
      <w:sz w:val="20"/>
      <w:szCs w:val="20"/>
    </w:rPr>
  </w:style>
  <w:style w:type="character" w:styleId="1005" w:customStyle="1">
    <w:name w:val="Основной текст (15) Exact"/>
    <w:pPr>
      <w:pBdr/>
      <w:spacing/>
      <w:ind/>
    </w:pPr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u w:val="none"/>
    </w:rPr>
  </w:style>
  <w:style w:type="character" w:styleId="1006" w:customStyle="1">
    <w:name w:val="Основной текст (4)_"/>
    <w:link w:val="1008"/>
    <w:pPr>
      <w:pBdr/>
      <w:spacing/>
      <w:ind/>
    </w:pPr>
    <w:rPr>
      <w:b/>
      <w:bCs/>
      <w:shd w:val="clear" w:color="auto" w:fill="ffffff"/>
    </w:rPr>
  </w:style>
  <w:style w:type="character" w:styleId="1007" w:customStyle="1">
    <w:name w:val="Оглавление (2)_"/>
    <w:link w:val="1009"/>
    <w:pPr>
      <w:pBdr/>
      <w:spacing/>
      <w:ind/>
    </w:pPr>
    <w:rPr>
      <w:b/>
      <w:bCs/>
      <w:shd w:val="clear" w:color="auto" w:fill="ffffff"/>
    </w:rPr>
  </w:style>
  <w:style w:type="paragraph" w:styleId="1008" w:customStyle="1">
    <w:name w:val="Основной текст (4)"/>
    <w:basedOn w:val="767"/>
    <w:link w:val="1006"/>
    <w:pPr>
      <w:widowControl w:val="false"/>
      <w:pBdr/>
      <w:shd w:val="clear" w:color="auto" w:fill="ffffff"/>
      <w:spacing w:after="0" w:before="900" w:line="274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paragraph" w:styleId="1009" w:customStyle="1">
    <w:name w:val="Оглавление (2)"/>
    <w:basedOn w:val="767"/>
    <w:link w:val="1007"/>
    <w:pPr>
      <w:widowControl w:val="false"/>
      <w:pBdr/>
      <w:shd w:val="clear" w:color="auto" w:fill="ffffff"/>
      <w:spacing w:after="0" w:line="552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character" w:styleId="1010" w:customStyle="1">
    <w:name w:val="Основной текст (11)_"/>
    <w:link w:val="1011"/>
    <w:pPr>
      <w:pBdr/>
      <w:spacing/>
      <w:ind/>
    </w:pPr>
    <w:rPr>
      <w:rFonts w:ascii="Arial Narrow" w:hAnsi="Arial Narrow" w:eastAsia="Arial Narrow" w:cs="Arial Narrow"/>
      <w:shd w:val="clear" w:color="auto" w:fill="ffffff"/>
    </w:rPr>
  </w:style>
  <w:style w:type="paragraph" w:styleId="1011" w:customStyle="1">
    <w:name w:val="Основной текст (11)"/>
    <w:basedOn w:val="767"/>
    <w:link w:val="1010"/>
    <w:pPr>
      <w:widowControl w:val="false"/>
      <w:pBdr/>
      <w:shd w:val="clear" w:color="auto" w:fill="ffffff"/>
      <w:spacing w:after="0" w:before="420" w:line="0" w:lineRule="atLeast"/>
      <w:ind/>
    </w:pPr>
    <w:rPr>
      <w:rFonts w:ascii="Arial Narrow" w:hAnsi="Arial Narrow" w:eastAsia="Arial Narrow" w:cs="Arial Narrow"/>
      <w:sz w:val="20"/>
      <w:szCs w:val="20"/>
    </w:rPr>
  </w:style>
  <w:style w:type="character" w:styleId="1012" w:customStyle="1">
    <w:name w:val="Основной текст (11) Exact"/>
    <w:pPr>
      <w:pBdr/>
      <w:spacing/>
      <w:ind/>
    </w:pPr>
  </w:style>
  <w:style w:type="paragraph" w:styleId="1013" w:customStyle="1">
    <w:name w:val="Основной текст3"/>
    <w:basedOn w:val="767"/>
    <w:pPr>
      <w:widowControl w:val="false"/>
      <w:pBdr/>
      <w:shd w:val="clear" w:color="auto" w:fill="ffffff"/>
      <w:spacing w:after="540" w:line="298" w:lineRule="exact"/>
      <w:ind/>
      <w:jc w:val="center"/>
    </w:pPr>
    <w:rPr>
      <w:rFonts w:ascii="Times New Roman" w:hAnsi="Times New Roman"/>
      <w:color w:val="000000"/>
      <w:sz w:val="24"/>
      <w:szCs w:val="24"/>
    </w:rPr>
  </w:style>
  <w:style w:type="character" w:styleId="1014">
    <w:name w:val="Emphasis"/>
    <w:uiPriority w:val="20"/>
    <w:qFormat/>
    <w:pPr>
      <w:pBdr/>
      <w:spacing/>
      <w:ind/>
    </w:pPr>
    <w:rPr>
      <w:i/>
      <w:iCs/>
    </w:rPr>
  </w:style>
  <w:style w:type="character" w:styleId="1015" w:customStyle="1">
    <w:name w:val="st"/>
    <w:pPr>
      <w:pBdr/>
      <w:spacing/>
      <w:ind/>
    </w:pPr>
  </w:style>
  <w:style w:type="character" w:styleId="1016" w:customStyle="1">
    <w:name w:val="Основной текст Знак"/>
    <w:link w:val="948"/>
    <w:pPr>
      <w:pBdr/>
      <w:spacing/>
      <w:ind/>
    </w:pPr>
    <w:rPr>
      <w:rFonts w:ascii="Calibri" w:hAnsi="Calibri"/>
      <w:sz w:val="22"/>
      <w:szCs w:val="22"/>
    </w:rPr>
  </w:style>
  <w:style w:type="paragraph" w:styleId="1017">
    <w:name w:val="annotation text"/>
    <w:basedOn w:val="767"/>
    <w:link w:val="1018"/>
    <w:unhideWhenUsed/>
    <w:pPr>
      <w:pBdr/>
      <w:spacing w:after="0" w:line="240" w:lineRule="auto"/>
      <w:ind/>
    </w:pPr>
    <w:rPr>
      <w:rFonts w:ascii="Times New Roman" w:hAnsi="Times New Roman"/>
      <w:sz w:val="20"/>
      <w:szCs w:val="20"/>
    </w:rPr>
  </w:style>
  <w:style w:type="character" w:styleId="1018" w:customStyle="1">
    <w:name w:val="Текст примечания Знак"/>
    <w:basedOn w:val="777"/>
    <w:link w:val="1017"/>
    <w:pPr>
      <w:pBdr/>
      <w:spacing/>
      <w:ind/>
    </w:pPr>
  </w:style>
  <w:style w:type="character" w:styleId="1019">
    <w:name w:val="annotation reference"/>
    <w:unhideWhenUsed/>
    <w:pPr>
      <w:pBdr/>
      <w:spacing/>
      <w:ind/>
    </w:pPr>
    <w:rPr>
      <w:sz w:val="16"/>
      <w:szCs w:val="16"/>
    </w:rPr>
  </w:style>
  <w:style w:type="paragraph" w:styleId="1020" w:customStyle="1">
    <w:name w:val="Знак Знак Знак Знак"/>
    <w:basedOn w:val="767"/>
    <w:pPr>
      <w:pageBreakBefore w:val="true"/>
      <w:pBdr/>
      <w:spacing w:after="160" w:line="360" w:lineRule="auto"/>
      <w:ind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styleId="1021">
    <w:name w:val="FollowedHyperlink"/>
    <w:pPr>
      <w:pBdr/>
      <w:spacing/>
      <w:ind/>
    </w:pPr>
    <w:rPr>
      <w:color w:val="800080"/>
      <w:u w:val="single"/>
    </w:rPr>
  </w:style>
  <w:style w:type="character" w:styleId="1022" w:customStyle="1">
    <w:name w:val="Заголовок 4 Знак"/>
    <w:link w:val="771"/>
    <w:pPr>
      <w:pBdr/>
      <w:spacing/>
      <w:ind/>
    </w:pPr>
    <w:rPr>
      <w:rFonts w:ascii="Calibri" w:hAnsi="Calibri"/>
      <w:b/>
      <w:bCs/>
      <w:sz w:val="28"/>
      <w:szCs w:val="28"/>
    </w:rPr>
  </w:style>
  <w:style w:type="paragraph" w:styleId="1023" w:customStyle="1">
    <w:name w:val="Iau.iue"/>
    <w:basedOn w:val="767"/>
    <w:next w:val="767"/>
    <w:pPr>
      <w:pBdr/>
      <w:spacing w:after="0" w:line="240" w:lineRule="auto"/>
      <w:ind/>
    </w:pPr>
    <w:rPr>
      <w:rFonts w:ascii="TimesNewRoman,BoldItalic" w:hAnsi="TimesNewRoman,BoldItalic"/>
      <w:sz w:val="20"/>
      <w:szCs w:val="24"/>
    </w:rPr>
  </w:style>
  <w:style w:type="paragraph" w:styleId="1024" w:customStyle="1">
    <w:name w:val="Iau?iue"/>
    <w:pPr>
      <w:pBdr/>
      <w:spacing/>
      <w:ind/>
    </w:pPr>
    <w:rPr>
      <w:lang w:val="en-US"/>
    </w:rPr>
  </w:style>
  <w:style w:type="character" w:styleId="1025">
    <w:name w:val="footnote reference"/>
    <w:uiPriority w:val="99"/>
    <w:pPr>
      <w:pBdr/>
      <w:spacing/>
      <w:ind/>
    </w:pPr>
    <w:rPr>
      <w:vertAlign w:val="superscript"/>
    </w:rPr>
  </w:style>
  <w:style w:type="character" w:styleId="1026" w:customStyle="1">
    <w:name w:val="Абзац списка Знак"/>
    <w:link w:val="958"/>
    <w:uiPriority w:val="34"/>
    <w:pPr>
      <w:pBdr/>
      <w:spacing/>
      <w:ind/>
    </w:pPr>
    <w:rPr>
      <w:rFonts w:ascii="Calibri" w:hAnsi="Calibri" w:eastAsia="Calibri"/>
      <w:sz w:val="22"/>
      <w:szCs w:val="22"/>
      <w:lang w:eastAsia="en-US"/>
    </w:rPr>
  </w:style>
  <w:style w:type="paragraph" w:styleId="1027">
    <w:name w:val="Title"/>
    <w:basedOn w:val="767"/>
    <w:next w:val="767"/>
    <w:link w:val="1028"/>
    <w:qFormat/>
    <w:pPr>
      <w:numPr>
        <w:numId w:val="8"/>
      </w:numPr>
      <w:pBdr/>
      <w:spacing w:after="60" w:before="240"/>
      <w:ind/>
      <w:outlineLvl w:val="0"/>
    </w:pPr>
    <w:rPr>
      <w:rFonts w:ascii="Times New Roman" w:hAnsi="Times New Roman"/>
      <w:b/>
      <w:bCs/>
      <w:sz w:val="24"/>
      <w:szCs w:val="32"/>
    </w:rPr>
  </w:style>
  <w:style w:type="character" w:styleId="1028" w:customStyle="1">
    <w:name w:val="Название Знак"/>
    <w:link w:val="1027"/>
    <w:pPr>
      <w:pBdr/>
      <w:spacing/>
      <w:ind/>
    </w:pPr>
    <w:rPr>
      <w:b/>
      <w:bCs/>
      <w:sz w:val="24"/>
      <w:szCs w:val="32"/>
    </w:rPr>
  </w:style>
  <w:style w:type="character" w:styleId="1029" w:customStyle="1">
    <w:name w:val="Заголовок 6 Знак"/>
    <w:basedOn w:val="777"/>
    <w:link w:val="773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</w:rPr>
  </w:style>
  <w:style w:type="table" w:styleId="1030" w:customStyle="1">
    <w:name w:val="Сетка таблицы2"/>
    <w:basedOn w:val="778"/>
    <w:next w:val="939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1" w:customStyle="1">
    <w:name w:val="bx-messenger-message"/>
    <w:basedOn w:val="777"/>
    <w:pPr>
      <w:pBdr/>
      <w:spacing/>
      <w:ind/>
    </w:pPr>
  </w:style>
  <w:style w:type="table" w:styleId="1032" w:customStyle="1">
    <w:name w:val="Сетка таблицы3"/>
    <w:basedOn w:val="778"/>
    <w:next w:val="939"/>
    <w:uiPriority w:val="39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Сетка таблицы4"/>
    <w:basedOn w:val="778"/>
    <w:next w:val="93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34">
    <w:name w:val="Heading 1 Char"/>
    <w:basedOn w:val="1568"/>
    <w:link w:val="15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5">
    <w:name w:val="Heading 2 Char"/>
    <w:basedOn w:val="1568"/>
    <w:link w:val="15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6">
    <w:name w:val="Heading 3 Char"/>
    <w:basedOn w:val="1568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7">
    <w:name w:val="Heading 4 Char"/>
    <w:basedOn w:val="1568"/>
    <w:link w:val="15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8">
    <w:name w:val="Heading 5 Char"/>
    <w:basedOn w:val="1568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9">
    <w:name w:val="Heading 6 Char"/>
    <w:basedOn w:val="1568"/>
    <w:link w:val="15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0">
    <w:name w:val="Heading 7 Char"/>
    <w:basedOn w:val="1568"/>
    <w:link w:val="15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1">
    <w:name w:val="Heading 8 Char"/>
    <w:basedOn w:val="1568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2">
    <w:name w:val="Heading 9 Char"/>
    <w:basedOn w:val="1568"/>
    <w:link w:val="15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3">
    <w:name w:val="Title Char"/>
    <w:basedOn w:val="1568"/>
    <w:link w:val="15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44">
    <w:name w:val="Subtitle Char"/>
    <w:basedOn w:val="1568"/>
    <w:link w:val="15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5">
    <w:name w:val="Quote Char"/>
    <w:basedOn w:val="1568"/>
    <w:link w:val="15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46">
    <w:name w:val="Intense Emphasis"/>
    <w:basedOn w:val="15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47">
    <w:name w:val="Intense Quote Char"/>
    <w:basedOn w:val="1568"/>
    <w:link w:val="15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8">
    <w:name w:val="Intense Reference"/>
    <w:basedOn w:val="15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49">
    <w:name w:val="Subtle Emphasis"/>
    <w:basedOn w:val="15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0">
    <w:name w:val="Emphasis"/>
    <w:basedOn w:val="1568"/>
    <w:uiPriority w:val="20"/>
    <w:qFormat/>
    <w:pPr>
      <w:pBdr/>
      <w:spacing/>
      <w:ind/>
    </w:pPr>
    <w:rPr>
      <w:i/>
      <w:iCs/>
    </w:rPr>
  </w:style>
  <w:style w:type="character" w:styleId="1551">
    <w:name w:val="Strong"/>
    <w:basedOn w:val="1568"/>
    <w:uiPriority w:val="22"/>
    <w:qFormat/>
    <w:pPr>
      <w:pBdr/>
      <w:spacing/>
      <w:ind/>
    </w:pPr>
    <w:rPr>
      <w:b/>
      <w:bCs/>
    </w:rPr>
  </w:style>
  <w:style w:type="character" w:styleId="1552">
    <w:name w:val="Subtle Reference"/>
    <w:basedOn w:val="15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3">
    <w:name w:val="Book Title"/>
    <w:basedOn w:val="156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54">
    <w:name w:val="Header Char"/>
    <w:basedOn w:val="1568"/>
    <w:link w:val="1590"/>
    <w:uiPriority w:val="99"/>
    <w:pPr>
      <w:pBdr/>
      <w:spacing/>
      <w:ind/>
    </w:pPr>
  </w:style>
  <w:style w:type="character" w:styleId="1555">
    <w:name w:val="Footnote Text Char"/>
    <w:basedOn w:val="1568"/>
    <w:link w:val="1723"/>
    <w:uiPriority w:val="99"/>
    <w:semiHidden/>
    <w:pPr>
      <w:pBdr/>
      <w:spacing/>
      <w:ind/>
    </w:pPr>
    <w:rPr>
      <w:sz w:val="20"/>
      <w:szCs w:val="20"/>
    </w:rPr>
  </w:style>
  <w:style w:type="character" w:styleId="1556">
    <w:name w:val="Endnote Text Char"/>
    <w:basedOn w:val="1568"/>
    <w:link w:val="1726"/>
    <w:uiPriority w:val="99"/>
    <w:semiHidden/>
    <w:pPr>
      <w:pBdr/>
      <w:spacing/>
      <w:ind/>
    </w:pPr>
    <w:rPr>
      <w:sz w:val="20"/>
      <w:szCs w:val="20"/>
    </w:rPr>
  </w:style>
  <w:style w:type="character" w:styleId="1557">
    <w:name w:val="FollowedHyperlink"/>
    <w:basedOn w:val="15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58" w:default="1">
    <w:name w:val="Normal"/>
    <w:qFormat/>
    <w:pPr>
      <w:pBdr/>
      <w:spacing/>
      <w:ind/>
    </w:pPr>
  </w:style>
  <w:style w:type="paragraph" w:styleId="1559">
    <w:name w:val="Heading 1"/>
    <w:basedOn w:val="1558"/>
    <w:next w:val="1558"/>
    <w:link w:val="15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560">
    <w:name w:val="Heading 2"/>
    <w:basedOn w:val="1558"/>
    <w:next w:val="1558"/>
    <w:link w:val="157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561">
    <w:name w:val="Heading 3"/>
    <w:basedOn w:val="1558"/>
    <w:next w:val="1558"/>
    <w:link w:val="15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562">
    <w:name w:val="Heading 4"/>
    <w:basedOn w:val="1558"/>
    <w:next w:val="1558"/>
    <w:link w:val="157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63">
    <w:name w:val="Heading 5"/>
    <w:basedOn w:val="1558"/>
    <w:next w:val="1558"/>
    <w:link w:val="15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64">
    <w:name w:val="Heading 6"/>
    <w:basedOn w:val="1558"/>
    <w:next w:val="1558"/>
    <w:link w:val="15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65">
    <w:name w:val="Heading 7"/>
    <w:basedOn w:val="1558"/>
    <w:next w:val="1558"/>
    <w:link w:val="15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66">
    <w:name w:val="Heading 8"/>
    <w:basedOn w:val="1558"/>
    <w:next w:val="1558"/>
    <w:link w:val="157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567">
    <w:name w:val="Heading 9"/>
    <w:basedOn w:val="1558"/>
    <w:next w:val="1558"/>
    <w:link w:val="15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68" w:default="1">
    <w:name w:val="Default Paragraph Font"/>
    <w:uiPriority w:val="1"/>
    <w:semiHidden/>
    <w:unhideWhenUsed/>
    <w:pPr>
      <w:pBdr/>
      <w:spacing/>
      <w:ind/>
    </w:pPr>
  </w:style>
  <w:style w:type="table" w:styleId="15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70" w:default="1">
    <w:name w:val="No List"/>
    <w:uiPriority w:val="99"/>
    <w:semiHidden/>
    <w:unhideWhenUsed/>
    <w:pPr>
      <w:pBdr/>
      <w:spacing/>
      <w:ind/>
    </w:pPr>
  </w:style>
  <w:style w:type="character" w:styleId="1571" w:customStyle="1">
    <w:name w:val="Заголовок 1 Знак"/>
    <w:basedOn w:val="1568"/>
    <w:link w:val="15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572" w:customStyle="1">
    <w:name w:val="Заголовок 2 Знак"/>
    <w:basedOn w:val="1568"/>
    <w:link w:val="15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573" w:customStyle="1">
    <w:name w:val="Заголовок 3 Знак"/>
    <w:basedOn w:val="1568"/>
    <w:link w:val="15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574" w:customStyle="1">
    <w:name w:val="Заголовок 4 Знак"/>
    <w:basedOn w:val="1568"/>
    <w:link w:val="15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575" w:customStyle="1">
    <w:name w:val="Заголовок 5 Знак"/>
    <w:basedOn w:val="1568"/>
    <w:link w:val="15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576" w:customStyle="1">
    <w:name w:val="Заголовок 6 Знак"/>
    <w:basedOn w:val="1568"/>
    <w:link w:val="15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577" w:customStyle="1">
    <w:name w:val="Заголовок 7 Знак"/>
    <w:basedOn w:val="1568"/>
    <w:link w:val="15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78" w:customStyle="1">
    <w:name w:val="Заголовок 8 Знак"/>
    <w:basedOn w:val="1568"/>
    <w:link w:val="15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579" w:customStyle="1">
    <w:name w:val="Заголовок 9 Знак"/>
    <w:basedOn w:val="1568"/>
    <w:link w:val="15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80">
    <w:name w:val="List Paragraph"/>
    <w:basedOn w:val="1558"/>
    <w:uiPriority w:val="34"/>
    <w:qFormat/>
    <w:pPr>
      <w:pBdr/>
      <w:spacing/>
      <w:ind w:left="720"/>
      <w:contextualSpacing w:val="true"/>
    </w:pPr>
  </w:style>
  <w:style w:type="paragraph" w:styleId="1581">
    <w:name w:val="No Spacing"/>
    <w:uiPriority w:val="1"/>
    <w:qFormat/>
    <w:pPr>
      <w:pBdr/>
      <w:spacing/>
      <w:ind/>
    </w:pPr>
  </w:style>
  <w:style w:type="paragraph" w:styleId="1582">
    <w:name w:val="Title"/>
    <w:basedOn w:val="1558"/>
    <w:next w:val="1558"/>
    <w:link w:val="15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83" w:customStyle="1">
    <w:name w:val="Название Знак"/>
    <w:basedOn w:val="1568"/>
    <w:link w:val="1582"/>
    <w:uiPriority w:val="10"/>
    <w:pPr>
      <w:pBdr/>
      <w:spacing/>
      <w:ind/>
    </w:pPr>
    <w:rPr>
      <w:sz w:val="48"/>
      <w:szCs w:val="48"/>
    </w:rPr>
  </w:style>
  <w:style w:type="paragraph" w:styleId="1584">
    <w:name w:val="Subtitle"/>
    <w:basedOn w:val="1558"/>
    <w:next w:val="1558"/>
    <w:link w:val="15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85" w:customStyle="1">
    <w:name w:val="Подзаголовок Знак"/>
    <w:basedOn w:val="1568"/>
    <w:link w:val="1584"/>
    <w:uiPriority w:val="11"/>
    <w:pPr>
      <w:pBdr/>
      <w:spacing/>
      <w:ind/>
    </w:pPr>
    <w:rPr>
      <w:sz w:val="24"/>
      <w:szCs w:val="24"/>
    </w:rPr>
  </w:style>
  <w:style w:type="paragraph" w:styleId="1586">
    <w:name w:val="Quote"/>
    <w:basedOn w:val="1558"/>
    <w:next w:val="1558"/>
    <w:link w:val="1587"/>
    <w:uiPriority w:val="29"/>
    <w:qFormat/>
    <w:pPr>
      <w:pBdr/>
      <w:spacing/>
      <w:ind w:right="720" w:left="720"/>
    </w:pPr>
    <w:rPr>
      <w:i/>
    </w:rPr>
  </w:style>
  <w:style w:type="character" w:styleId="1587" w:customStyle="1">
    <w:name w:val="Цитата 2 Знак"/>
    <w:link w:val="1586"/>
    <w:uiPriority w:val="29"/>
    <w:pPr>
      <w:pBdr/>
      <w:spacing/>
      <w:ind/>
    </w:pPr>
    <w:rPr>
      <w:i/>
    </w:rPr>
  </w:style>
  <w:style w:type="paragraph" w:styleId="1588">
    <w:name w:val="Intense Quote"/>
    <w:basedOn w:val="1558"/>
    <w:next w:val="1558"/>
    <w:link w:val="15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589" w:customStyle="1">
    <w:name w:val="Выделенная цитата Знак"/>
    <w:link w:val="1588"/>
    <w:uiPriority w:val="30"/>
    <w:pPr>
      <w:pBdr/>
      <w:spacing/>
      <w:ind/>
    </w:pPr>
    <w:rPr>
      <w:i/>
    </w:rPr>
  </w:style>
  <w:style w:type="paragraph" w:styleId="1590">
    <w:name w:val="Header"/>
    <w:basedOn w:val="1558"/>
    <w:link w:val="159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1" w:customStyle="1">
    <w:name w:val="Верхний колонтитул Знак"/>
    <w:basedOn w:val="1568"/>
    <w:link w:val="1590"/>
    <w:uiPriority w:val="99"/>
    <w:pPr>
      <w:pBdr/>
      <w:spacing/>
      <w:ind/>
    </w:pPr>
  </w:style>
  <w:style w:type="paragraph" w:styleId="1592">
    <w:name w:val="Footer"/>
    <w:basedOn w:val="1558"/>
    <w:link w:val="159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3" w:customStyle="1">
    <w:name w:val="Footer Char"/>
    <w:basedOn w:val="1568"/>
    <w:uiPriority w:val="99"/>
    <w:pPr>
      <w:pBdr/>
      <w:spacing/>
      <w:ind/>
    </w:pPr>
  </w:style>
  <w:style w:type="paragraph" w:styleId="1594">
    <w:name w:val="Caption"/>
    <w:basedOn w:val="1558"/>
    <w:next w:val="155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1595" w:customStyle="1">
    <w:name w:val="Нижний колонтитул Знак"/>
    <w:link w:val="1592"/>
    <w:uiPriority w:val="99"/>
    <w:pPr>
      <w:pBdr/>
      <w:spacing/>
      <w:ind/>
    </w:pPr>
  </w:style>
  <w:style w:type="table" w:styleId="1596">
    <w:name w:val="Table Grid"/>
    <w:basedOn w:val="156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 w:customStyle="1">
    <w:name w:val="Table Grid Light"/>
    <w:basedOn w:val="156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Plain Table 1"/>
    <w:basedOn w:val="156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Plain Table 2"/>
    <w:basedOn w:val="156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Plain Table 3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Plain Table 4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Plain Table 5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1 Light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 w:customStyle="1">
    <w:name w:val="Grid Table 1 Light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 w:customStyle="1">
    <w:name w:val="Grid Table 1 Light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 w:customStyle="1">
    <w:name w:val="Grid Table 1 Light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 w:customStyle="1">
    <w:name w:val="Grid Table 1 Light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 w:customStyle="1">
    <w:name w:val="Grid Table 1 Light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 w:customStyle="1">
    <w:name w:val="Grid Table 1 Light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2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 w:customStyle="1">
    <w:name w:val="Grid Table 2 - Accent 1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 w:customStyle="1">
    <w:name w:val="Grid Table 2 - Accent 2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 w:customStyle="1">
    <w:name w:val="Grid Table 2 - Accent 3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 w:customStyle="1">
    <w:name w:val="Grid Table 2 - Accent 4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 w:customStyle="1">
    <w:name w:val="Grid Table 2 - Accent 5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 w:customStyle="1">
    <w:name w:val="Grid Table 2 - Accent 6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3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 w:customStyle="1">
    <w:name w:val="Grid Table 3 - Accent 1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 w:customStyle="1">
    <w:name w:val="Grid Table 3 - Accent 2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 w:customStyle="1">
    <w:name w:val="Grid Table 3 - Accent 3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 w:customStyle="1">
    <w:name w:val="Grid Table 3 - Accent 4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 w:customStyle="1">
    <w:name w:val="Grid Table 3 - Accent 5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 w:customStyle="1">
    <w:name w:val="Grid Table 3 - Accent 6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4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 w:customStyle="1">
    <w:name w:val="Grid Table 4 - Accent 1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 w:customStyle="1">
    <w:name w:val="Grid Table 4 - Accent 2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 w:customStyle="1">
    <w:name w:val="Grid Table 4 - Accent 3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 w:customStyle="1">
    <w:name w:val="Grid Table 4 - Accent 4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 w:customStyle="1">
    <w:name w:val="Grid Table 4 - Accent 5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 w:customStyle="1">
    <w:name w:val="Grid Table 4 - Accent 6"/>
    <w:basedOn w:val="156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5 Dark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Grid Table 5 Dark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Grid Table 5 Dark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Grid Table 5 Dark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Grid Table 5 Dark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Grid Table 5 Dark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 w:customStyle="1">
    <w:name w:val="Grid Table 5 Dark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6 Colorful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6 Colorful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6 Colorful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6 Colorful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6 Colorful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6 Colorful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 w:customStyle="1">
    <w:name w:val="Grid Table 6 Colorful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7 Colorful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7 Colorful - Accent 1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7 Colorful - Accent 2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7 Colorful - Accent 3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7 Colorful - Accent 4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7 Colorful - Accent 5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 w:customStyle="1">
    <w:name w:val="Grid Table 7 Colorful - Accent 6"/>
    <w:basedOn w:val="156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1 Light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List Table 1 Light - Accent 1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List Table 1 Light - Accent 2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List Table 1 Light - Accent 3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List Table 1 Light - Accent 4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List Table 1 Light - Accent 5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List Table 1 Light - Accent 6"/>
    <w:basedOn w:val="156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List Table 2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List Table 2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List Table 2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List Table 2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List Table 2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 w:customStyle="1">
    <w:name w:val="List Table 2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List Table 3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List Table 3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List Table 3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List Table 3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List Table 3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List Table 3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List Table 4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List Table 4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List Table 4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List Table 4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List Table 4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 w:customStyle="1">
    <w:name w:val="List Table 4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5 Dark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List Table 5 Dark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List Table 5 Dark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List Table 5 Dark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List Table 5 Dark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List Table 5 Dark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List Table 5 Dark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6 Colorful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6 Colorful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6 Colorful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6 Colorful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6 Colorful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6 Colorful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List Table 6 Colorful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7 Colorful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7 Colorful - Accent 1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7 Colorful - Accent 2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7 Colorful - Accent 3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7 Colorful - Accent 4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7 Colorful - Accent 5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List Table 7 Colorful - Accent 6"/>
    <w:basedOn w:val="156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ned - Accent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ned - Accent 1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ned - Accent 2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ned - Accent 3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ned - Accent 4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ned - Accent 5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ned - Accent 6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Bordered &amp; Lined - Accent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Bordered &amp; Lined - Accent 1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Bordered &amp; Lined - Accent 2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Bordered &amp; Lined - Accent 3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Bordered &amp; Lined - Accent 4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Bordered &amp; Lined - Accent 5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Bordered &amp; Lined - Accent 6"/>
    <w:basedOn w:val="156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Bordered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Bordered - Accent 1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Bordered - Accent 2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Bordered - Accent 3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Bordered - Accent 4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Bordered - Accent 5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Bordered - Accent 6"/>
    <w:basedOn w:val="156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2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723">
    <w:name w:val="footnote text"/>
    <w:basedOn w:val="1558"/>
    <w:link w:val="1724"/>
    <w:uiPriority w:val="99"/>
    <w:semiHidden/>
    <w:unhideWhenUsed/>
    <w:pPr>
      <w:pBdr/>
      <w:spacing w:after="40"/>
      <w:ind/>
    </w:pPr>
    <w:rPr>
      <w:sz w:val="18"/>
    </w:rPr>
  </w:style>
  <w:style w:type="character" w:styleId="1724" w:customStyle="1">
    <w:name w:val="Текст сноски Знак"/>
    <w:link w:val="1723"/>
    <w:uiPriority w:val="99"/>
    <w:pPr>
      <w:pBdr/>
      <w:spacing/>
      <w:ind/>
    </w:pPr>
    <w:rPr>
      <w:sz w:val="18"/>
    </w:rPr>
  </w:style>
  <w:style w:type="character" w:styleId="1725">
    <w:name w:val="footnote reference"/>
    <w:basedOn w:val="1568"/>
    <w:uiPriority w:val="99"/>
    <w:unhideWhenUsed/>
    <w:pPr>
      <w:pBdr/>
      <w:spacing/>
      <w:ind/>
    </w:pPr>
    <w:rPr>
      <w:vertAlign w:val="superscript"/>
    </w:rPr>
  </w:style>
  <w:style w:type="paragraph" w:styleId="1726">
    <w:name w:val="endnote text"/>
    <w:basedOn w:val="1558"/>
    <w:link w:val="1727"/>
    <w:uiPriority w:val="99"/>
    <w:semiHidden/>
    <w:unhideWhenUsed/>
    <w:pPr>
      <w:pBdr/>
      <w:spacing/>
      <w:ind/>
    </w:pPr>
  </w:style>
  <w:style w:type="character" w:styleId="1727" w:customStyle="1">
    <w:name w:val="Текст концевой сноски Знак"/>
    <w:link w:val="1726"/>
    <w:uiPriority w:val="99"/>
    <w:pPr>
      <w:pBdr/>
      <w:spacing/>
      <w:ind/>
    </w:pPr>
    <w:rPr>
      <w:sz w:val="20"/>
    </w:rPr>
  </w:style>
  <w:style w:type="character" w:styleId="1728">
    <w:name w:val="endnote reference"/>
    <w:basedOn w:val="1568"/>
    <w:uiPriority w:val="99"/>
    <w:semiHidden/>
    <w:unhideWhenUsed/>
    <w:pPr>
      <w:pBdr/>
      <w:spacing/>
      <w:ind/>
    </w:pPr>
    <w:rPr>
      <w:vertAlign w:val="superscript"/>
    </w:rPr>
  </w:style>
  <w:style w:type="paragraph" w:styleId="1729">
    <w:name w:val="toc 1"/>
    <w:basedOn w:val="1558"/>
    <w:next w:val="1558"/>
    <w:uiPriority w:val="39"/>
    <w:unhideWhenUsed/>
    <w:pPr>
      <w:pBdr/>
      <w:spacing w:after="57"/>
      <w:ind/>
    </w:pPr>
  </w:style>
  <w:style w:type="paragraph" w:styleId="1730">
    <w:name w:val="toc 2"/>
    <w:basedOn w:val="1558"/>
    <w:next w:val="1558"/>
    <w:uiPriority w:val="39"/>
    <w:unhideWhenUsed/>
    <w:pPr>
      <w:pBdr/>
      <w:spacing w:after="57"/>
      <w:ind w:left="283"/>
    </w:pPr>
  </w:style>
  <w:style w:type="paragraph" w:styleId="1731">
    <w:name w:val="toc 3"/>
    <w:basedOn w:val="1558"/>
    <w:next w:val="1558"/>
    <w:uiPriority w:val="39"/>
    <w:unhideWhenUsed/>
    <w:pPr>
      <w:pBdr/>
      <w:spacing w:after="57"/>
      <w:ind w:left="567"/>
    </w:pPr>
  </w:style>
  <w:style w:type="paragraph" w:styleId="1732">
    <w:name w:val="toc 4"/>
    <w:basedOn w:val="1558"/>
    <w:next w:val="1558"/>
    <w:uiPriority w:val="39"/>
    <w:unhideWhenUsed/>
    <w:pPr>
      <w:pBdr/>
      <w:spacing w:after="57"/>
      <w:ind w:left="850"/>
    </w:pPr>
  </w:style>
  <w:style w:type="paragraph" w:styleId="1733">
    <w:name w:val="toc 5"/>
    <w:basedOn w:val="1558"/>
    <w:next w:val="1558"/>
    <w:uiPriority w:val="39"/>
    <w:unhideWhenUsed/>
    <w:pPr>
      <w:pBdr/>
      <w:spacing w:after="57"/>
      <w:ind w:left="1134"/>
    </w:pPr>
  </w:style>
  <w:style w:type="paragraph" w:styleId="1734">
    <w:name w:val="toc 6"/>
    <w:basedOn w:val="1558"/>
    <w:next w:val="1558"/>
    <w:uiPriority w:val="39"/>
    <w:unhideWhenUsed/>
    <w:pPr>
      <w:pBdr/>
      <w:spacing w:after="57"/>
      <w:ind w:left="1417"/>
    </w:pPr>
  </w:style>
  <w:style w:type="paragraph" w:styleId="1735">
    <w:name w:val="toc 7"/>
    <w:basedOn w:val="1558"/>
    <w:next w:val="1558"/>
    <w:uiPriority w:val="39"/>
    <w:unhideWhenUsed/>
    <w:pPr>
      <w:pBdr/>
      <w:spacing w:after="57"/>
      <w:ind w:left="1701"/>
    </w:pPr>
  </w:style>
  <w:style w:type="paragraph" w:styleId="1736">
    <w:name w:val="toc 8"/>
    <w:basedOn w:val="1558"/>
    <w:next w:val="1558"/>
    <w:uiPriority w:val="39"/>
    <w:unhideWhenUsed/>
    <w:pPr>
      <w:pBdr/>
      <w:spacing w:after="57"/>
      <w:ind w:left="1984"/>
    </w:pPr>
  </w:style>
  <w:style w:type="paragraph" w:styleId="1737">
    <w:name w:val="toc 9"/>
    <w:basedOn w:val="1558"/>
    <w:next w:val="1558"/>
    <w:uiPriority w:val="39"/>
    <w:unhideWhenUsed/>
    <w:pPr>
      <w:pBdr/>
      <w:spacing w:after="57"/>
      <w:ind w:left="2268"/>
    </w:pPr>
  </w:style>
  <w:style w:type="paragraph" w:styleId="1738">
    <w:name w:val="TOC Heading"/>
    <w:uiPriority w:val="39"/>
    <w:unhideWhenUsed/>
    <w:pPr>
      <w:pBdr/>
      <w:spacing/>
      <w:ind/>
    </w:pPr>
  </w:style>
  <w:style w:type="paragraph" w:styleId="1739">
    <w:name w:val="table of figures"/>
    <w:basedOn w:val="1558"/>
    <w:next w:val="1558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0EEB582-5954-4B15-BBC6-D9342777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4</cp:revision>
  <dcterms:created xsi:type="dcterms:W3CDTF">2024-10-21T08:54:00Z</dcterms:created>
  <dcterms:modified xsi:type="dcterms:W3CDTF">2025-05-31T22:06:00Z</dcterms:modified>
</cp:coreProperties>
</file>