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E81" w:rsidRDefault="00D52E81" w:rsidP="00D52E81"/>
    <w:p w:rsidR="00D52E81" w:rsidRDefault="00D52E81" w:rsidP="00D52E81"/>
    <w:p w:rsidR="00D52E81" w:rsidRDefault="00D52E81" w:rsidP="00D52E81"/>
    <w:p w:rsidR="00D52E81" w:rsidRPr="00D52E81" w:rsidRDefault="00D52E81" w:rsidP="00D52E81">
      <w:pPr>
        <w:widowControl w:val="0"/>
        <w:spacing w:after="0"/>
        <w:jc w:val="center"/>
        <w:rPr>
          <w:rFonts w:ascii="Times New Roman" w:eastAsia="宋体" w:hAnsi="Times New Roman" w:cs="Times New Roman"/>
          <w:kern w:val="2"/>
          <w:sz w:val="44"/>
          <w:lang w:eastAsia="zh-CN"/>
        </w:rPr>
      </w:pPr>
      <w:r w:rsidRPr="00D52E81">
        <w:rPr>
          <w:rFonts w:ascii="Times New Roman" w:eastAsia="宋体" w:hAnsi="Times New Roman" w:cs="Times New Roman" w:hint="eastAsia"/>
          <w:kern w:val="2"/>
          <w:sz w:val="44"/>
          <w:lang w:eastAsia="zh-CN"/>
        </w:rPr>
        <w:t>计</w:t>
      </w:r>
      <w:r w:rsidRPr="00D52E81">
        <w:rPr>
          <w:rFonts w:ascii="Times New Roman" w:eastAsia="宋体" w:hAnsi="Times New Roman" w:cs="Times New Roman" w:hint="eastAsia"/>
          <w:kern w:val="2"/>
          <w:sz w:val="44"/>
          <w:lang w:eastAsia="zh-CN"/>
        </w:rPr>
        <w:t xml:space="preserve"> </w:t>
      </w:r>
      <w:r w:rsidRPr="00D52E81">
        <w:rPr>
          <w:rFonts w:ascii="Times New Roman" w:eastAsia="宋体" w:hAnsi="Times New Roman" w:cs="Times New Roman" w:hint="eastAsia"/>
          <w:kern w:val="2"/>
          <w:sz w:val="44"/>
          <w:lang w:eastAsia="zh-CN"/>
        </w:rPr>
        <w:t>算</w:t>
      </w:r>
      <w:r w:rsidRPr="00D52E81">
        <w:rPr>
          <w:rFonts w:ascii="Times New Roman" w:eastAsia="宋体" w:hAnsi="Times New Roman" w:cs="Times New Roman" w:hint="eastAsia"/>
          <w:kern w:val="2"/>
          <w:sz w:val="44"/>
          <w:lang w:eastAsia="zh-CN"/>
        </w:rPr>
        <w:t xml:space="preserve"> </w:t>
      </w:r>
      <w:r w:rsidRPr="00D52E81">
        <w:rPr>
          <w:rFonts w:ascii="Times New Roman" w:eastAsia="宋体" w:hAnsi="Times New Roman" w:cs="Times New Roman" w:hint="eastAsia"/>
          <w:kern w:val="2"/>
          <w:sz w:val="44"/>
          <w:lang w:eastAsia="zh-CN"/>
        </w:rPr>
        <w:t>机</w:t>
      </w:r>
      <w:r w:rsidRPr="00D52E81">
        <w:rPr>
          <w:rFonts w:ascii="Times New Roman" w:eastAsia="宋体" w:hAnsi="Times New Roman" w:cs="Times New Roman" w:hint="eastAsia"/>
          <w:kern w:val="2"/>
          <w:sz w:val="44"/>
          <w:lang w:eastAsia="zh-CN"/>
        </w:rPr>
        <w:t xml:space="preserve"> </w:t>
      </w:r>
      <w:r w:rsidRPr="00D52E81">
        <w:rPr>
          <w:rFonts w:ascii="Times New Roman" w:eastAsia="宋体" w:hAnsi="Times New Roman" w:cs="Times New Roman" w:hint="eastAsia"/>
          <w:kern w:val="2"/>
          <w:sz w:val="44"/>
          <w:lang w:eastAsia="zh-CN"/>
        </w:rPr>
        <w:t>科</w:t>
      </w:r>
      <w:r w:rsidRPr="00D52E81">
        <w:rPr>
          <w:rFonts w:ascii="Times New Roman" w:eastAsia="宋体" w:hAnsi="Times New Roman" w:cs="Times New Roman" w:hint="eastAsia"/>
          <w:kern w:val="2"/>
          <w:sz w:val="44"/>
          <w:lang w:eastAsia="zh-CN"/>
        </w:rPr>
        <w:t xml:space="preserve"> </w:t>
      </w:r>
      <w:r w:rsidRPr="00D52E81">
        <w:rPr>
          <w:rFonts w:ascii="Times New Roman" w:eastAsia="宋体" w:hAnsi="Times New Roman" w:cs="Times New Roman" w:hint="eastAsia"/>
          <w:kern w:val="2"/>
          <w:sz w:val="44"/>
          <w:lang w:eastAsia="zh-CN"/>
        </w:rPr>
        <w:t>学</w:t>
      </w:r>
      <w:r w:rsidRPr="00D52E81">
        <w:rPr>
          <w:rFonts w:ascii="Times New Roman" w:eastAsia="宋体" w:hAnsi="Times New Roman" w:cs="Times New Roman" w:hint="eastAsia"/>
          <w:kern w:val="2"/>
          <w:sz w:val="44"/>
          <w:lang w:eastAsia="zh-CN"/>
        </w:rPr>
        <w:t xml:space="preserve"> </w:t>
      </w:r>
      <w:r w:rsidRPr="00D52E81">
        <w:rPr>
          <w:rFonts w:ascii="Times New Roman" w:eastAsia="宋体" w:hAnsi="Times New Roman" w:cs="Times New Roman" w:hint="eastAsia"/>
          <w:kern w:val="2"/>
          <w:sz w:val="44"/>
          <w:lang w:eastAsia="zh-CN"/>
        </w:rPr>
        <w:t>与</w:t>
      </w:r>
      <w:r w:rsidRPr="00D52E81">
        <w:rPr>
          <w:rFonts w:ascii="Times New Roman" w:eastAsia="宋体" w:hAnsi="Times New Roman" w:cs="Times New Roman" w:hint="eastAsia"/>
          <w:kern w:val="2"/>
          <w:sz w:val="44"/>
          <w:lang w:eastAsia="zh-CN"/>
        </w:rPr>
        <w:t xml:space="preserve"> </w:t>
      </w:r>
      <w:r w:rsidRPr="00D52E81">
        <w:rPr>
          <w:rFonts w:ascii="Times New Roman" w:eastAsia="宋体" w:hAnsi="Times New Roman" w:cs="Times New Roman" w:hint="eastAsia"/>
          <w:kern w:val="2"/>
          <w:sz w:val="44"/>
          <w:lang w:eastAsia="zh-CN"/>
        </w:rPr>
        <w:t>技</w:t>
      </w:r>
      <w:r w:rsidRPr="00D52E81">
        <w:rPr>
          <w:rFonts w:ascii="Times New Roman" w:eastAsia="宋体" w:hAnsi="Times New Roman" w:cs="Times New Roman" w:hint="eastAsia"/>
          <w:kern w:val="2"/>
          <w:sz w:val="44"/>
          <w:lang w:eastAsia="zh-CN"/>
        </w:rPr>
        <w:t xml:space="preserve"> </w:t>
      </w:r>
      <w:r w:rsidRPr="00D52E81">
        <w:rPr>
          <w:rFonts w:ascii="Times New Roman" w:eastAsia="宋体" w:hAnsi="Times New Roman" w:cs="Times New Roman" w:hint="eastAsia"/>
          <w:kern w:val="2"/>
          <w:sz w:val="44"/>
          <w:lang w:eastAsia="zh-CN"/>
        </w:rPr>
        <w:t>术</w:t>
      </w:r>
      <w:r w:rsidRPr="00D52E81">
        <w:rPr>
          <w:rFonts w:ascii="Times New Roman" w:eastAsia="宋体" w:hAnsi="Times New Roman" w:cs="Times New Roman" w:hint="eastAsia"/>
          <w:kern w:val="2"/>
          <w:sz w:val="44"/>
          <w:lang w:eastAsia="zh-CN"/>
        </w:rPr>
        <w:t xml:space="preserve"> </w:t>
      </w:r>
      <w:r w:rsidRPr="00D52E81">
        <w:rPr>
          <w:rFonts w:ascii="Times New Roman" w:eastAsia="宋体" w:hAnsi="Times New Roman" w:cs="Times New Roman" w:hint="eastAsia"/>
          <w:kern w:val="2"/>
          <w:sz w:val="44"/>
          <w:lang w:eastAsia="zh-CN"/>
        </w:rPr>
        <w:t>学</w:t>
      </w:r>
      <w:r w:rsidRPr="00D52E81">
        <w:rPr>
          <w:rFonts w:ascii="Times New Roman" w:eastAsia="宋体" w:hAnsi="Times New Roman" w:cs="Times New Roman" w:hint="eastAsia"/>
          <w:kern w:val="2"/>
          <w:sz w:val="44"/>
          <w:lang w:eastAsia="zh-CN"/>
        </w:rPr>
        <w:t xml:space="preserve"> </w:t>
      </w:r>
      <w:r w:rsidRPr="00D52E81">
        <w:rPr>
          <w:rFonts w:ascii="Times New Roman" w:eastAsia="宋体" w:hAnsi="Times New Roman" w:cs="Times New Roman" w:hint="eastAsia"/>
          <w:kern w:val="2"/>
          <w:sz w:val="44"/>
          <w:lang w:eastAsia="zh-CN"/>
        </w:rPr>
        <w:t>院</w:t>
      </w:r>
    </w:p>
    <w:p w:rsidR="00D52E81" w:rsidRDefault="00D52E81" w:rsidP="00D52E81">
      <w:pPr>
        <w:rPr>
          <w:lang w:eastAsia="zh-CN"/>
        </w:rPr>
      </w:pPr>
    </w:p>
    <w:p w:rsidR="00D52E81" w:rsidRPr="00D52E81" w:rsidRDefault="00D52E81" w:rsidP="00D52E81">
      <w:pPr>
        <w:widowControl w:val="0"/>
        <w:spacing w:after="0"/>
        <w:jc w:val="center"/>
        <w:rPr>
          <w:rFonts w:ascii="Times New Roman" w:eastAsia="华文新魏" w:hAnsi="Times New Roman" w:cs="Times New Roman"/>
          <w:kern w:val="2"/>
          <w:sz w:val="84"/>
          <w:lang w:eastAsia="zh-CN"/>
        </w:rPr>
      </w:pPr>
      <w:r w:rsidRPr="00D52E81">
        <w:rPr>
          <w:rFonts w:ascii="Times New Roman" w:eastAsia="华文新魏" w:hAnsi="Times New Roman" w:cs="Times New Roman" w:hint="eastAsia"/>
          <w:kern w:val="2"/>
          <w:sz w:val="84"/>
          <w:lang w:eastAsia="zh-CN"/>
        </w:rPr>
        <w:t>课程设计报告</w:t>
      </w:r>
    </w:p>
    <w:p w:rsidR="00D52E81" w:rsidRPr="00D52E81" w:rsidRDefault="00D52E81" w:rsidP="009663E9">
      <w:pPr>
        <w:jc w:val="center"/>
        <w:rPr>
          <w:rFonts w:ascii="Times New Roman" w:eastAsia="宋体" w:hAnsi="Times New Roman" w:cs="Times New Roman"/>
          <w:kern w:val="2"/>
          <w:sz w:val="32"/>
          <w:lang w:eastAsia="zh-CN"/>
        </w:rPr>
      </w:pPr>
      <w:bookmarkStart w:id="0" w:name="_Toc534573994"/>
      <w:r w:rsidRPr="00D52E81">
        <w:rPr>
          <w:rFonts w:ascii="Times New Roman" w:eastAsia="宋体" w:hAnsi="Times New Roman" w:cs="Times New Roman" w:hint="eastAsia"/>
          <w:kern w:val="2"/>
          <w:sz w:val="32"/>
          <w:lang w:eastAsia="zh-CN"/>
        </w:rPr>
        <w:t>（</w:t>
      </w:r>
      <w:r w:rsidRPr="00D52E81">
        <w:rPr>
          <w:rFonts w:ascii="Times New Roman" w:eastAsia="宋体" w:hAnsi="Times New Roman" w:cs="Times New Roman" w:hint="eastAsia"/>
          <w:kern w:val="2"/>
          <w:sz w:val="32"/>
          <w:lang w:eastAsia="zh-CN"/>
        </w:rPr>
        <w:t>2018</w:t>
      </w:r>
      <w:r w:rsidRPr="00D52E81">
        <w:rPr>
          <w:rFonts w:ascii="Times New Roman" w:eastAsia="宋体" w:hAnsi="Times New Roman" w:cs="Times New Roman" w:hint="eastAsia"/>
          <w:kern w:val="2"/>
          <w:sz w:val="32"/>
          <w:lang w:eastAsia="zh-CN"/>
        </w:rPr>
        <w:t>—</w:t>
      </w:r>
      <w:r w:rsidRPr="00D52E81">
        <w:rPr>
          <w:rFonts w:ascii="Times New Roman" w:eastAsia="宋体" w:hAnsi="Times New Roman" w:cs="Times New Roman" w:hint="eastAsia"/>
          <w:kern w:val="2"/>
          <w:sz w:val="32"/>
          <w:lang w:eastAsia="zh-CN"/>
        </w:rPr>
        <w:t xml:space="preserve"> 2019</w:t>
      </w:r>
      <w:r w:rsidRPr="00D52E81">
        <w:rPr>
          <w:rFonts w:ascii="Times New Roman" w:eastAsia="宋体" w:hAnsi="Times New Roman" w:cs="Times New Roman" w:hint="eastAsia"/>
          <w:kern w:val="2"/>
          <w:sz w:val="32"/>
          <w:lang w:eastAsia="zh-CN"/>
        </w:rPr>
        <w:t>学年</w:t>
      </w:r>
      <w:r w:rsidRPr="00D52E81">
        <w:rPr>
          <w:rFonts w:ascii="Times New Roman" w:eastAsia="宋体" w:hAnsi="Times New Roman" w:cs="Times New Roman" w:hint="eastAsia"/>
          <w:kern w:val="2"/>
          <w:sz w:val="32"/>
          <w:lang w:eastAsia="zh-CN"/>
        </w:rPr>
        <w:t xml:space="preserve"> </w:t>
      </w:r>
      <w:r w:rsidRPr="00D52E81">
        <w:rPr>
          <w:rFonts w:ascii="Times New Roman" w:eastAsia="宋体" w:hAnsi="Times New Roman" w:cs="Times New Roman" w:hint="eastAsia"/>
          <w:kern w:val="2"/>
          <w:sz w:val="32"/>
          <w:lang w:eastAsia="zh-CN"/>
        </w:rPr>
        <w:t>第</w:t>
      </w:r>
      <w:r w:rsidRPr="00D52E81">
        <w:rPr>
          <w:rFonts w:ascii="Times New Roman" w:eastAsia="宋体" w:hAnsi="Times New Roman" w:cs="Times New Roman" w:hint="eastAsia"/>
          <w:kern w:val="2"/>
          <w:sz w:val="32"/>
          <w:lang w:eastAsia="zh-CN"/>
        </w:rPr>
        <w:t xml:space="preserve"> 1 </w:t>
      </w:r>
      <w:r w:rsidRPr="00D52E81">
        <w:rPr>
          <w:rFonts w:ascii="Times New Roman" w:eastAsia="宋体" w:hAnsi="Times New Roman" w:cs="Times New Roman" w:hint="eastAsia"/>
          <w:kern w:val="2"/>
          <w:sz w:val="32"/>
          <w:lang w:eastAsia="zh-CN"/>
        </w:rPr>
        <w:t>学期）</w:t>
      </w:r>
      <w:bookmarkEnd w:id="0"/>
    </w:p>
    <w:p w:rsidR="00D52E81" w:rsidRDefault="00D52E81" w:rsidP="00D52E81">
      <w:pPr>
        <w:rPr>
          <w:lang w:eastAsia="zh-CN"/>
        </w:rPr>
      </w:pPr>
    </w:p>
    <w:p w:rsidR="00D52E81" w:rsidRDefault="00D52E81" w:rsidP="00D52E81">
      <w:pPr>
        <w:rPr>
          <w:lang w:eastAsia="zh-CN"/>
        </w:rPr>
      </w:pPr>
    </w:p>
    <w:p w:rsidR="00D52E81" w:rsidRDefault="00D52E81" w:rsidP="00D52E81">
      <w:pPr>
        <w:rPr>
          <w:lang w:eastAsia="zh-CN"/>
        </w:rPr>
      </w:pPr>
    </w:p>
    <w:p w:rsidR="00D52E81" w:rsidRDefault="00D52E81" w:rsidP="00D52E81">
      <w:pPr>
        <w:rPr>
          <w:lang w:eastAsia="zh-CN"/>
        </w:rPr>
      </w:pPr>
    </w:p>
    <w:p w:rsidR="00D52E81" w:rsidRDefault="00D52E81" w:rsidP="00D52E81">
      <w:pPr>
        <w:rPr>
          <w:lang w:eastAsia="zh-CN"/>
        </w:rPr>
      </w:pPr>
    </w:p>
    <w:p w:rsidR="00D52E81" w:rsidRDefault="00D52E81" w:rsidP="00D52E81">
      <w:pPr>
        <w:rPr>
          <w:lang w:eastAsia="zh-CN"/>
        </w:rPr>
      </w:pPr>
    </w:p>
    <w:p w:rsidR="00D52E81" w:rsidRDefault="00D52E81" w:rsidP="00D52E81">
      <w:pPr>
        <w:rPr>
          <w:lang w:eastAsia="zh-CN"/>
        </w:rPr>
      </w:pPr>
    </w:p>
    <w:p w:rsidR="00D52E81" w:rsidRPr="00D52E81" w:rsidRDefault="00D52E81" w:rsidP="00071039">
      <w:pPr>
        <w:widowControl w:val="0"/>
        <w:wordWrap w:val="0"/>
        <w:spacing w:after="0" w:line="360" w:lineRule="auto"/>
        <w:ind w:left="1440" w:firstLine="720"/>
        <w:jc w:val="both"/>
        <w:rPr>
          <w:rFonts w:ascii="Times New Roman" w:eastAsia="宋体" w:hAnsi="Times New Roman" w:cs="Times New Roman"/>
          <w:kern w:val="2"/>
          <w:sz w:val="32"/>
          <w:lang w:eastAsia="zh-CN"/>
        </w:rPr>
      </w:pPr>
      <w:r w:rsidRPr="00D52E81">
        <w:rPr>
          <w:rFonts w:ascii="Times New Roman" w:eastAsia="宋体" w:hAnsi="Times New Roman" w:cs="Times New Roman" w:hint="eastAsia"/>
          <w:kern w:val="2"/>
          <w:sz w:val="32"/>
          <w:lang w:eastAsia="zh-CN"/>
        </w:rPr>
        <w:t>课程名称：</w:t>
      </w:r>
      <w:r w:rsidRPr="00D52E81">
        <w:rPr>
          <w:rFonts w:ascii="Times New Roman" w:eastAsia="宋体" w:hAnsi="Times New Roman" w:cs="Times New Roman" w:hint="eastAsia"/>
          <w:kern w:val="2"/>
          <w:sz w:val="32"/>
          <w:u w:val="single"/>
          <w:lang w:eastAsia="zh-CN"/>
        </w:rPr>
        <w:t xml:space="preserve">        </w:t>
      </w:r>
      <w:r w:rsidR="00DC5D50">
        <w:rPr>
          <w:rFonts w:ascii="Times New Roman" w:eastAsia="宋体" w:hAnsi="Times New Roman" w:cs="Times New Roman"/>
          <w:kern w:val="2"/>
          <w:sz w:val="32"/>
          <w:u w:val="single"/>
          <w:lang w:eastAsia="zh-CN"/>
        </w:rPr>
        <w:t xml:space="preserve">    </w:t>
      </w:r>
      <w:r w:rsidRPr="00D52E81">
        <w:rPr>
          <w:rFonts w:ascii="Times New Roman" w:eastAsia="宋体" w:hAnsi="Times New Roman" w:cs="Times New Roman" w:hint="eastAsia"/>
          <w:kern w:val="2"/>
          <w:sz w:val="32"/>
          <w:u w:val="single"/>
          <w:lang w:eastAsia="zh-CN"/>
        </w:rPr>
        <w:t>电子设计</w:t>
      </w:r>
      <w:r w:rsidRPr="00D52E81">
        <w:rPr>
          <w:rFonts w:ascii="Times New Roman" w:eastAsia="宋体" w:hAnsi="Times New Roman" w:cs="Times New Roman" w:hint="eastAsia"/>
          <w:kern w:val="2"/>
          <w:sz w:val="32"/>
          <w:u w:val="single"/>
          <w:lang w:eastAsia="zh-CN"/>
        </w:rPr>
        <w:t xml:space="preserve">2   </w:t>
      </w:r>
      <w:r w:rsidR="006A3F6D">
        <w:rPr>
          <w:rFonts w:ascii="Times New Roman" w:eastAsia="宋体" w:hAnsi="Times New Roman" w:cs="Times New Roman"/>
          <w:kern w:val="2"/>
          <w:sz w:val="32"/>
          <w:u w:val="single"/>
          <w:lang w:eastAsia="zh-CN"/>
        </w:rPr>
        <w:t xml:space="preserve"> </w:t>
      </w:r>
      <w:r w:rsidRPr="00D52E81">
        <w:rPr>
          <w:rFonts w:ascii="Times New Roman" w:eastAsia="宋体" w:hAnsi="Times New Roman" w:cs="Times New Roman" w:hint="eastAsia"/>
          <w:kern w:val="2"/>
          <w:sz w:val="32"/>
          <w:u w:val="single"/>
          <w:lang w:eastAsia="zh-CN"/>
        </w:rPr>
        <w:t xml:space="preserve">   </w:t>
      </w:r>
      <w:r w:rsidR="00DC5D50">
        <w:rPr>
          <w:rFonts w:ascii="Times New Roman" w:eastAsia="宋体" w:hAnsi="Times New Roman" w:cs="Times New Roman"/>
          <w:kern w:val="2"/>
          <w:sz w:val="32"/>
          <w:u w:val="single"/>
          <w:lang w:eastAsia="zh-CN"/>
        </w:rPr>
        <w:t xml:space="preserve">             </w:t>
      </w:r>
      <w:r w:rsidR="007D7013">
        <w:rPr>
          <w:rFonts w:ascii="Times New Roman" w:eastAsia="宋体" w:hAnsi="Times New Roman" w:cs="Times New Roman"/>
          <w:kern w:val="2"/>
          <w:sz w:val="32"/>
          <w:u w:val="single"/>
          <w:lang w:eastAsia="zh-CN"/>
        </w:rPr>
        <w:t xml:space="preserve"> </w:t>
      </w:r>
      <w:r w:rsidRPr="00D52E81">
        <w:rPr>
          <w:rFonts w:ascii="Times New Roman" w:eastAsia="宋体" w:hAnsi="Times New Roman" w:cs="Times New Roman" w:hint="eastAsia"/>
          <w:kern w:val="2"/>
          <w:sz w:val="32"/>
          <w:u w:val="single"/>
          <w:lang w:eastAsia="zh-CN"/>
        </w:rPr>
        <w:t xml:space="preserve">  </w:t>
      </w:r>
    </w:p>
    <w:p w:rsidR="00D52E81" w:rsidRPr="00D52E81" w:rsidRDefault="00D52E81" w:rsidP="00071039">
      <w:pPr>
        <w:widowControl w:val="0"/>
        <w:wordWrap w:val="0"/>
        <w:spacing w:after="0" w:line="360" w:lineRule="auto"/>
        <w:ind w:left="1440" w:firstLine="720"/>
        <w:jc w:val="both"/>
        <w:rPr>
          <w:rFonts w:ascii="Times New Roman" w:eastAsia="宋体" w:hAnsi="Times New Roman" w:cs="Times New Roman"/>
          <w:kern w:val="2"/>
          <w:sz w:val="32"/>
          <w:lang w:eastAsia="zh-CN"/>
        </w:rPr>
      </w:pPr>
      <w:r w:rsidRPr="00D52E81">
        <w:rPr>
          <w:rFonts w:ascii="Times New Roman" w:eastAsia="宋体" w:hAnsi="Times New Roman" w:cs="Times New Roman" w:hint="eastAsia"/>
          <w:kern w:val="2"/>
          <w:sz w:val="32"/>
          <w:lang w:eastAsia="zh-CN"/>
        </w:rPr>
        <w:t>班级学号：</w:t>
      </w:r>
      <w:r w:rsidR="006A3F6D">
        <w:rPr>
          <w:rFonts w:ascii="Times New Roman" w:eastAsia="宋体" w:hAnsi="Times New Roman" w:cs="Times New Roman" w:hint="eastAsia"/>
          <w:kern w:val="2"/>
          <w:sz w:val="32"/>
          <w:u w:val="single"/>
          <w:lang w:eastAsia="zh-CN"/>
        </w:rPr>
        <w:t xml:space="preserve">       </w:t>
      </w:r>
      <w:r w:rsidR="00DC5D50">
        <w:rPr>
          <w:rFonts w:ascii="Times New Roman" w:eastAsia="宋体" w:hAnsi="Times New Roman" w:cs="Times New Roman"/>
          <w:kern w:val="2"/>
          <w:sz w:val="32"/>
          <w:u w:val="single"/>
          <w:lang w:eastAsia="zh-CN"/>
        </w:rPr>
        <w:t xml:space="preserve">    </w:t>
      </w:r>
      <w:r w:rsidR="006A3F6D">
        <w:rPr>
          <w:rFonts w:ascii="Times New Roman" w:eastAsia="宋体" w:hAnsi="Times New Roman" w:cs="Times New Roman" w:hint="eastAsia"/>
          <w:kern w:val="2"/>
          <w:sz w:val="32"/>
          <w:u w:val="single"/>
          <w:lang w:eastAsia="zh-CN"/>
        </w:rPr>
        <w:t xml:space="preserve"> </w:t>
      </w:r>
      <w:r w:rsidRPr="00D52E81">
        <w:rPr>
          <w:rFonts w:ascii="Times New Roman" w:eastAsia="宋体" w:hAnsi="Times New Roman" w:cs="Times New Roman" w:hint="eastAsia"/>
          <w:kern w:val="2"/>
          <w:sz w:val="32"/>
          <w:u w:val="single"/>
          <w:lang w:eastAsia="zh-CN"/>
        </w:rPr>
        <w:t>电子</w:t>
      </w:r>
      <w:r w:rsidRPr="00D52E81">
        <w:rPr>
          <w:rFonts w:ascii="Times New Roman" w:eastAsia="宋体" w:hAnsi="Times New Roman" w:cs="Times New Roman" w:hint="eastAsia"/>
          <w:kern w:val="2"/>
          <w:sz w:val="32"/>
          <w:u w:val="single"/>
          <w:lang w:eastAsia="zh-CN"/>
        </w:rPr>
        <w:t>160101</w:t>
      </w:r>
      <w:r w:rsidR="006A3F6D">
        <w:rPr>
          <w:rFonts w:ascii="Times New Roman" w:eastAsia="宋体" w:hAnsi="Times New Roman" w:cs="Times New Roman"/>
          <w:kern w:val="2"/>
          <w:sz w:val="32"/>
          <w:u w:val="single"/>
          <w:lang w:eastAsia="zh-CN"/>
        </w:rPr>
        <w:t xml:space="preserve">  </w:t>
      </w:r>
      <w:r w:rsidR="00DC5D50">
        <w:rPr>
          <w:rFonts w:ascii="Times New Roman" w:eastAsia="宋体" w:hAnsi="Times New Roman" w:cs="Times New Roman"/>
          <w:kern w:val="2"/>
          <w:sz w:val="32"/>
          <w:u w:val="single"/>
          <w:lang w:eastAsia="zh-CN"/>
        </w:rPr>
        <w:t xml:space="preserve">              </w:t>
      </w:r>
      <w:r w:rsidRPr="00D52E81">
        <w:rPr>
          <w:rFonts w:ascii="Times New Roman" w:eastAsia="宋体" w:hAnsi="Times New Roman" w:cs="Times New Roman" w:hint="eastAsia"/>
          <w:kern w:val="2"/>
          <w:sz w:val="32"/>
          <w:u w:val="single"/>
          <w:lang w:eastAsia="zh-CN"/>
        </w:rPr>
        <w:t xml:space="preserve">     </w:t>
      </w:r>
      <w:r w:rsidRPr="00D52E81">
        <w:rPr>
          <w:rFonts w:ascii="Times New Roman" w:eastAsia="宋体" w:hAnsi="Times New Roman" w:cs="Times New Roman" w:hint="eastAsia"/>
          <w:kern w:val="2"/>
          <w:sz w:val="32"/>
          <w:lang w:eastAsia="zh-CN"/>
        </w:rPr>
        <w:t xml:space="preserve"> </w:t>
      </w:r>
    </w:p>
    <w:p w:rsidR="00D52E81" w:rsidRPr="00D52E81" w:rsidRDefault="00D52E81" w:rsidP="00071039">
      <w:pPr>
        <w:widowControl w:val="0"/>
        <w:wordWrap w:val="0"/>
        <w:spacing w:after="0" w:line="360" w:lineRule="auto"/>
        <w:ind w:left="1440" w:firstLine="720"/>
        <w:jc w:val="both"/>
        <w:rPr>
          <w:rFonts w:ascii="Times New Roman" w:eastAsia="宋体" w:hAnsi="Times New Roman" w:cs="Times New Roman"/>
          <w:kern w:val="2"/>
          <w:sz w:val="32"/>
          <w:lang w:eastAsia="zh-CN"/>
        </w:rPr>
      </w:pPr>
      <w:r w:rsidRPr="00D52E81">
        <w:rPr>
          <w:rFonts w:ascii="宋体" w:eastAsia="宋体" w:hAnsi="宋体" w:hint="eastAsia"/>
          <w:sz w:val="32"/>
          <w:lang w:eastAsia="zh-CN"/>
        </w:rPr>
        <w:t>姓    名</w:t>
      </w:r>
      <w:r>
        <w:rPr>
          <w:rFonts w:hint="eastAsia"/>
          <w:sz w:val="32"/>
          <w:lang w:eastAsia="zh-CN"/>
        </w:rPr>
        <w:t>：</w:t>
      </w:r>
      <w:r w:rsidR="006A3F6D">
        <w:rPr>
          <w:rFonts w:ascii="宋体" w:hAnsi="宋体" w:hint="eastAsia"/>
          <w:sz w:val="32"/>
          <w:u w:val="single"/>
          <w:lang w:eastAsia="zh-CN"/>
        </w:rPr>
        <w:t xml:space="preserve">   </w:t>
      </w:r>
      <w:r w:rsidR="00DC5D50">
        <w:rPr>
          <w:rFonts w:ascii="宋体" w:hAnsi="宋体"/>
          <w:sz w:val="32"/>
          <w:u w:val="single"/>
          <w:lang w:eastAsia="zh-CN"/>
        </w:rPr>
        <w:t xml:space="preserve">   </w:t>
      </w:r>
      <w:r>
        <w:rPr>
          <w:rFonts w:ascii="宋体" w:hAnsi="宋体" w:hint="eastAsia"/>
          <w:sz w:val="32"/>
          <w:u w:val="single"/>
          <w:lang w:eastAsia="zh-CN"/>
        </w:rPr>
        <w:t>周玉乾</w:t>
      </w:r>
      <w:r w:rsidR="006A3F6D">
        <w:rPr>
          <w:rFonts w:ascii="宋体" w:hAnsi="宋体" w:hint="eastAsia"/>
          <w:sz w:val="32"/>
          <w:u w:val="single"/>
          <w:lang w:eastAsia="zh-CN"/>
        </w:rPr>
        <w:t xml:space="preserve"> </w:t>
      </w:r>
      <w:r w:rsidR="006A3F6D">
        <w:rPr>
          <w:rFonts w:ascii="宋体" w:hAnsi="宋体"/>
          <w:sz w:val="32"/>
          <w:u w:val="single"/>
          <w:lang w:eastAsia="zh-CN"/>
        </w:rPr>
        <w:t xml:space="preserve"> </w:t>
      </w:r>
      <w:r>
        <w:rPr>
          <w:rFonts w:ascii="宋体" w:hAnsi="宋体" w:hint="eastAsia"/>
          <w:sz w:val="32"/>
          <w:u w:val="single"/>
          <w:lang w:eastAsia="zh-CN"/>
        </w:rPr>
        <w:t xml:space="preserve">    </w:t>
      </w:r>
      <w:r w:rsidR="00DC5D50">
        <w:rPr>
          <w:rFonts w:ascii="宋体" w:hAnsi="宋体"/>
          <w:sz w:val="32"/>
          <w:u w:val="single"/>
          <w:lang w:eastAsia="zh-CN"/>
        </w:rPr>
        <w:t xml:space="preserve">       </w:t>
      </w:r>
      <w:r>
        <w:rPr>
          <w:rFonts w:ascii="宋体" w:hAnsi="宋体" w:hint="eastAsia"/>
          <w:sz w:val="32"/>
          <w:u w:val="single"/>
          <w:lang w:eastAsia="zh-CN"/>
        </w:rPr>
        <w:t xml:space="preserve">  </w:t>
      </w:r>
      <w:r w:rsidRPr="00D52E81">
        <w:rPr>
          <w:rFonts w:ascii="Times New Roman" w:eastAsia="宋体" w:hAnsi="Times New Roman" w:cs="Times New Roman" w:hint="eastAsia"/>
          <w:kern w:val="2"/>
          <w:sz w:val="32"/>
          <w:lang w:eastAsia="zh-CN"/>
        </w:rPr>
        <w:t xml:space="preserve"> </w:t>
      </w:r>
    </w:p>
    <w:p w:rsidR="00D52E81" w:rsidRPr="00D52E81" w:rsidRDefault="00300289" w:rsidP="00071039">
      <w:pPr>
        <w:widowControl w:val="0"/>
        <w:wordWrap w:val="0"/>
        <w:spacing w:after="0" w:line="360" w:lineRule="auto"/>
        <w:ind w:left="1440" w:firstLine="720"/>
        <w:jc w:val="both"/>
        <w:rPr>
          <w:rFonts w:ascii="宋体" w:eastAsia="宋体" w:hAnsi="宋体" w:cs="Times New Roman"/>
          <w:kern w:val="2"/>
          <w:sz w:val="32"/>
          <w:lang w:eastAsia="zh-CN"/>
        </w:rPr>
      </w:pPr>
      <w:r w:rsidRPr="00300289">
        <w:rPr>
          <w:rFonts w:ascii="Times New Roman" w:eastAsia="宋体" w:hAnsi="Times New Roman" w:cs="Times New Roman" w:hint="eastAsia"/>
          <w:kern w:val="2"/>
          <w:sz w:val="32"/>
          <w:lang w:eastAsia="zh-CN"/>
        </w:rPr>
        <w:t>指导教师：</w:t>
      </w:r>
      <w:r>
        <w:rPr>
          <w:rFonts w:ascii="宋体" w:eastAsia="宋体" w:hAnsi="宋体" w:cs="Times New Roman" w:hint="eastAsia"/>
          <w:kern w:val="2"/>
          <w:sz w:val="32"/>
          <w:u w:val="single"/>
          <w:lang w:eastAsia="zh-CN"/>
        </w:rPr>
        <w:t>包亚萍,</w:t>
      </w:r>
      <w:r w:rsidRPr="00300289">
        <w:rPr>
          <w:rFonts w:ascii="宋体" w:eastAsia="宋体" w:hAnsi="宋体" w:cs="Times New Roman" w:hint="eastAsia"/>
          <w:kern w:val="2"/>
          <w:sz w:val="32"/>
          <w:u w:val="single"/>
          <w:lang w:eastAsia="zh-CN"/>
        </w:rPr>
        <w:t>武晓光</w:t>
      </w:r>
      <w:r>
        <w:rPr>
          <w:rFonts w:ascii="宋体" w:eastAsia="宋体" w:hAnsi="宋体" w:cs="Times New Roman" w:hint="eastAsia"/>
          <w:kern w:val="2"/>
          <w:sz w:val="32"/>
          <w:u w:val="single"/>
          <w:lang w:eastAsia="zh-CN"/>
        </w:rPr>
        <w:t>,</w:t>
      </w:r>
      <w:r w:rsidRPr="00300289">
        <w:rPr>
          <w:rFonts w:ascii="宋体" w:eastAsia="宋体" w:hAnsi="宋体" w:cs="Times New Roman" w:hint="eastAsia"/>
          <w:kern w:val="2"/>
          <w:sz w:val="32"/>
          <w:u w:val="single"/>
          <w:lang w:eastAsia="zh-CN"/>
        </w:rPr>
        <w:t>袁建华</w:t>
      </w:r>
      <w:r>
        <w:rPr>
          <w:rFonts w:ascii="宋体" w:eastAsia="宋体" w:hAnsi="宋体" w:cs="Times New Roman" w:hint="eastAsia"/>
          <w:kern w:val="2"/>
          <w:sz w:val="32"/>
          <w:u w:val="single"/>
          <w:lang w:eastAsia="zh-CN"/>
        </w:rPr>
        <w:t>,</w:t>
      </w:r>
      <w:r w:rsidRPr="00300289">
        <w:rPr>
          <w:rFonts w:ascii="宋体" w:eastAsia="宋体" w:hAnsi="宋体" w:cs="Times New Roman" w:hint="eastAsia"/>
          <w:kern w:val="2"/>
          <w:sz w:val="32"/>
          <w:u w:val="single"/>
          <w:lang w:eastAsia="zh-CN"/>
        </w:rPr>
        <w:t>胡方强</w:t>
      </w:r>
    </w:p>
    <w:p w:rsidR="00D52E81" w:rsidRPr="00BA7D56" w:rsidRDefault="00D52E81" w:rsidP="00D52E81">
      <w:pPr>
        <w:rPr>
          <w:lang w:eastAsia="zh-CN"/>
        </w:rPr>
      </w:pPr>
    </w:p>
    <w:p w:rsidR="00D52E81" w:rsidRDefault="00D52E81" w:rsidP="00D52E81">
      <w:pPr>
        <w:rPr>
          <w:lang w:eastAsia="zh-CN"/>
        </w:rPr>
      </w:pPr>
    </w:p>
    <w:p w:rsidR="00D52E81" w:rsidRPr="00300289" w:rsidRDefault="00D52E81" w:rsidP="00D52E81">
      <w:pPr>
        <w:rPr>
          <w:lang w:eastAsia="zh-CN"/>
        </w:rPr>
      </w:pPr>
    </w:p>
    <w:p w:rsidR="00D52E81" w:rsidRDefault="00D52E81" w:rsidP="00D52E81">
      <w:pPr>
        <w:rPr>
          <w:lang w:eastAsia="zh-CN"/>
        </w:rPr>
      </w:pPr>
    </w:p>
    <w:p w:rsidR="00300289" w:rsidRDefault="00D52E81" w:rsidP="00300289">
      <w:pPr>
        <w:widowControl w:val="0"/>
        <w:spacing w:after="0"/>
        <w:jc w:val="center"/>
        <w:rPr>
          <w:rFonts w:ascii="Times New Roman" w:eastAsia="宋体" w:hAnsi="Times New Roman" w:cs="Times New Roman"/>
          <w:kern w:val="2"/>
          <w:sz w:val="32"/>
          <w:lang w:eastAsia="zh-CN"/>
        </w:rPr>
      </w:pPr>
      <w:r w:rsidRPr="00D52E81">
        <w:rPr>
          <w:rFonts w:ascii="Times New Roman" w:eastAsia="宋体" w:hAnsi="Times New Roman" w:cs="Times New Roman" w:hint="eastAsia"/>
          <w:kern w:val="2"/>
          <w:sz w:val="32"/>
          <w:lang w:eastAsia="zh-CN"/>
        </w:rPr>
        <w:t>2019</w:t>
      </w:r>
      <w:r w:rsidRPr="00D52E81">
        <w:rPr>
          <w:rFonts w:ascii="Times New Roman" w:eastAsia="宋体" w:hAnsi="Times New Roman" w:cs="Times New Roman" w:hint="eastAsia"/>
          <w:kern w:val="2"/>
          <w:sz w:val="32"/>
          <w:lang w:eastAsia="zh-CN"/>
        </w:rPr>
        <w:t>年</w:t>
      </w:r>
      <w:r w:rsidRPr="00D52E81">
        <w:rPr>
          <w:rFonts w:ascii="Times New Roman" w:eastAsia="宋体" w:hAnsi="Times New Roman" w:cs="Times New Roman" w:hint="eastAsia"/>
          <w:kern w:val="2"/>
          <w:sz w:val="32"/>
          <w:lang w:eastAsia="zh-CN"/>
        </w:rPr>
        <w:t xml:space="preserve"> 1</w:t>
      </w:r>
      <w:r w:rsidRPr="00D52E81">
        <w:rPr>
          <w:rFonts w:ascii="Times New Roman" w:eastAsia="宋体" w:hAnsi="Times New Roman" w:cs="Times New Roman" w:hint="eastAsia"/>
          <w:kern w:val="2"/>
          <w:sz w:val="32"/>
          <w:lang w:eastAsia="zh-CN"/>
        </w:rPr>
        <w:t>月</w:t>
      </w:r>
    </w:p>
    <w:p w:rsidR="00300289" w:rsidRDefault="00300289">
      <w:pPr>
        <w:rPr>
          <w:rFonts w:ascii="Times New Roman" w:eastAsia="宋体" w:hAnsi="Times New Roman" w:cs="Times New Roman"/>
          <w:kern w:val="2"/>
          <w:sz w:val="32"/>
          <w:lang w:eastAsia="zh-CN"/>
        </w:rPr>
      </w:pPr>
      <w:r>
        <w:rPr>
          <w:rFonts w:ascii="Times New Roman" w:eastAsia="宋体" w:hAnsi="Times New Roman" w:cs="Times New Roman"/>
          <w:kern w:val="2"/>
          <w:sz w:val="32"/>
          <w:lang w:eastAsia="zh-CN"/>
        </w:rPr>
        <w:br w:type="page"/>
      </w:r>
    </w:p>
    <w:p w:rsidR="001D7B7F" w:rsidRPr="00300289" w:rsidRDefault="001D7B7F" w:rsidP="00300289">
      <w:pPr>
        <w:widowControl w:val="0"/>
        <w:spacing w:after="0"/>
        <w:jc w:val="center"/>
        <w:rPr>
          <w:rFonts w:ascii="Times New Roman" w:eastAsia="宋体" w:hAnsi="Times New Roman" w:cs="Times New Roman"/>
          <w:kern w:val="2"/>
          <w:sz w:val="32"/>
          <w:lang w:eastAsia="zh-CN"/>
        </w:rPr>
      </w:pPr>
    </w:p>
    <w:sdt>
      <w:sdtPr>
        <w:rPr>
          <w:rFonts w:asciiTheme="minorHAnsi" w:eastAsiaTheme="minorHAnsi" w:hAnsiTheme="minorHAnsi" w:cstheme="minorBidi"/>
          <w:color w:val="auto"/>
          <w:sz w:val="24"/>
          <w:szCs w:val="24"/>
        </w:rPr>
        <w:id w:val="-475448500"/>
        <w:docPartObj>
          <w:docPartGallery w:val="Table of Contents"/>
          <w:docPartUnique/>
        </w:docPartObj>
      </w:sdtPr>
      <w:sdtEndPr>
        <w:rPr>
          <w:rFonts w:eastAsiaTheme="minorEastAsia"/>
        </w:rPr>
      </w:sdtEndPr>
      <w:sdtContent>
        <w:p w:rsidR="001D7B7F" w:rsidRDefault="001D5D21" w:rsidP="00264EF7">
          <w:pPr>
            <w:pStyle w:val="TOC"/>
            <w:jc w:val="center"/>
          </w:pPr>
          <w:r>
            <w:rPr>
              <w:rFonts w:hint="eastAsia"/>
              <w:lang w:eastAsia="zh-CN"/>
            </w:rPr>
            <w:t>目录</w:t>
          </w:r>
        </w:p>
        <w:p w:rsidR="000847B4" w:rsidRDefault="00BD75C3">
          <w:pPr>
            <w:pStyle w:val="10"/>
            <w:tabs>
              <w:tab w:val="right" w:leader="dot" w:pos="8296"/>
            </w:tabs>
            <w:rPr>
              <w:noProof/>
              <w:kern w:val="2"/>
              <w:sz w:val="21"/>
              <w:szCs w:val="22"/>
              <w:lang w:eastAsia="zh-CN"/>
            </w:rPr>
          </w:pPr>
          <w:r>
            <w:fldChar w:fldCharType="begin"/>
          </w:r>
          <w:r>
            <w:instrText>TOC \o "1-3" \h \z \u</w:instrText>
          </w:r>
          <w:r>
            <w:fldChar w:fldCharType="separate"/>
          </w:r>
          <w:hyperlink w:anchor="_Toc534574077" w:history="1">
            <w:r w:rsidR="000847B4" w:rsidRPr="006D69DB">
              <w:rPr>
                <w:rStyle w:val="ad"/>
                <w:noProof/>
              </w:rPr>
              <w:t xml:space="preserve">1. </w:t>
            </w:r>
            <w:r w:rsidR="000847B4" w:rsidRPr="006D69DB">
              <w:rPr>
                <w:rStyle w:val="ad"/>
                <w:noProof/>
              </w:rPr>
              <w:t>设计方案工作原理</w:t>
            </w:r>
            <w:r w:rsidR="000847B4">
              <w:rPr>
                <w:noProof/>
                <w:webHidden/>
              </w:rPr>
              <w:tab/>
            </w:r>
            <w:r w:rsidR="000847B4">
              <w:rPr>
                <w:noProof/>
                <w:webHidden/>
              </w:rPr>
              <w:fldChar w:fldCharType="begin"/>
            </w:r>
            <w:r w:rsidR="000847B4">
              <w:rPr>
                <w:noProof/>
                <w:webHidden/>
              </w:rPr>
              <w:instrText xml:space="preserve"> PAGEREF _Toc534574077 \h </w:instrText>
            </w:r>
            <w:r w:rsidR="000847B4">
              <w:rPr>
                <w:noProof/>
                <w:webHidden/>
              </w:rPr>
            </w:r>
            <w:r w:rsidR="000847B4">
              <w:rPr>
                <w:noProof/>
                <w:webHidden/>
              </w:rPr>
              <w:fldChar w:fldCharType="separate"/>
            </w:r>
            <w:r w:rsidR="00B86A3B">
              <w:rPr>
                <w:noProof/>
                <w:webHidden/>
              </w:rPr>
              <w:t>1</w:t>
            </w:r>
            <w:r w:rsidR="000847B4">
              <w:rPr>
                <w:noProof/>
                <w:webHidden/>
              </w:rPr>
              <w:fldChar w:fldCharType="end"/>
            </w:r>
          </w:hyperlink>
        </w:p>
        <w:p w:rsidR="000847B4" w:rsidRDefault="00146E89">
          <w:pPr>
            <w:pStyle w:val="20"/>
            <w:tabs>
              <w:tab w:val="right" w:leader="dot" w:pos="8296"/>
            </w:tabs>
            <w:ind w:left="480"/>
            <w:rPr>
              <w:noProof/>
              <w:kern w:val="2"/>
              <w:sz w:val="21"/>
              <w:szCs w:val="22"/>
              <w:lang w:eastAsia="zh-CN"/>
            </w:rPr>
          </w:pPr>
          <w:hyperlink w:anchor="_Toc534574078" w:history="1">
            <w:r w:rsidR="000847B4" w:rsidRPr="006D69DB">
              <w:rPr>
                <w:rStyle w:val="ad"/>
                <w:noProof/>
                <w:lang w:eastAsia="zh-CN"/>
              </w:rPr>
              <w:t xml:space="preserve">1.1 </w:t>
            </w:r>
            <w:r w:rsidR="000847B4" w:rsidRPr="006D69DB">
              <w:rPr>
                <w:rStyle w:val="ad"/>
                <w:noProof/>
                <w:lang w:eastAsia="zh-CN"/>
              </w:rPr>
              <w:t>系统总体介绍</w:t>
            </w:r>
            <w:r w:rsidR="000847B4">
              <w:rPr>
                <w:noProof/>
                <w:webHidden/>
              </w:rPr>
              <w:tab/>
            </w:r>
            <w:r w:rsidR="000847B4">
              <w:rPr>
                <w:noProof/>
                <w:webHidden/>
              </w:rPr>
              <w:fldChar w:fldCharType="begin"/>
            </w:r>
            <w:r w:rsidR="000847B4">
              <w:rPr>
                <w:noProof/>
                <w:webHidden/>
              </w:rPr>
              <w:instrText xml:space="preserve"> PAGEREF _Toc534574078 \h </w:instrText>
            </w:r>
            <w:r w:rsidR="000847B4">
              <w:rPr>
                <w:noProof/>
                <w:webHidden/>
              </w:rPr>
            </w:r>
            <w:r w:rsidR="000847B4">
              <w:rPr>
                <w:noProof/>
                <w:webHidden/>
              </w:rPr>
              <w:fldChar w:fldCharType="separate"/>
            </w:r>
            <w:r w:rsidR="00B86A3B">
              <w:rPr>
                <w:noProof/>
                <w:webHidden/>
              </w:rPr>
              <w:t>1</w:t>
            </w:r>
            <w:r w:rsidR="000847B4">
              <w:rPr>
                <w:noProof/>
                <w:webHidden/>
              </w:rPr>
              <w:fldChar w:fldCharType="end"/>
            </w:r>
          </w:hyperlink>
        </w:p>
        <w:p w:rsidR="000847B4" w:rsidRDefault="00146E89">
          <w:pPr>
            <w:pStyle w:val="20"/>
            <w:tabs>
              <w:tab w:val="right" w:leader="dot" w:pos="8296"/>
            </w:tabs>
            <w:ind w:left="480"/>
            <w:rPr>
              <w:noProof/>
              <w:kern w:val="2"/>
              <w:sz w:val="21"/>
              <w:szCs w:val="22"/>
              <w:lang w:eastAsia="zh-CN"/>
            </w:rPr>
          </w:pPr>
          <w:hyperlink w:anchor="_Toc534574079" w:history="1">
            <w:r w:rsidR="000847B4" w:rsidRPr="006D69DB">
              <w:rPr>
                <w:rStyle w:val="ad"/>
                <w:noProof/>
                <w:lang w:eastAsia="zh-CN"/>
              </w:rPr>
              <w:t xml:space="preserve">1.2 </w:t>
            </w:r>
            <w:r w:rsidR="000847B4" w:rsidRPr="006D69DB">
              <w:rPr>
                <w:rStyle w:val="ad"/>
                <w:noProof/>
                <w:lang w:eastAsia="zh-CN"/>
              </w:rPr>
              <w:t>实现目标定位</w:t>
            </w:r>
            <w:r w:rsidR="000847B4">
              <w:rPr>
                <w:noProof/>
                <w:webHidden/>
              </w:rPr>
              <w:tab/>
            </w:r>
            <w:r w:rsidR="000847B4">
              <w:rPr>
                <w:noProof/>
                <w:webHidden/>
              </w:rPr>
              <w:fldChar w:fldCharType="begin"/>
            </w:r>
            <w:r w:rsidR="000847B4">
              <w:rPr>
                <w:noProof/>
                <w:webHidden/>
              </w:rPr>
              <w:instrText xml:space="preserve"> PAGEREF _Toc534574079 \h </w:instrText>
            </w:r>
            <w:r w:rsidR="000847B4">
              <w:rPr>
                <w:noProof/>
                <w:webHidden/>
              </w:rPr>
            </w:r>
            <w:r w:rsidR="000847B4">
              <w:rPr>
                <w:noProof/>
                <w:webHidden/>
              </w:rPr>
              <w:fldChar w:fldCharType="separate"/>
            </w:r>
            <w:r w:rsidR="00B86A3B">
              <w:rPr>
                <w:noProof/>
                <w:webHidden/>
              </w:rPr>
              <w:t>1</w:t>
            </w:r>
            <w:r w:rsidR="000847B4">
              <w:rPr>
                <w:noProof/>
                <w:webHidden/>
              </w:rPr>
              <w:fldChar w:fldCharType="end"/>
            </w:r>
          </w:hyperlink>
        </w:p>
        <w:p w:rsidR="000847B4" w:rsidRDefault="00146E89">
          <w:pPr>
            <w:pStyle w:val="20"/>
            <w:tabs>
              <w:tab w:val="right" w:leader="dot" w:pos="8296"/>
            </w:tabs>
            <w:ind w:left="480"/>
            <w:rPr>
              <w:noProof/>
              <w:kern w:val="2"/>
              <w:sz w:val="21"/>
              <w:szCs w:val="22"/>
              <w:lang w:eastAsia="zh-CN"/>
            </w:rPr>
          </w:pPr>
          <w:hyperlink w:anchor="_Toc534574080" w:history="1">
            <w:r w:rsidR="000847B4" w:rsidRPr="006D69DB">
              <w:rPr>
                <w:rStyle w:val="ad"/>
                <w:noProof/>
              </w:rPr>
              <w:t xml:space="preserve">1.3 </w:t>
            </w:r>
            <w:r w:rsidR="000847B4" w:rsidRPr="006D69DB">
              <w:rPr>
                <w:rStyle w:val="ad"/>
                <w:noProof/>
              </w:rPr>
              <w:t>系统结构工作原理</w:t>
            </w:r>
            <w:r w:rsidR="000847B4">
              <w:rPr>
                <w:noProof/>
                <w:webHidden/>
              </w:rPr>
              <w:tab/>
            </w:r>
            <w:r w:rsidR="000847B4">
              <w:rPr>
                <w:noProof/>
                <w:webHidden/>
              </w:rPr>
              <w:fldChar w:fldCharType="begin"/>
            </w:r>
            <w:r w:rsidR="000847B4">
              <w:rPr>
                <w:noProof/>
                <w:webHidden/>
              </w:rPr>
              <w:instrText xml:space="preserve"> PAGEREF _Toc534574080 \h </w:instrText>
            </w:r>
            <w:r w:rsidR="000847B4">
              <w:rPr>
                <w:noProof/>
                <w:webHidden/>
              </w:rPr>
            </w:r>
            <w:r w:rsidR="000847B4">
              <w:rPr>
                <w:noProof/>
                <w:webHidden/>
              </w:rPr>
              <w:fldChar w:fldCharType="separate"/>
            </w:r>
            <w:r w:rsidR="00B86A3B">
              <w:rPr>
                <w:noProof/>
                <w:webHidden/>
              </w:rPr>
              <w:t>1</w:t>
            </w:r>
            <w:r w:rsidR="000847B4">
              <w:rPr>
                <w:noProof/>
                <w:webHidden/>
              </w:rPr>
              <w:fldChar w:fldCharType="end"/>
            </w:r>
          </w:hyperlink>
        </w:p>
        <w:p w:rsidR="000847B4" w:rsidRDefault="00146E89">
          <w:pPr>
            <w:pStyle w:val="20"/>
            <w:tabs>
              <w:tab w:val="right" w:leader="dot" w:pos="8296"/>
            </w:tabs>
            <w:ind w:left="480"/>
            <w:rPr>
              <w:noProof/>
              <w:kern w:val="2"/>
              <w:sz w:val="21"/>
              <w:szCs w:val="22"/>
              <w:lang w:eastAsia="zh-CN"/>
            </w:rPr>
          </w:pPr>
          <w:hyperlink w:anchor="_Toc534574081" w:history="1">
            <w:r w:rsidR="000847B4" w:rsidRPr="006D69DB">
              <w:rPr>
                <w:rStyle w:val="ad"/>
                <w:noProof/>
              </w:rPr>
              <w:t xml:space="preserve">1.4 </w:t>
            </w:r>
            <w:r w:rsidR="000847B4" w:rsidRPr="006D69DB">
              <w:rPr>
                <w:rStyle w:val="ad"/>
                <w:noProof/>
              </w:rPr>
              <w:t>团队分工</w:t>
            </w:r>
            <w:r w:rsidR="000847B4">
              <w:rPr>
                <w:noProof/>
                <w:webHidden/>
              </w:rPr>
              <w:tab/>
            </w:r>
            <w:r w:rsidR="000847B4">
              <w:rPr>
                <w:noProof/>
                <w:webHidden/>
              </w:rPr>
              <w:fldChar w:fldCharType="begin"/>
            </w:r>
            <w:r w:rsidR="000847B4">
              <w:rPr>
                <w:noProof/>
                <w:webHidden/>
              </w:rPr>
              <w:instrText xml:space="preserve"> PAGEREF _Toc534574081 \h </w:instrText>
            </w:r>
            <w:r w:rsidR="000847B4">
              <w:rPr>
                <w:noProof/>
                <w:webHidden/>
              </w:rPr>
            </w:r>
            <w:r w:rsidR="000847B4">
              <w:rPr>
                <w:noProof/>
                <w:webHidden/>
              </w:rPr>
              <w:fldChar w:fldCharType="separate"/>
            </w:r>
            <w:r w:rsidR="00B86A3B">
              <w:rPr>
                <w:noProof/>
                <w:webHidden/>
              </w:rPr>
              <w:t>1</w:t>
            </w:r>
            <w:r w:rsidR="000847B4">
              <w:rPr>
                <w:noProof/>
                <w:webHidden/>
              </w:rPr>
              <w:fldChar w:fldCharType="end"/>
            </w:r>
          </w:hyperlink>
        </w:p>
        <w:p w:rsidR="000847B4" w:rsidRDefault="00146E89">
          <w:pPr>
            <w:pStyle w:val="10"/>
            <w:tabs>
              <w:tab w:val="right" w:leader="dot" w:pos="8296"/>
            </w:tabs>
            <w:rPr>
              <w:noProof/>
              <w:kern w:val="2"/>
              <w:sz w:val="21"/>
              <w:szCs w:val="22"/>
              <w:lang w:eastAsia="zh-CN"/>
            </w:rPr>
          </w:pPr>
          <w:hyperlink w:anchor="_Toc534574082" w:history="1">
            <w:r w:rsidR="000847B4" w:rsidRPr="006D69DB">
              <w:rPr>
                <w:rStyle w:val="ad"/>
                <w:noProof/>
                <w:lang w:eastAsia="zh-CN"/>
              </w:rPr>
              <w:t xml:space="preserve">2. </w:t>
            </w:r>
            <w:r w:rsidR="000847B4" w:rsidRPr="006D69DB">
              <w:rPr>
                <w:rStyle w:val="ad"/>
                <w:noProof/>
                <w:lang w:eastAsia="zh-CN"/>
              </w:rPr>
              <w:t>系统硬件设计</w:t>
            </w:r>
            <w:r w:rsidR="000847B4">
              <w:rPr>
                <w:noProof/>
                <w:webHidden/>
              </w:rPr>
              <w:tab/>
            </w:r>
            <w:r w:rsidR="000847B4">
              <w:rPr>
                <w:noProof/>
                <w:webHidden/>
              </w:rPr>
              <w:fldChar w:fldCharType="begin"/>
            </w:r>
            <w:r w:rsidR="000847B4">
              <w:rPr>
                <w:noProof/>
                <w:webHidden/>
              </w:rPr>
              <w:instrText xml:space="preserve"> PAGEREF _Toc534574082 \h </w:instrText>
            </w:r>
            <w:r w:rsidR="000847B4">
              <w:rPr>
                <w:noProof/>
                <w:webHidden/>
              </w:rPr>
            </w:r>
            <w:r w:rsidR="000847B4">
              <w:rPr>
                <w:noProof/>
                <w:webHidden/>
              </w:rPr>
              <w:fldChar w:fldCharType="separate"/>
            </w:r>
            <w:r w:rsidR="00B86A3B">
              <w:rPr>
                <w:noProof/>
                <w:webHidden/>
              </w:rPr>
              <w:t>1</w:t>
            </w:r>
            <w:r w:rsidR="000847B4">
              <w:rPr>
                <w:noProof/>
                <w:webHidden/>
              </w:rPr>
              <w:fldChar w:fldCharType="end"/>
            </w:r>
          </w:hyperlink>
        </w:p>
        <w:p w:rsidR="000847B4" w:rsidRDefault="00146E89">
          <w:pPr>
            <w:pStyle w:val="10"/>
            <w:tabs>
              <w:tab w:val="right" w:leader="dot" w:pos="8296"/>
            </w:tabs>
            <w:rPr>
              <w:noProof/>
              <w:kern w:val="2"/>
              <w:sz w:val="21"/>
              <w:szCs w:val="22"/>
              <w:lang w:eastAsia="zh-CN"/>
            </w:rPr>
          </w:pPr>
          <w:hyperlink w:anchor="_Toc534574083" w:history="1">
            <w:r w:rsidR="000847B4" w:rsidRPr="006D69DB">
              <w:rPr>
                <w:rStyle w:val="ad"/>
                <w:noProof/>
                <w:lang w:eastAsia="zh-CN"/>
              </w:rPr>
              <w:t xml:space="preserve">3. </w:t>
            </w:r>
            <w:r w:rsidR="000847B4" w:rsidRPr="006D69DB">
              <w:rPr>
                <w:rStyle w:val="ad"/>
                <w:noProof/>
                <w:lang w:eastAsia="zh-CN"/>
              </w:rPr>
              <w:t>系统软件设计</w:t>
            </w:r>
            <w:r w:rsidR="000847B4">
              <w:rPr>
                <w:noProof/>
                <w:webHidden/>
              </w:rPr>
              <w:tab/>
            </w:r>
            <w:r w:rsidR="000847B4">
              <w:rPr>
                <w:noProof/>
                <w:webHidden/>
              </w:rPr>
              <w:fldChar w:fldCharType="begin"/>
            </w:r>
            <w:r w:rsidR="000847B4">
              <w:rPr>
                <w:noProof/>
                <w:webHidden/>
              </w:rPr>
              <w:instrText xml:space="preserve"> PAGEREF _Toc534574083 \h </w:instrText>
            </w:r>
            <w:r w:rsidR="000847B4">
              <w:rPr>
                <w:noProof/>
                <w:webHidden/>
              </w:rPr>
            </w:r>
            <w:r w:rsidR="000847B4">
              <w:rPr>
                <w:noProof/>
                <w:webHidden/>
              </w:rPr>
              <w:fldChar w:fldCharType="separate"/>
            </w:r>
            <w:r w:rsidR="00B86A3B">
              <w:rPr>
                <w:noProof/>
                <w:webHidden/>
              </w:rPr>
              <w:t>1</w:t>
            </w:r>
            <w:r w:rsidR="000847B4">
              <w:rPr>
                <w:noProof/>
                <w:webHidden/>
              </w:rPr>
              <w:fldChar w:fldCharType="end"/>
            </w:r>
          </w:hyperlink>
        </w:p>
        <w:p w:rsidR="000847B4" w:rsidRDefault="00146E89">
          <w:pPr>
            <w:pStyle w:val="20"/>
            <w:tabs>
              <w:tab w:val="right" w:leader="dot" w:pos="8296"/>
            </w:tabs>
            <w:ind w:left="480"/>
            <w:rPr>
              <w:noProof/>
              <w:kern w:val="2"/>
              <w:sz w:val="21"/>
              <w:szCs w:val="22"/>
              <w:lang w:eastAsia="zh-CN"/>
            </w:rPr>
          </w:pPr>
          <w:hyperlink w:anchor="_Toc534574084" w:history="1">
            <w:r w:rsidR="000847B4" w:rsidRPr="006D69DB">
              <w:rPr>
                <w:rStyle w:val="ad"/>
                <w:noProof/>
                <w:lang w:eastAsia="zh-CN"/>
              </w:rPr>
              <w:t xml:space="preserve">3.1 </w:t>
            </w:r>
            <w:r w:rsidR="000847B4" w:rsidRPr="006D69DB">
              <w:rPr>
                <w:rStyle w:val="ad"/>
                <w:noProof/>
                <w:lang w:eastAsia="zh-CN"/>
              </w:rPr>
              <w:t>串级</w:t>
            </w:r>
            <w:r w:rsidR="000847B4" w:rsidRPr="006D69DB">
              <w:rPr>
                <w:rStyle w:val="ad"/>
                <w:noProof/>
                <w:lang w:eastAsia="zh-CN"/>
              </w:rPr>
              <w:t>PID</w:t>
            </w:r>
            <w:r w:rsidR="000847B4">
              <w:rPr>
                <w:noProof/>
                <w:webHidden/>
              </w:rPr>
              <w:tab/>
            </w:r>
            <w:r w:rsidR="000847B4">
              <w:rPr>
                <w:noProof/>
                <w:webHidden/>
              </w:rPr>
              <w:fldChar w:fldCharType="begin"/>
            </w:r>
            <w:r w:rsidR="000847B4">
              <w:rPr>
                <w:noProof/>
                <w:webHidden/>
              </w:rPr>
              <w:instrText xml:space="preserve"> PAGEREF _Toc534574084 \h </w:instrText>
            </w:r>
            <w:r w:rsidR="000847B4">
              <w:rPr>
                <w:noProof/>
                <w:webHidden/>
              </w:rPr>
            </w:r>
            <w:r w:rsidR="000847B4">
              <w:rPr>
                <w:noProof/>
                <w:webHidden/>
              </w:rPr>
              <w:fldChar w:fldCharType="separate"/>
            </w:r>
            <w:r w:rsidR="00B86A3B">
              <w:rPr>
                <w:noProof/>
                <w:webHidden/>
              </w:rPr>
              <w:t>1</w:t>
            </w:r>
            <w:r w:rsidR="000847B4">
              <w:rPr>
                <w:noProof/>
                <w:webHidden/>
              </w:rPr>
              <w:fldChar w:fldCharType="end"/>
            </w:r>
          </w:hyperlink>
        </w:p>
        <w:p w:rsidR="000847B4" w:rsidRDefault="00146E89">
          <w:pPr>
            <w:pStyle w:val="20"/>
            <w:tabs>
              <w:tab w:val="right" w:leader="dot" w:pos="8296"/>
            </w:tabs>
            <w:ind w:left="480"/>
            <w:rPr>
              <w:noProof/>
              <w:kern w:val="2"/>
              <w:sz w:val="21"/>
              <w:szCs w:val="22"/>
              <w:lang w:eastAsia="zh-CN"/>
            </w:rPr>
          </w:pPr>
          <w:hyperlink w:anchor="_Toc534574085" w:history="1">
            <w:r w:rsidR="000847B4" w:rsidRPr="006D69DB">
              <w:rPr>
                <w:rStyle w:val="ad"/>
                <w:noProof/>
                <w:lang w:eastAsia="zh-CN"/>
              </w:rPr>
              <w:t xml:space="preserve">3.2 </w:t>
            </w:r>
            <w:r w:rsidR="000847B4" w:rsidRPr="006D69DB">
              <w:rPr>
                <w:rStyle w:val="ad"/>
                <w:noProof/>
                <w:lang w:eastAsia="zh-CN"/>
              </w:rPr>
              <w:t>板倾斜角度的测量</w:t>
            </w:r>
            <w:r w:rsidR="000847B4">
              <w:rPr>
                <w:noProof/>
                <w:webHidden/>
              </w:rPr>
              <w:tab/>
            </w:r>
            <w:r w:rsidR="000847B4">
              <w:rPr>
                <w:noProof/>
                <w:webHidden/>
              </w:rPr>
              <w:fldChar w:fldCharType="begin"/>
            </w:r>
            <w:r w:rsidR="000847B4">
              <w:rPr>
                <w:noProof/>
                <w:webHidden/>
              </w:rPr>
              <w:instrText xml:space="preserve"> PAGEREF _Toc534574085 \h </w:instrText>
            </w:r>
            <w:r w:rsidR="000847B4">
              <w:rPr>
                <w:noProof/>
                <w:webHidden/>
              </w:rPr>
            </w:r>
            <w:r w:rsidR="000847B4">
              <w:rPr>
                <w:noProof/>
                <w:webHidden/>
              </w:rPr>
              <w:fldChar w:fldCharType="separate"/>
            </w:r>
            <w:r w:rsidR="00B86A3B">
              <w:rPr>
                <w:noProof/>
                <w:webHidden/>
              </w:rPr>
              <w:t>1</w:t>
            </w:r>
            <w:r w:rsidR="000847B4">
              <w:rPr>
                <w:noProof/>
                <w:webHidden/>
              </w:rPr>
              <w:fldChar w:fldCharType="end"/>
            </w:r>
          </w:hyperlink>
        </w:p>
        <w:p w:rsidR="000847B4" w:rsidRDefault="00146E89">
          <w:pPr>
            <w:pStyle w:val="20"/>
            <w:tabs>
              <w:tab w:val="right" w:leader="dot" w:pos="8296"/>
            </w:tabs>
            <w:ind w:left="480"/>
            <w:rPr>
              <w:noProof/>
              <w:kern w:val="2"/>
              <w:sz w:val="21"/>
              <w:szCs w:val="22"/>
              <w:lang w:eastAsia="zh-CN"/>
            </w:rPr>
          </w:pPr>
          <w:hyperlink w:anchor="_Toc534574086" w:history="1">
            <w:r w:rsidR="000847B4" w:rsidRPr="006D69DB">
              <w:rPr>
                <w:rStyle w:val="ad"/>
                <w:noProof/>
              </w:rPr>
              <w:t xml:space="preserve">3.3 </w:t>
            </w:r>
            <w:r w:rsidR="000847B4" w:rsidRPr="006D69DB">
              <w:rPr>
                <w:rStyle w:val="ad"/>
                <w:noProof/>
              </w:rPr>
              <w:t>数据通信</w:t>
            </w:r>
            <w:r w:rsidR="000847B4">
              <w:rPr>
                <w:noProof/>
                <w:webHidden/>
              </w:rPr>
              <w:tab/>
            </w:r>
            <w:r w:rsidR="000847B4">
              <w:rPr>
                <w:noProof/>
                <w:webHidden/>
              </w:rPr>
              <w:fldChar w:fldCharType="begin"/>
            </w:r>
            <w:r w:rsidR="000847B4">
              <w:rPr>
                <w:noProof/>
                <w:webHidden/>
              </w:rPr>
              <w:instrText xml:space="preserve"> PAGEREF _Toc534574086 \h </w:instrText>
            </w:r>
            <w:r w:rsidR="000847B4">
              <w:rPr>
                <w:noProof/>
                <w:webHidden/>
              </w:rPr>
            </w:r>
            <w:r w:rsidR="000847B4">
              <w:rPr>
                <w:noProof/>
                <w:webHidden/>
              </w:rPr>
              <w:fldChar w:fldCharType="separate"/>
            </w:r>
            <w:r w:rsidR="00B86A3B">
              <w:rPr>
                <w:noProof/>
                <w:webHidden/>
              </w:rPr>
              <w:t>1</w:t>
            </w:r>
            <w:r w:rsidR="000847B4">
              <w:rPr>
                <w:noProof/>
                <w:webHidden/>
              </w:rPr>
              <w:fldChar w:fldCharType="end"/>
            </w:r>
          </w:hyperlink>
        </w:p>
        <w:p w:rsidR="000847B4" w:rsidRDefault="00146E89">
          <w:pPr>
            <w:pStyle w:val="20"/>
            <w:tabs>
              <w:tab w:val="right" w:leader="dot" w:pos="8296"/>
            </w:tabs>
            <w:ind w:left="480"/>
            <w:rPr>
              <w:noProof/>
              <w:kern w:val="2"/>
              <w:sz w:val="21"/>
              <w:szCs w:val="22"/>
              <w:lang w:eastAsia="zh-CN"/>
            </w:rPr>
          </w:pPr>
          <w:hyperlink w:anchor="_Toc534574087" w:history="1">
            <w:r w:rsidR="000847B4" w:rsidRPr="006D69DB">
              <w:rPr>
                <w:rStyle w:val="ad"/>
                <w:noProof/>
              </w:rPr>
              <w:t xml:space="preserve">3.4 </w:t>
            </w:r>
            <w:r w:rsidR="000847B4" w:rsidRPr="006D69DB">
              <w:rPr>
                <w:rStyle w:val="ad"/>
                <w:noProof/>
              </w:rPr>
              <w:t>程序的整体流程</w:t>
            </w:r>
            <w:r w:rsidR="000847B4">
              <w:rPr>
                <w:noProof/>
                <w:webHidden/>
              </w:rPr>
              <w:tab/>
            </w:r>
            <w:r w:rsidR="000847B4">
              <w:rPr>
                <w:noProof/>
                <w:webHidden/>
              </w:rPr>
              <w:fldChar w:fldCharType="begin"/>
            </w:r>
            <w:r w:rsidR="000847B4">
              <w:rPr>
                <w:noProof/>
                <w:webHidden/>
              </w:rPr>
              <w:instrText xml:space="preserve"> PAGEREF _Toc534574087 \h </w:instrText>
            </w:r>
            <w:r w:rsidR="000847B4">
              <w:rPr>
                <w:noProof/>
                <w:webHidden/>
              </w:rPr>
            </w:r>
            <w:r w:rsidR="000847B4">
              <w:rPr>
                <w:noProof/>
                <w:webHidden/>
              </w:rPr>
              <w:fldChar w:fldCharType="separate"/>
            </w:r>
            <w:r w:rsidR="00B86A3B">
              <w:rPr>
                <w:noProof/>
                <w:webHidden/>
              </w:rPr>
              <w:t>1</w:t>
            </w:r>
            <w:r w:rsidR="000847B4">
              <w:rPr>
                <w:noProof/>
                <w:webHidden/>
              </w:rPr>
              <w:fldChar w:fldCharType="end"/>
            </w:r>
          </w:hyperlink>
        </w:p>
        <w:p w:rsidR="000847B4" w:rsidRDefault="00146E89">
          <w:pPr>
            <w:pStyle w:val="10"/>
            <w:tabs>
              <w:tab w:val="right" w:leader="dot" w:pos="8296"/>
            </w:tabs>
            <w:rPr>
              <w:noProof/>
              <w:kern w:val="2"/>
              <w:sz w:val="21"/>
              <w:szCs w:val="22"/>
              <w:lang w:eastAsia="zh-CN"/>
            </w:rPr>
          </w:pPr>
          <w:hyperlink w:anchor="_Toc534574088" w:history="1">
            <w:r w:rsidR="000847B4" w:rsidRPr="006D69DB">
              <w:rPr>
                <w:rStyle w:val="ad"/>
                <w:noProof/>
              </w:rPr>
              <w:t xml:space="preserve">4. </w:t>
            </w:r>
            <w:r w:rsidR="000847B4" w:rsidRPr="006D69DB">
              <w:rPr>
                <w:rStyle w:val="ad"/>
                <w:noProof/>
              </w:rPr>
              <w:t>作品成效总结</w:t>
            </w:r>
            <w:r w:rsidR="000847B4">
              <w:rPr>
                <w:noProof/>
                <w:webHidden/>
              </w:rPr>
              <w:tab/>
            </w:r>
            <w:r w:rsidR="000847B4">
              <w:rPr>
                <w:noProof/>
                <w:webHidden/>
              </w:rPr>
              <w:fldChar w:fldCharType="begin"/>
            </w:r>
            <w:r w:rsidR="000847B4">
              <w:rPr>
                <w:noProof/>
                <w:webHidden/>
              </w:rPr>
              <w:instrText xml:space="preserve"> PAGEREF _Toc534574088 \h </w:instrText>
            </w:r>
            <w:r w:rsidR="000847B4">
              <w:rPr>
                <w:noProof/>
                <w:webHidden/>
              </w:rPr>
            </w:r>
            <w:r w:rsidR="000847B4">
              <w:rPr>
                <w:noProof/>
                <w:webHidden/>
              </w:rPr>
              <w:fldChar w:fldCharType="separate"/>
            </w:r>
            <w:r w:rsidR="00B86A3B">
              <w:rPr>
                <w:noProof/>
                <w:webHidden/>
              </w:rPr>
              <w:t>1</w:t>
            </w:r>
            <w:r w:rsidR="000847B4">
              <w:rPr>
                <w:noProof/>
                <w:webHidden/>
              </w:rPr>
              <w:fldChar w:fldCharType="end"/>
            </w:r>
          </w:hyperlink>
        </w:p>
        <w:p w:rsidR="000847B4" w:rsidRDefault="00146E89">
          <w:pPr>
            <w:pStyle w:val="10"/>
            <w:tabs>
              <w:tab w:val="right" w:leader="dot" w:pos="8296"/>
            </w:tabs>
            <w:rPr>
              <w:noProof/>
              <w:kern w:val="2"/>
              <w:sz w:val="21"/>
              <w:szCs w:val="22"/>
              <w:lang w:eastAsia="zh-CN"/>
            </w:rPr>
          </w:pPr>
          <w:hyperlink w:anchor="_Toc534574089" w:history="1">
            <w:r w:rsidR="000847B4" w:rsidRPr="006D69DB">
              <w:rPr>
                <w:rStyle w:val="ad"/>
                <w:noProof/>
              </w:rPr>
              <w:t xml:space="preserve">5. </w:t>
            </w:r>
            <w:r w:rsidR="000847B4" w:rsidRPr="006D69DB">
              <w:rPr>
                <w:rStyle w:val="ad"/>
                <w:noProof/>
              </w:rPr>
              <w:t>参考资料及文献</w:t>
            </w:r>
            <w:r w:rsidR="000847B4">
              <w:rPr>
                <w:noProof/>
                <w:webHidden/>
              </w:rPr>
              <w:tab/>
            </w:r>
            <w:r w:rsidR="000847B4">
              <w:rPr>
                <w:noProof/>
                <w:webHidden/>
              </w:rPr>
              <w:fldChar w:fldCharType="begin"/>
            </w:r>
            <w:r w:rsidR="000847B4">
              <w:rPr>
                <w:noProof/>
                <w:webHidden/>
              </w:rPr>
              <w:instrText xml:space="preserve"> PAGEREF _Toc534574089 \h </w:instrText>
            </w:r>
            <w:r w:rsidR="000847B4">
              <w:rPr>
                <w:noProof/>
                <w:webHidden/>
              </w:rPr>
            </w:r>
            <w:r w:rsidR="000847B4">
              <w:rPr>
                <w:noProof/>
                <w:webHidden/>
              </w:rPr>
              <w:fldChar w:fldCharType="separate"/>
            </w:r>
            <w:r w:rsidR="00B86A3B">
              <w:rPr>
                <w:noProof/>
                <w:webHidden/>
              </w:rPr>
              <w:t>1</w:t>
            </w:r>
            <w:r w:rsidR="000847B4">
              <w:rPr>
                <w:noProof/>
                <w:webHidden/>
              </w:rPr>
              <w:fldChar w:fldCharType="end"/>
            </w:r>
          </w:hyperlink>
        </w:p>
        <w:p w:rsidR="000847B4" w:rsidRDefault="00146E89">
          <w:pPr>
            <w:pStyle w:val="10"/>
            <w:tabs>
              <w:tab w:val="right" w:leader="dot" w:pos="8296"/>
            </w:tabs>
            <w:rPr>
              <w:noProof/>
              <w:kern w:val="2"/>
              <w:sz w:val="21"/>
              <w:szCs w:val="22"/>
              <w:lang w:eastAsia="zh-CN"/>
            </w:rPr>
          </w:pPr>
          <w:hyperlink w:anchor="_Toc534574090" w:history="1">
            <w:r w:rsidR="000847B4" w:rsidRPr="006D69DB">
              <w:rPr>
                <w:rStyle w:val="ad"/>
                <w:noProof/>
              </w:rPr>
              <w:t xml:space="preserve">6. </w:t>
            </w:r>
            <w:r w:rsidR="000847B4" w:rsidRPr="006D69DB">
              <w:rPr>
                <w:rStyle w:val="ad"/>
                <w:noProof/>
              </w:rPr>
              <w:t>附件</w:t>
            </w:r>
            <w:r w:rsidR="000847B4">
              <w:rPr>
                <w:noProof/>
                <w:webHidden/>
              </w:rPr>
              <w:tab/>
            </w:r>
            <w:r w:rsidR="000847B4">
              <w:rPr>
                <w:noProof/>
                <w:webHidden/>
              </w:rPr>
              <w:fldChar w:fldCharType="begin"/>
            </w:r>
            <w:r w:rsidR="000847B4">
              <w:rPr>
                <w:noProof/>
                <w:webHidden/>
              </w:rPr>
              <w:instrText xml:space="preserve"> PAGEREF _Toc534574090 \h </w:instrText>
            </w:r>
            <w:r w:rsidR="000847B4">
              <w:rPr>
                <w:noProof/>
                <w:webHidden/>
              </w:rPr>
            </w:r>
            <w:r w:rsidR="000847B4">
              <w:rPr>
                <w:noProof/>
                <w:webHidden/>
              </w:rPr>
              <w:fldChar w:fldCharType="separate"/>
            </w:r>
            <w:r w:rsidR="00B86A3B">
              <w:rPr>
                <w:noProof/>
                <w:webHidden/>
              </w:rPr>
              <w:t>1</w:t>
            </w:r>
            <w:r w:rsidR="000847B4">
              <w:rPr>
                <w:noProof/>
                <w:webHidden/>
              </w:rPr>
              <w:fldChar w:fldCharType="end"/>
            </w:r>
          </w:hyperlink>
        </w:p>
        <w:p w:rsidR="007D154E" w:rsidRPr="005B3906" w:rsidRDefault="00BD75C3" w:rsidP="000D06FC">
          <w:pPr>
            <w:sectPr w:rsidR="007D154E" w:rsidRPr="005B3906" w:rsidSect="0085560A">
              <w:headerReference w:type="default" r:id="rId8"/>
              <w:footerReference w:type="even" r:id="rId9"/>
              <w:footerReference w:type="default" r:id="rId10"/>
              <w:footerReference w:type="first" r:id="rId11"/>
              <w:pgSz w:w="11906" w:h="16838" w:code="9"/>
              <w:pgMar w:top="1440" w:right="1800" w:bottom="1440" w:left="1800" w:header="720" w:footer="720" w:gutter="0"/>
              <w:pgNumType w:start="0"/>
              <w:cols w:space="720"/>
              <w:titlePg/>
              <w:docGrid w:linePitch="326"/>
            </w:sectPr>
          </w:pPr>
          <w:r>
            <w:fldChar w:fldCharType="end"/>
          </w:r>
        </w:p>
      </w:sdtContent>
    </w:sdt>
    <w:bookmarkStart w:id="1" w:name="header-n5" w:displacedByCustomXml="prev"/>
    <w:p w:rsidR="000D06FC" w:rsidRPr="000D06FC" w:rsidRDefault="000D06FC" w:rsidP="000D06FC">
      <w:pPr>
        <w:rPr>
          <w:rFonts w:asciiTheme="majorHAnsi" w:eastAsiaTheme="majorEastAsia" w:hAnsiTheme="majorHAnsi" w:cstheme="majorBidi"/>
          <w:b/>
          <w:bCs/>
          <w:color w:val="345A8A" w:themeColor="accent1" w:themeShade="B5"/>
          <w:sz w:val="32"/>
          <w:szCs w:val="32"/>
        </w:rPr>
      </w:pPr>
    </w:p>
    <w:p w:rsidR="001D7B7F" w:rsidRDefault="00BD75C3">
      <w:pPr>
        <w:pStyle w:val="1"/>
        <w:rPr>
          <w:lang w:eastAsia="zh-CN"/>
        </w:rPr>
      </w:pPr>
      <w:bookmarkStart w:id="2" w:name="_Toc534574077"/>
      <w:r>
        <w:rPr>
          <w:lang w:eastAsia="zh-CN"/>
        </w:rPr>
        <w:t xml:space="preserve">1. </w:t>
      </w:r>
      <w:r>
        <w:rPr>
          <w:lang w:eastAsia="zh-CN"/>
        </w:rPr>
        <w:t>设计方案工作原理</w:t>
      </w:r>
      <w:bookmarkEnd w:id="1"/>
      <w:bookmarkEnd w:id="2"/>
    </w:p>
    <w:p w:rsidR="001D7B7F" w:rsidRDefault="00BD75C3">
      <w:pPr>
        <w:pStyle w:val="2"/>
        <w:rPr>
          <w:lang w:eastAsia="zh-CN"/>
        </w:rPr>
      </w:pPr>
      <w:bookmarkStart w:id="3" w:name="header-n6"/>
      <w:bookmarkStart w:id="4" w:name="_Toc534574078"/>
      <w:r>
        <w:rPr>
          <w:lang w:eastAsia="zh-CN"/>
        </w:rPr>
        <w:t xml:space="preserve">1.1 </w:t>
      </w:r>
      <w:r>
        <w:rPr>
          <w:lang w:eastAsia="zh-CN"/>
        </w:rPr>
        <w:t>系统总体介绍</w:t>
      </w:r>
      <w:bookmarkEnd w:id="3"/>
      <w:bookmarkEnd w:id="4"/>
    </w:p>
    <w:p w:rsidR="001D7B7F" w:rsidRDefault="00BD75C3">
      <w:pPr>
        <w:pStyle w:val="FirstParagraph"/>
        <w:rPr>
          <w:lang w:eastAsia="zh-CN"/>
        </w:rPr>
      </w:pPr>
      <w:r>
        <w:rPr>
          <w:lang w:eastAsia="zh-CN"/>
        </w:rPr>
        <w:t>实现板球系统，在边长为</w:t>
      </w:r>
      <w:r>
        <w:rPr>
          <w:lang w:eastAsia="zh-CN"/>
        </w:rPr>
        <w:t>65cm</w:t>
      </w:r>
      <w:r>
        <w:rPr>
          <w:lang w:eastAsia="zh-CN"/>
        </w:rPr>
        <w:t>的正方形平板上均匀分布</w:t>
      </w:r>
      <w:r>
        <w:rPr>
          <w:lang w:eastAsia="zh-CN"/>
        </w:rPr>
        <w:t>9</w:t>
      </w:r>
      <w:r>
        <w:rPr>
          <w:lang w:eastAsia="zh-CN"/>
        </w:rPr>
        <w:t>个外径为</w:t>
      </w:r>
      <w:r>
        <w:rPr>
          <w:lang w:eastAsia="zh-CN"/>
        </w:rPr>
        <w:t>3cm</w:t>
      </w:r>
      <w:r>
        <w:rPr>
          <w:lang w:eastAsia="zh-CN"/>
        </w:rPr>
        <w:t>的圆形区域，设计一控制系统，通过控制平板的倾斜，使直</w:t>
      </w:r>
      <w:r>
        <w:rPr>
          <w:lang w:eastAsia="zh-CN"/>
        </w:rPr>
        <w:t xml:space="preserve"> </w:t>
      </w:r>
      <w:r>
        <w:rPr>
          <w:lang w:eastAsia="zh-CN"/>
        </w:rPr>
        <w:t>径不大于</w:t>
      </w:r>
      <w:r>
        <w:rPr>
          <w:lang w:eastAsia="zh-CN"/>
        </w:rPr>
        <w:t>2.5cm</w:t>
      </w:r>
      <w:r>
        <w:rPr>
          <w:lang w:eastAsia="zh-CN"/>
        </w:rPr>
        <w:t>的小球能够完成指定的动作：</w:t>
      </w:r>
      <w:r>
        <w:rPr>
          <w:lang w:eastAsia="zh-CN"/>
        </w:rPr>
        <w:t xml:space="preserve"> </w:t>
      </w:r>
    </w:p>
    <w:p w:rsidR="001D7B7F" w:rsidRDefault="00BD75C3">
      <w:pPr>
        <w:numPr>
          <w:ilvl w:val="0"/>
          <w:numId w:val="3"/>
        </w:numPr>
        <w:rPr>
          <w:lang w:eastAsia="zh-CN"/>
        </w:rPr>
      </w:pPr>
      <w:r>
        <w:rPr>
          <w:lang w:eastAsia="zh-CN"/>
        </w:rPr>
        <w:t>平板上</w:t>
      </w:r>
      <w:r>
        <w:rPr>
          <w:lang w:eastAsia="zh-CN"/>
        </w:rPr>
        <w:t>9</w:t>
      </w:r>
      <w:r>
        <w:rPr>
          <w:lang w:eastAsia="zh-CN"/>
        </w:rPr>
        <w:t>个圆形区域中任意区域停留不少于</w:t>
      </w:r>
      <w:r>
        <w:rPr>
          <w:lang w:eastAsia="zh-CN"/>
        </w:rPr>
        <w:t>5</w:t>
      </w:r>
      <w:r>
        <w:rPr>
          <w:lang w:eastAsia="zh-CN"/>
        </w:rPr>
        <w:t>秒；</w:t>
      </w:r>
      <w:r>
        <w:rPr>
          <w:lang w:eastAsia="zh-CN"/>
        </w:rPr>
        <w:t xml:space="preserve"> </w:t>
      </w:r>
    </w:p>
    <w:p w:rsidR="001D7B7F" w:rsidRDefault="00BD75C3">
      <w:pPr>
        <w:numPr>
          <w:ilvl w:val="0"/>
          <w:numId w:val="3"/>
        </w:numPr>
        <w:rPr>
          <w:lang w:eastAsia="zh-CN"/>
        </w:rPr>
      </w:pPr>
      <w:r>
        <w:rPr>
          <w:lang w:eastAsia="zh-CN"/>
        </w:rPr>
        <w:t>任意选定两个区域，从一个区域运动到另一个区域，并且在第二个区域停留不小于</w:t>
      </w:r>
      <w:r>
        <w:rPr>
          <w:lang w:eastAsia="zh-CN"/>
        </w:rPr>
        <w:t>5</w:t>
      </w:r>
      <w:r>
        <w:rPr>
          <w:lang w:eastAsia="zh-CN"/>
        </w:rPr>
        <w:t>秒；</w:t>
      </w:r>
      <w:r>
        <w:rPr>
          <w:lang w:eastAsia="zh-CN"/>
        </w:rPr>
        <w:t xml:space="preserve"> </w:t>
      </w:r>
    </w:p>
    <w:p w:rsidR="001D7B7F" w:rsidRDefault="00BD75C3">
      <w:pPr>
        <w:pStyle w:val="2"/>
        <w:rPr>
          <w:lang w:eastAsia="zh-CN"/>
        </w:rPr>
      </w:pPr>
      <w:bookmarkStart w:id="5" w:name="header-n13"/>
      <w:bookmarkStart w:id="6" w:name="_Toc534574079"/>
      <w:r>
        <w:rPr>
          <w:lang w:eastAsia="zh-CN"/>
        </w:rPr>
        <w:t xml:space="preserve">1.2 </w:t>
      </w:r>
      <w:r>
        <w:rPr>
          <w:lang w:eastAsia="zh-CN"/>
        </w:rPr>
        <w:t>实现目标定位</w:t>
      </w:r>
      <w:bookmarkEnd w:id="5"/>
      <w:bookmarkEnd w:id="6"/>
    </w:p>
    <w:p w:rsidR="001D7B7F" w:rsidRDefault="00BD75C3">
      <w:pPr>
        <w:pStyle w:val="FirstParagraph"/>
        <w:rPr>
          <w:lang w:eastAsia="zh-CN"/>
        </w:rPr>
      </w:pPr>
      <w:r>
        <w:rPr>
          <w:lang w:eastAsia="zh-CN"/>
        </w:rPr>
        <w:t>本次课设的主要目标如下：</w:t>
      </w:r>
    </w:p>
    <w:p w:rsidR="001D7B7F" w:rsidRDefault="00BD75C3" w:rsidP="000D06FC">
      <w:pPr>
        <w:numPr>
          <w:ilvl w:val="0"/>
          <w:numId w:val="29"/>
        </w:numPr>
        <w:rPr>
          <w:lang w:eastAsia="zh-CN"/>
        </w:rPr>
      </w:pPr>
      <w:r>
        <w:rPr>
          <w:lang w:eastAsia="zh-CN"/>
        </w:rPr>
        <w:t>将前期在</w:t>
      </w:r>
      <w:r>
        <w:rPr>
          <w:lang w:eastAsia="zh-CN"/>
        </w:rPr>
        <w:t>Basys3</w:t>
      </w:r>
      <w:r>
        <w:rPr>
          <w:lang w:eastAsia="zh-CN"/>
        </w:rPr>
        <w:t>平台上的项目移植到</w:t>
      </w:r>
      <w:r>
        <w:rPr>
          <w:lang w:eastAsia="zh-CN"/>
        </w:rPr>
        <w:t>PYNQ-Z2</w:t>
      </w:r>
      <w:r>
        <w:rPr>
          <w:lang w:eastAsia="zh-CN"/>
        </w:rPr>
        <w:t>平台上，为系统的进一步拓展提供便利；</w:t>
      </w:r>
    </w:p>
    <w:p w:rsidR="001D7B7F" w:rsidRDefault="00BD75C3" w:rsidP="000D06FC">
      <w:pPr>
        <w:numPr>
          <w:ilvl w:val="0"/>
          <w:numId w:val="29"/>
        </w:numPr>
      </w:pPr>
      <w:r>
        <w:t>优化系统的硬件结构；</w:t>
      </w:r>
    </w:p>
    <w:p w:rsidR="001D7B7F" w:rsidRDefault="00BD75C3" w:rsidP="000D06FC">
      <w:pPr>
        <w:numPr>
          <w:ilvl w:val="0"/>
          <w:numId w:val="29"/>
        </w:numPr>
        <w:rPr>
          <w:lang w:eastAsia="zh-CN"/>
        </w:rPr>
      </w:pPr>
      <w:r>
        <w:rPr>
          <w:lang w:eastAsia="zh-CN"/>
        </w:rPr>
        <w:t>在</w:t>
      </w:r>
      <w:r>
        <w:rPr>
          <w:lang w:eastAsia="zh-CN"/>
        </w:rPr>
        <w:t>PYNQ-Z2</w:t>
      </w:r>
      <w:r>
        <w:rPr>
          <w:lang w:eastAsia="zh-CN"/>
        </w:rPr>
        <w:t>平台上学习并使用一款</w:t>
      </w:r>
      <w:r>
        <w:rPr>
          <w:lang w:eastAsia="zh-CN"/>
        </w:rPr>
        <w:t>rtOS</w:t>
      </w:r>
      <w:r>
        <w:rPr>
          <w:lang w:eastAsia="zh-CN"/>
        </w:rPr>
        <w:t>（</w:t>
      </w:r>
      <w:r>
        <w:t>μ</w:t>
      </w:r>
      <w:r>
        <w:rPr>
          <w:lang w:eastAsia="zh-CN"/>
        </w:rPr>
        <w:t>cOS</w:t>
      </w:r>
      <w:r>
        <w:rPr>
          <w:lang w:eastAsia="zh-CN"/>
        </w:rPr>
        <w:t>），作为系统的软件控制部分；</w:t>
      </w:r>
    </w:p>
    <w:p w:rsidR="001D7B7F" w:rsidRDefault="00BD75C3" w:rsidP="000D06FC">
      <w:pPr>
        <w:numPr>
          <w:ilvl w:val="0"/>
          <w:numId w:val="29"/>
        </w:numPr>
        <w:rPr>
          <w:lang w:eastAsia="zh-CN"/>
        </w:rPr>
      </w:pPr>
      <w:r>
        <w:rPr>
          <w:lang w:eastAsia="zh-CN"/>
        </w:rPr>
        <w:t>在</w:t>
      </w:r>
      <w:r>
        <w:rPr>
          <w:lang w:eastAsia="zh-CN"/>
        </w:rPr>
        <w:t>ucOS</w:t>
      </w:r>
      <w:r>
        <w:rPr>
          <w:lang w:eastAsia="zh-CN"/>
        </w:rPr>
        <w:t>上实现串级</w:t>
      </w:r>
      <w:r>
        <w:rPr>
          <w:lang w:eastAsia="zh-CN"/>
        </w:rPr>
        <w:t>PID</w:t>
      </w:r>
      <w:r>
        <w:rPr>
          <w:lang w:eastAsia="zh-CN"/>
        </w:rPr>
        <w:t>控制；</w:t>
      </w:r>
    </w:p>
    <w:p w:rsidR="001D7B7F" w:rsidRDefault="00BD75C3">
      <w:pPr>
        <w:pStyle w:val="2"/>
      </w:pPr>
      <w:bookmarkStart w:id="7" w:name="header-n24"/>
      <w:bookmarkStart w:id="8" w:name="_Toc534574080"/>
      <w:r>
        <w:t xml:space="preserve">1.3 </w:t>
      </w:r>
      <w:r>
        <w:t>系统结构工作原理</w:t>
      </w:r>
      <w:bookmarkEnd w:id="7"/>
      <w:bookmarkEnd w:id="8"/>
    </w:p>
    <w:p w:rsidR="001D7B7F" w:rsidRDefault="00BD75C3">
      <w:pPr>
        <w:numPr>
          <w:ilvl w:val="0"/>
          <w:numId w:val="5"/>
        </w:numPr>
      </w:pPr>
      <w:r>
        <w:t>系统框图：</w:t>
      </w:r>
    </w:p>
    <w:p w:rsidR="000D06FC" w:rsidRDefault="00BD75C3" w:rsidP="00323B4A">
      <w:pPr>
        <w:pStyle w:val="CaptionedFigure"/>
        <w:numPr>
          <w:ilvl w:val="0"/>
          <w:numId w:val="1"/>
        </w:numPr>
        <w:jc w:val="center"/>
      </w:pPr>
      <w:bookmarkStart w:id="9" w:name="_GoBack"/>
      <w:r>
        <w:rPr>
          <w:noProof/>
          <w:lang w:eastAsia="zh-CN"/>
        </w:rPr>
        <w:drawing>
          <wp:inline distT="0" distB="0" distL="0" distR="0" wp14:anchorId="79E0AECF" wp14:editId="3B9F3DF3">
            <wp:extent cx="4476584" cy="20389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MyFiles\Hexo\starrynightzyq.github.io\source\_posts\板球系统报告\image-20181220234156360.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565558" cy="2079500"/>
                    </a:xfrm>
                    <a:prstGeom prst="rect">
                      <a:avLst/>
                    </a:prstGeom>
                    <a:noFill/>
                    <a:ln w="9525">
                      <a:noFill/>
                      <a:headEnd/>
                      <a:tailEnd/>
                    </a:ln>
                  </pic:spPr>
                </pic:pic>
              </a:graphicData>
            </a:graphic>
          </wp:inline>
        </w:drawing>
      </w:r>
      <w:bookmarkEnd w:id="9"/>
    </w:p>
    <w:p w:rsidR="001D7B7F" w:rsidRDefault="000D06FC" w:rsidP="000D06FC">
      <w:pPr>
        <w:pStyle w:val="aa"/>
        <w:jc w:val="center"/>
      </w:pPr>
      <w:r>
        <w:rPr>
          <w:rFonts w:hint="eastAsia"/>
        </w:rPr>
        <w:t>图</w:t>
      </w:r>
      <w:r w:rsidR="00BF1B21">
        <w:rPr>
          <w:lang w:eastAsia="zh-CN"/>
        </w:rPr>
        <w:t>1.1</w:t>
      </w:r>
      <w:r>
        <w:rPr>
          <w:rFonts w:hint="eastAsia"/>
          <w:lang w:eastAsia="zh-CN"/>
        </w:rPr>
        <w:t>系统框图</w:t>
      </w:r>
    </w:p>
    <w:p w:rsidR="001D7B7F" w:rsidRDefault="001D7B7F">
      <w:pPr>
        <w:pStyle w:val="ImageCaption"/>
        <w:numPr>
          <w:ilvl w:val="0"/>
          <w:numId w:val="1"/>
        </w:numPr>
      </w:pPr>
    </w:p>
    <w:p w:rsidR="001D7B7F" w:rsidRDefault="00BD75C3">
      <w:pPr>
        <w:numPr>
          <w:ilvl w:val="1"/>
          <w:numId w:val="6"/>
        </w:numPr>
        <w:rPr>
          <w:lang w:eastAsia="zh-CN"/>
        </w:rPr>
      </w:pPr>
      <w:r>
        <w:rPr>
          <w:lang w:eastAsia="zh-CN"/>
        </w:rPr>
        <w:t>通过摄像头获取图像并且定位小球的位置；</w:t>
      </w:r>
    </w:p>
    <w:p w:rsidR="001D7B7F" w:rsidRDefault="00BD75C3">
      <w:pPr>
        <w:numPr>
          <w:ilvl w:val="1"/>
          <w:numId w:val="6"/>
        </w:numPr>
        <w:rPr>
          <w:lang w:eastAsia="zh-CN"/>
        </w:rPr>
      </w:pPr>
      <w:r>
        <w:rPr>
          <w:lang w:eastAsia="zh-CN"/>
        </w:rPr>
        <w:lastRenderedPageBreak/>
        <w:t>根据小球位置与目标位置之间的差值，控制舵机，使平板倾斜，从而让小球运动到目标位置；</w:t>
      </w:r>
    </w:p>
    <w:p w:rsidR="001D7B7F" w:rsidRDefault="00BD75C3">
      <w:pPr>
        <w:numPr>
          <w:ilvl w:val="0"/>
          <w:numId w:val="5"/>
        </w:numPr>
      </w:pPr>
      <w:r>
        <w:t>串级</w:t>
      </w:r>
      <w:r>
        <w:t>PID</w:t>
      </w:r>
      <w:r>
        <w:t>原理：</w:t>
      </w:r>
    </w:p>
    <w:p w:rsidR="000D06FC" w:rsidRDefault="00B11167" w:rsidP="000D06FC">
      <w:pPr>
        <w:pStyle w:val="CaptionedFigure"/>
        <w:numPr>
          <w:ilvl w:val="0"/>
          <w:numId w:val="1"/>
        </w:numPr>
      </w:pPr>
      <w:r>
        <w:object w:dxaOrig="16245" w:dyaOrig="34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6.45pt;height:132.75pt" o:ole="">
            <v:imagedata r:id="rId13" o:title=""/>
          </v:shape>
          <o:OLEObject Type="Embed" ProgID="Visio.Drawing.15" ShapeID="_x0000_i1035" DrawAspect="Content" ObjectID="_1608472729" r:id="rId14"/>
        </w:object>
      </w:r>
    </w:p>
    <w:p w:rsidR="001D7B7F" w:rsidRDefault="000D06FC" w:rsidP="000D06FC">
      <w:pPr>
        <w:pStyle w:val="aa"/>
        <w:jc w:val="center"/>
      </w:pPr>
      <w:r>
        <w:rPr>
          <w:rFonts w:hint="eastAsia"/>
        </w:rPr>
        <w:t>图</w:t>
      </w:r>
      <w:r w:rsidR="00BF1B21">
        <w:rPr>
          <w:lang w:eastAsia="zh-CN"/>
        </w:rPr>
        <w:t>1.2</w:t>
      </w:r>
      <w:r>
        <w:rPr>
          <w:rFonts w:hint="eastAsia"/>
          <w:lang w:eastAsia="zh-CN"/>
        </w:rPr>
        <w:t>串级</w:t>
      </w:r>
      <w:r>
        <w:rPr>
          <w:rFonts w:hint="eastAsia"/>
          <w:lang w:eastAsia="zh-CN"/>
        </w:rPr>
        <w:t>PID</w:t>
      </w:r>
      <w:r>
        <w:rPr>
          <w:rFonts w:hint="eastAsia"/>
          <w:lang w:eastAsia="zh-CN"/>
        </w:rPr>
        <w:t>原理</w:t>
      </w:r>
    </w:p>
    <w:p w:rsidR="001D7B7F" w:rsidRDefault="001D7B7F">
      <w:pPr>
        <w:pStyle w:val="ImageCaption"/>
        <w:numPr>
          <w:ilvl w:val="0"/>
          <w:numId w:val="1"/>
        </w:numPr>
      </w:pPr>
    </w:p>
    <w:p w:rsidR="001D7B7F" w:rsidRDefault="00BD75C3" w:rsidP="000D06FC">
      <w:pPr>
        <w:numPr>
          <w:ilvl w:val="1"/>
          <w:numId w:val="32"/>
        </w:numPr>
        <w:rPr>
          <w:lang w:eastAsia="zh-CN"/>
        </w:rPr>
      </w:pPr>
      <w:r>
        <w:rPr>
          <w:lang w:eastAsia="zh-CN"/>
        </w:rPr>
        <w:t>内环为角度环，对角度进行控制；</w:t>
      </w:r>
    </w:p>
    <w:p w:rsidR="001D7B7F" w:rsidRDefault="00BD75C3" w:rsidP="000D06FC">
      <w:pPr>
        <w:numPr>
          <w:ilvl w:val="1"/>
          <w:numId w:val="32"/>
        </w:numPr>
        <w:rPr>
          <w:lang w:eastAsia="zh-CN"/>
        </w:rPr>
      </w:pPr>
      <w:r>
        <w:rPr>
          <w:lang w:eastAsia="zh-CN"/>
        </w:rPr>
        <w:t>外环为位置环，对位置进行控制。</w:t>
      </w:r>
    </w:p>
    <w:p w:rsidR="001D7B7F" w:rsidRDefault="00BD75C3">
      <w:pPr>
        <w:numPr>
          <w:ilvl w:val="0"/>
          <w:numId w:val="5"/>
        </w:numPr>
      </w:pPr>
      <w:r>
        <w:t>ucOS</w:t>
      </w:r>
      <w:r>
        <w:t>介绍：</w:t>
      </w:r>
    </w:p>
    <w:p w:rsidR="001D7B7F" w:rsidRDefault="00BD75C3">
      <w:pPr>
        <w:numPr>
          <w:ilvl w:val="0"/>
          <w:numId w:val="1"/>
        </w:numPr>
        <w:rPr>
          <w:lang w:eastAsia="zh-CN"/>
        </w:rPr>
      </w:pPr>
      <w:r>
        <w:rPr>
          <w:lang w:eastAsia="zh-CN"/>
        </w:rPr>
        <w:t>实时操作系统（</w:t>
      </w:r>
      <w:r>
        <w:rPr>
          <w:lang w:eastAsia="zh-CN"/>
        </w:rPr>
        <w:t>RTOS</w:t>
      </w:r>
      <w:r>
        <w:rPr>
          <w:lang w:eastAsia="zh-CN"/>
        </w:rPr>
        <w:t>）是指当外界事件或数据产生时，能够接受并以足够快的速度予以处理，其处理的结果又能在规定的时间之内来控制生产过程或对处理系统做出快速响应，调度一切可利用的资源完成实时任务，并控制所有实时任务协调一致运行的操作系统。</w:t>
      </w:r>
    </w:p>
    <w:p w:rsidR="001D7B7F" w:rsidRDefault="00BD75C3">
      <w:pPr>
        <w:numPr>
          <w:ilvl w:val="0"/>
          <w:numId w:val="1"/>
        </w:numPr>
      </w:pPr>
      <w:r>
        <w:t>常用的实时操作系统有</w:t>
      </w:r>
      <w:r>
        <w:t>VxWorks</w:t>
      </w:r>
      <w:r>
        <w:t>、</w:t>
      </w:r>
      <w:r>
        <w:t>QNX</w:t>
      </w:r>
      <w:r>
        <w:t>、</w:t>
      </w:r>
      <w:r>
        <w:t>ucos-III</w:t>
      </w:r>
      <w:r>
        <w:t>、</w:t>
      </w:r>
      <w:r>
        <w:t>Windows CE</w:t>
      </w:r>
      <w:r>
        <w:t>、</w:t>
      </w:r>
      <w:r>
        <w:t>FreeRTOS</w:t>
      </w:r>
      <w:r>
        <w:t>等。</w:t>
      </w:r>
    </w:p>
    <w:p w:rsidR="001D7B7F" w:rsidRDefault="00BD75C3">
      <w:pPr>
        <w:numPr>
          <w:ilvl w:val="0"/>
          <w:numId w:val="1"/>
        </w:numPr>
        <w:rPr>
          <w:lang w:eastAsia="zh-CN"/>
        </w:rPr>
      </w:pPr>
      <w:r>
        <w:t>μ</w:t>
      </w:r>
      <w:r>
        <w:rPr>
          <w:lang w:eastAsia="zh-CN"/>
        </w:rPr>
        <w:t>cos-III</w:t>
      </w:r>
      <w:r>
        <w:rPr>
          <w:lang w:eastAsia="zh-CN"/>
        </w:rPr>
        <w:t>是一个可以基于</w:t>
      </w:r>
      <w:r>
        <w:rPr>
          <w:lang w:eastAsia="zh-CN"/>
        </w:rPr>
        <w:t>ROM</w:t>
      </w:r>
      <w:r>
        <w:rPr>
          <w:lang w:eastAsia="zh-CN"/>
        </w:rPr>
        <w:t>运行的、可裁剪的、抢占式、实时多任务内核，具有高度可移植性，特别适合于微处理器和控制器，适合很多商业操作系统性能相当的实时操作系统</w:t>
      </w:r>
      <w:r>
        <w:rPr>
          <w:lang w:eastAsia="zh-CN"/>
        </w:rPr>
        <w:t>(RTOS)</w:t>
      </w:r>
      <w:r>
        <w:rPr>
          <w:lang w:eastAsia="zh-CN"/>
        </w:rPr>
        <w:t>。</w:t>
      </w:r>
    </w:p>
    <w:p w:rsidR="001D7B7F" w:rsidRDefault="00BD75C3">
      <w:pPr>
        <w:numPr>
          <w:ilvl w:val="0"/>
          <w:numId w:val="1"/>
        </w:numPr>
        <w:rPr>
          <w:lang w:eastAsia="zh-CN"/>
        </w:rPr>
      </w:pPr>
      <w:r>
        <w:rPr>
          <w:lang w:eastAsia="zh-CN"/>
        </w:rPr>
        <w:t>其特点是：公开源代码、可移植性、可固化、可裁剪、多任务、占先式。</w:t>
      </w:r>
    </w:p>
    <w:p w:rsidR="001D7B7F" w:rsidRDefault="00BD75C3">
      <w:pPr>
        <w:numPr>
          <w:ilvl w:val="0"/>
          <w:numId w:val="1"/>
        </w:numPr>
        <w:rPr>
          <w:lang w:eastAsia="zh-CN"/>
        </w:rPr>
      </w:pPr>
      <w:r>
        <w:rPr>
          <w:lang w:eastAsia="zh-CN"/>
        </w:rPr>
        <w:t>为了便于后期将本项目的控制算法移植到不同的平台上（如</w:t>
      </w:r>
      <w:r>
        <w:rPr>
          <w:lang w:eastAsia="zh-CN"/>
        </w:rPr>
        <w:t>TI</w:t>
      </w:r>
      <w:r>
        <w:rPr>
          <w:lang w:eastAsia="zh-CN"/>
        </w:rPr>
        <w:t>的</w:t>
      </w:r>
      <w:r>
        <w:rPr>
          <w:lang w:eastAsia="zh-CN"/>
        </w:rPr>
        <w:t>TM4</w:t>
      </w:r>
      <w:r>
        <w:rPr>
          <w:lang w:eastAsia="zh-CN"/>
        </w:rPr>
        <w:t>单片机），我们基于</w:t>
      </w:r>
      <w:r>
        <w:rPr>
          <w:lang w:eastAsia="zh-CN"/>
        </w:rPr>
        <w:t>ucOS</w:t>
      </w:r>
      <w:r>
        <w:rPr>
          <w:lang w:eastAsia="zh-CN"/>
        </w:rPr>
        <w:t>操作系统编写算法；</w:t>
      </w:r>
    </w:p>
    <w:p w:rsidR="001D7B7F" w:rsidRDefault="00BD75C3">
      <w:pPr>
        <w:pStyle w:val="2"/>
      </w:pPr>
      <w:bookmarkStart w:id="10" w:name="header-n49"/>
      <w:bookmarkStart w:id="11" w:name="_Toc534574081"/>
      <w:r>
        <w:t xml:space="preserve">1.4 </w:t>
      </w:r>
      <w:r>
        <w:t>团队分工</w:t>
      </w:r>
      <w:bookmarkEnd w:id="10"/>
      <w:bookmarkEnd w:id="11"/>
    </w:p>
    <w:p w:rsidR="001D7B7F" w:rsidRDefault="000D06FC" w:rsidP="000D06FC">
      <w:pPr>
        <w:numPr>
          <w:ilvl w:val="0"/>
          <w:numId w:val="30"/>
        </w:numPr>
        <w:rPr>
          <w:lang w:eastAsia="zh-CN"/>
        </w:rPr>
      </w:pPr>
      <w:r>
        <w:rPr>
          <w:rFonts w:hint="eastAsia"/>
          <w:lang w:eastAsia="zh-CN"/>
        </w:rPr>
        <w:t>周玉乾</w:t>
      </w:r>
      <w:r w:rsidR="00BD75C3">
        <w:rPr>
          <w:lang w:eastAsia="zh-CN"/>
        </w:rPr>
        <w:t>：整体系统的设计，底层</w:t>
      </w:r>
      <w:r w:rsidR="00BD75C3">
        <w:rPr>
          <w:lang w:eastAsia="zh-CN"/>
        </w:rPr>
        <w:t>IP</w:t>
      </w:r>
      <w:r w:rsidR="00BD75C3">
        <w:rPr>
          <w:lang w:eastAsia="zh-CN"/>
        </w:rPr>
        <w:t>核的驱动，三轴加速度计传感器算法；</w:t>
      </w:r>
    </w:p>
    <w:p w:rsidR="001D7B7F" w:rsidRDefault="000D06FC" w:rsidP="000D06FC">
      <w:pPr>
        <w:numPr>
          <w:ilvl w:val="0"/>
          <w:numId w:val="30"/>
        </w:numPr>
        <w:rPr>
          <w:lang w:eastAsia="zh-CN"/>
        </w:rPr>
      </w:pPr>
      <w:r>
        <w:rPr>
          <w:rFonts w:hint="eastAsia"/>
          <w:lang w:eastAsia="zh-CN"/>
        </w:rPr>
        <w:t>周云飞</w:t>
      </w:r>
      <w:r w:rsidR="00BD75C3">
        <w:rPr>
          <w:lang w:eastAsia="zh-CN"/>
        </w:rPr>
        <w:t>：串级</w:t>
      </w:r>
      <w:r w:rsidR="00BD75C3">
        <w:rPr>
          <w:lang w:eastAsia="zh-CN"/>
        </w:rPr>
        <w:t>PID</w:t>
      </w:r>
      <w:r w:rsidR="00BD75C3">
        <w:rPr>
          <w:lang w:eastAsia="zh-CN"/>
        </w:rPr>
        <w:t>算法的实现和调节；</w:t>
      </w:r>
    </w:p>
    <w:p w:rsidR="001D7B7F" w:rsidRDefault="000D06FC" w:rsidP="000D06FC">
      <w:pPr>
        <w:numPr>
          <w:ilvl w:val="0"/>
          <w:numId w:val="30"/>
        </w:numPr>
        <w:rPr>
          <w:lang w:eastAsia="zh-CN"/>
        </w:rPr>
      </w:pPr>
      <w:r>
        <w:rPr>
          <w:rFonts w:hint="eastAsia"/>
          <w:lang w:eastAsia="zh-CN"/>
        </w:rPr>
        <w:t>刘佳诚</w:t>
      </w:r>
      <w:r w:rsidR="00BD75C3">
        <w:rPr>
          <w:lang w:eastAsia="zh-CN"/>
        </w:rPr>
        <w:t>：与上位机的通信。</w:t>
      </w:r>
    </w:p>
    <w:p w:rsidR="001D7B7F" w:rsidRDefault="00BD75C3">
      <w:pPr>
        <w:pStyle w:val="1"/>
        <w:rPr>
          <w:lang w:eastAsia="zh-CN"/>
        </w:rPr>
      </w:pPr>
      <w:bookmarkStart w:id="12" w:name="header-n57"/>
      <w:bookmarkStart w:id="13" w:name="_Toc534574082"/>
      <w:r>
        <w:rPr>
          <w:lang w:eastAsia="zh-CN"/>
        </w:rPr>
        <w:lastRenderedPageBreak/>
        <w:t xml:space="preserve">2. </w:t>
      </w:r>
      <w:r>
        <w:rPr>
          <w:lang w:eastAsia="zh-CN"/>
        </w:rPr>
        <w:t>系统硬件设计</w:t>
      </w:r>
      <w:bookmarkEnd w:id="12"/>
      <w:bookmarkEnd w:id="13"/>
    </w:p>
    <w:p w:rsidR="001D7B7F" w:rsidRDefault="00BD75C3">
      <w:pPr>
        <w:pStyle w:val="FirstParagraph"/>
        <w:rPr>
          <w:lang w:eastAsia="zh-CN"/>
        </w:rPr>
      </w:pPr>
      <w:r>
        <w:rPr>
          <w:lang w:eastAsia="zh-CN"/>
        </w:rPr>
        <w:t>硬件部分在之前基本搭建完成，本次课设中涉及不多，因此简单叙述一下。</w:t>
      </w:r>
    </w:p>
    <w:p w:rsidR="001D7B7F" w:rsidRDefault="00BD75C3" w:rsidP="000D06FC">
      <w:pPr>
        <w:numPr>
          <w:ilvl w:val="0"/>
          <w:numId w:val="31"/>
        </w:numPr>
      </w:pPr>
      <w:r>
        <w:t>整体描述</w:t>
      </w:r>
    </w:p>
    <w:p w:rsidR="001D7B7F" w:rsidRDefault="00BD75C3">
      <w:pPr>
        <w:numPr>
          <w:ilvl w:val="0"/>
          <w:numId w:val="1"/>
        </w:numPr>
        <w:rPr>
          <w:lang w:eastAsia="zh-CN"/>
        </w:rPr>
      </w:pPr>
      <w:r>
        <w:rPr>
          <w:lang w:eastAsia="zh-CN"/>
        </w:rPr>
        <w:t>通过</w:t>
      </w:r>
      <w:r>
        <w:rPr>
          <w:lang w:eastAsia="zh-CN"/>
        </w:rPr>
        <w:t>OV7725</w:t>
      </w:r>
      <w:r>
        <w:rPr>
          <w:lang w:eastAsia="zh-CN"/>
        </w:rPr>
        <w:t>采集小球在平板上运动的图像，在</w:t>
      </w:r>
      <w:r>
        <w:rPr>
          <w:lang w:eastAsia="zh-CN"/>
        </w:rPr>
        <w:t>FPGA</w:t>
      </w:r>
      <w:r>
        <w:rPr>
          <w:lang w:eastAsia="zh-CN"/>
        </w:rPr>
        <w:t>处理后，控制平板下方成</w:t>
      </w:r>
      <w:r>
        <w:rPr>
          <w:lang w:eastAsia="zh-CN"/>
        </w:rPr>
        <w:t>90</w:t>
      </w:r>
      <w:r>
        <w:rPr>
          <w:lang w:eastAsia="zh-CN"/>
        </w:rPr>
        <w:t>度角排列的两个舵机的运动，是平板定向倾斜，进而控制小球运动到目标位置。</w:t>
      </w:r>
    </w:p>
    <w:p w:rsidR="001D7B7F" w:rsidRDefault="00BD75C3" w:rsidP="000D06FC">
      <w:pPr>
        <w:numPr>
          <w:ilvl w:val="0"/>
          <w:numId w:val="31"/>
        </w:numPr>
      </w:pPr>
      <w:r>
        <w:t>各模块介绍</w:t>
      </w:r>
    </w:p>
    <w:p w:rsidR="001D7B7F" w:rsidRDefault="00BD75C3" w:rsidP="000D06FC">
      <w:pPr>
        <w:numPr>
          <w:ilvl w:val="1"/>
          <w:numId w:val="33"/>
        </w:numPr>
      </w:pPr>
      <w:r>
        <w:t>OV7725</w:t>
      </w:r>
      <w:r>
        <w:t>摄像头</w:t>
      </w:r>
    </w:p>
    <w:p w:rsidR="001D7B7F" w:rsidRDefault="00BD75C3">
      <w:pPr>
        <w:numPr>
          <w:ilvl w:val="1"/>
          <w:numId w:val="1"/>
        </w:numPr>
        <w:rPr>
          <w:lang w:eastAsia="zh-CN"/>
        </w:rPr>
      </w:pPr>
      <w:r>
        <w:rPr>
          <w:lang w:eastAsia="zh-CN"/>
        </w:rPr>
        <w:t xml:space="preserve">OmniVision </w:t>
      </w:r>
      <w:r>
        <w:rPr>
          <w:lang w:eastAsia="zh-CN"/>
        </w:rPr>
        <w:t>公司生产的一款</w:t>
      </w:r>
      <w:r>
        <w:rPr>
          <w:lang w:eastAsia="zh-CN"/>
        </w:rPr>
        <w:t>30W</w:t>
      </w:r>
      <w:r>
        <w:rPr>
          <w:lang w:eastAsia="zh-CN"/>
        </w:rPr>
        <w:t>像素的摄像头，我们使用</w:t>
      </w:r>
      <w:r>
        <w:rPr>
          <w:lang w:eastAsia="zh-CN"/>
        </w:rPr>
        <w:t>FPGA</w:t>
      </w:r>
      <w:r>
        <w:rPr>
          <w:lang w:eastAsia="zh-CN"/>
        </w:rPr>
        <w:t>来驱动摄像头工作。</w:t>
      </w:r>
    </w:p>
    <w:p w:rsidR="001D7B7F" w:rsidRDefault="00BD75C3" w:rsidP="000D06FC">
      <w:pPr>
        <w:numPr>
          <w:ilvl w:val="1"/>
          <w:numId w:val="33"/>
        </w:numPr>
      </w:pPr>
      <w:r>
        <w:t>舵机</w:t>
      </w:r>
    </w:p>
    <w:p w:rsidR="001D7B7F" w:rsidRDefault="00BD75C3">
      <w:pPr>
        <w:numPr>
          <w:ilvl w:val="1"/>
          <w:numId w:val="1"/>
        </w:numPr>
        <w:rPr>
          <w:lang w:eastAsia="zh-CN"/>
        </w:rPr>
      </w:pPr>
      <w:r>
        <w:rPr>
          <w:lang w:eastAsia="zh-CN"/>
        </w:rPr>
        <w:t>这里我们选用了</w:t>
      </w:r>
      <w:r>
        <w:rPr>
          <w:lang w:eastAsia="zh-CN"/>
        </w:rPr>
        <w:t xml:space="preserve"> MG996R </w:t>
      </w:r>
      <w:r>
        <w:rPr>
          <w:lang w:eastAsia="zh-CN"/>
        </w:rPr>
        <w:t>舵机，工作电压</w:t>
      </w:r>
      <w:r>
        <w:rPr>
          <w:lang w:eastAsia="zh-CN"/>
        </w:rPr>
        <w:t xml:space="preserve"> 4.8V - 7.2V</w:t>
      </w:r>
      <w:r>
        <w:rPr>
          <w:lang w:eastAsia="zh-CN"/>
        </w:rPr>
        <w:t>，在</w:t>
      </w:r>
      <w:r>
        <w:rPr>
          <w:lang w:eastAsia="zh-CN"/>
        </w:rPr>
        <w:t>6V</w:t>
      </w:r>
      <w:r>
        <w:rPr>
          <w:lang w:eastAsia="zh-CN"/>
        </w:rPr>
        <w:t>电压的驱动下，动力为</w:t>
      </w:r>
      <w:r>
        <w:rPr>
          <w:lang w:eastAsia="zh-CN"/>
        </w:rPr>
        <w:t xml:space="preserve">11 kgf·cm </w:t>
      </w:r>
      <w:r>
        <w:rPr>
          <w:lang w:eastAsia="zh-CN"/>
        </w:rPr>
        <w:t>，运动速度为</w:t>
      </w:r>
      <w:r>
        <w:rPr>
          <w:lang w:eastAsia="zh-CN"/>
        </w:rPr>
        <w:t>0.14 s/60º</w:t>
      </w:r>
      <w:r>
        <w:rPr>
          <w:lang w:eastAsia="zh-CN"/>
        </w:rPr>
        <w:t>。用</w:t>
      </w:r>
      <w:r>
        <w:rPr>
          <w:lang w:eastAsia="zh-CN"/>
        </w:rPr>
        <w:t>50Hz</w:t>
      </w:r>
      <w:r>
        <w:rPr>
          <w:lang w:eastAsia="zh-CN"/>
        </w:rPr>
        <w:t>，高电平时间为</w:t>
      </w:r>
      <w:r>
        <w:rPr>
          <w:lang w:eastAsia="zh-CN"/>
        </w:rPr>
        <w:t>0.5ms-2.5ms</w:t>
      </w:r>
      <w:r>
        <w:rPr>
          <w:lang w:eastAsia="zh-CN"/>
        </w:rPr>
        <w:t>的方波作为控制信号。</w:t>
      </w:r>
    </w:p>
    <w:p w:rsidR="001D7B7F" w:rsidRDefault="00BD75C3" w:rsidP="000D06FC">
      <w:pPr>
        <w:numPr>
          <w:ilvl w:val="1"/>
          <w:numId w:val="33"/>
        </w:numPr>
      </w:pPr>
      <w:r>
        <w:t>MPU6500</w:t>
      </w:r>
    </w:p>
    <w:p w:rsidR="001D7B7F" w:rsidRDefault="00BD75C3">
      <w:pPr>
        <w:numPr>
          <w:ilvl w:val="1"/>
          <w:numId w:val="1"/>
        </w:numPr>
        <w:rPr>
          <w:lang w:eastAsia="zh-CN"/>
        </w:rPr>
      </w:pPr>
      <w:r>
        <w:rPr>
          <w:lang w:eastAsia="zh-CN"/>
        </w:rPr>
        <w:t>3</w:t>
      </w:r>
      <w:r>
        <w:rPr>
          <w:lang w:eastAsia="zh-CN"/>
        </w:rPr>
        <w:t>轴加速度计、</w:t>
      </w:r>
      <w:r>
        <w:rPr>
          <w:lang w:eastAsia="zh-CN"/>
        </w:rPr>
        <w:t>3</w:t>
      </w:r>
      <w:r>
        <w:rPr>
          <w:lang w:eastAsia="zh-CN"/>
        </w:rPr>
        <w:t>轴陀螺仪传感器，采用</w:t>
      </w:r>
      <w:r>
        <w:rPr>
          <w:lang w:eastAsia="zh-CN"/>
        </w:rPr>
        <w:t>IIC</w:t>
      </w:r>
      <w:r>
        <w:rPr>
          <w:lang w:eastAsia="zh-CN"/>
        </w:rPr>
        <w:t>配置读取数据。</w:t>
      </w:r>
    </w:p>
    <w:p w:rsidR="001A79E7" w:rsidRDefault="001A79E7" w:rsidP="00BC491C">
      <w:pPr>
        <w:rPr>
          <w:lang w:eastAsia="zh-CN"/>
        </w:rPr>
      </w:pPr>
      <w:r>
        <w:rPr>
          <w:lang w:eastAsia="zh-CN"/>
        </w:rPr>
        <w:br w:type="page"/>
      </w:r>
    </w:p>
    <w:p w:rsidR="001D7B7F" w:rsidRDefault="00BD75C3">
      <w:pPr>
        <w:pStyle w:val="1"/>
        <w:rPr>
          <w:lang w:eastAsia="zh-CN"/>
        </w:rPr>
      </w:pPr>
      <w:bookmarkStart w:id="14" w:name="header-n75"/>
      <w:bookmarkStart w:id="15" w:name="_Toc534574083"/>
      <w:r>
        <w:rPr>
          <w:lang w:eastAsia="zh-CN"/>
        </w:rPr>
        <w:lastRenderedPageBreak/>
        <w:t xml:space="preserve">3. </w:t>
      </w:r>
      <w:r>
        <w:rPr>
          <w:lang w:eastAsia="zh-CN"/>
        </w:rPr>
        <w:t>系统软件设计</w:t>
      </w:r>
      <w:bookmarkEnd w:id="14"/>
      <w:bookmarkEnd w:id="15"/>
    </w:p>
    <w:p w:rsidR="001D7B7F" w:rsidRDefault="00BD75C3">
      <w:pPr>
        <w:pStyle w:val="2"/>
        <w:rPr>
          <w:lang w:eastAsia="zh-CN"/>
        </w:rPr>
      </w:pPr>
      <w:bookmarkStart w:id="16" w:name="header-n76"/>
      <w:bookmarkStart w:id="17" w:name="_Toc534574084"/>
      <w:r>
        <w:rPr>
          <w:lang w:eastAsia="zh-CN"/>
        </w:rPr>
        <w:t xml:space="preserve">3.1 </w:t>
      </w:r>
      <w:r>
        <w:rPr>
          <w:lang w:eastAsia="zh-CN"/>
        </w:rPr>
        <w:t>串级</w:t>
      </w:r>
      <w:r>
        <w:rPr>
          <w:lang w:eastAsia="zh-CN"/>
        </w:rPr>
        <w:t>PID</w:t>
      </w:r>
      <w:bookmarkEnd w:id="16"/>
      <w:bookmarkEnd w:id="17"/>
    </w:p>
    <w:p w:rsidR="001D7B7F" w:rsidRDefault="00BD75C3">
      <w:pPr>
        <w:numPr>
          <w:ilvl w:val="0"/>
          <w:numId w:val="11"/>
        </w:numPr>
      </w:pPr>
      <w:r>
        <w:t>原理</w:t>
      </w:r>
    </w:p>
    <w:p w:rsidR="001D7B7F" w:rsidRDefault="00BD75C3" w:rsidP="000D06FC">
      <w:pPr>
        <w:numPr>
          <w:ilvl w:val="0"/>
          <w:numId w:val="1"/>
        </w:numPr>
        <w:rPr>
          <w:lang w:eastAsia="zh-CN"/>
        </w:rPr>
      </w:pPr>
      <w:r>
        <w:rPr>
          <w:lang w:eastAsia="zh-CN"/>
        </w:rPr>
        <w:t>PID</w:t>
      </w:r>
      <w:r>
        <w:rPr>
          <w:lang w:eastAsia="zh-CN"/>
        </w:rPr>
        <w:t>控制器（比例</w:t>
      </w:r>
      <w:r>
        <w:rPr>
          <w:lang w:eastAsia="zh-CN"/>
        </w:rPr>
        <w:t>-</w:t>
      </w:r>
      <w:r>
        <w:rPr>
          <w:lang w:eastAsia="zh-CN"/>
        </w:rPr>
        <w:t>积分</w:t>
      </w:r>
      <w:r>
        <w:rPr>
          <w:lang w:eastAsia="zh-CN"/>
        </w:rPr>
        <w:t>-</w:t>
      </w:r>
      <w:r>
        <w:rPr>
          <w:lang w:eastAsia="zh-CN"/>
        </w:rPr>
        <w:t>微分控制器），由比例单元</w:t>
      </w:r>
      <w:r>
        <w:rPr>
          <w:lang w:eastAsia="zh-CN"/>
        </w:rPr>
        <w:t>(P)</w:t>
      </w:r>
      <w:r>
        <w:rPr>
          <w:lang w:eastAsia="zh-CN"/>
        </w:rPr>
        <w:t>、积分单元</w:t>
      </w:r>
      <w:r>
        <w:rPr>
          <w:lang w:eastAsia="zh-CN"/>
        </w:rPr>
        <w:t>(I)</w:t>
      </w:r>
      <w:r>
        <w:rPr>
          <w:lang w:eastAsia="zh-CN"/>
        </w:rPr>
        <w:t>和微分单元</w:t>
      </w:r>
      <w:r>
        <w:rPr>
          <w:lang w:eastAsia="zh-CN"/>
        </w:rPr>
        <w:t>(D)</w:t>
      </w:r>
      <w:r>
        <w:rPr>
          <w:lang w:eastAsia="zh-CN"/>
        </w:rPr>
        <w:t>组成。透过</w:t>
      </w:r>
      <w:r>
        <w:rPr>
          <w:lang w:eastAsia="zh-CN"/>
        </w:rPr>
        <w:t>Kp</w:t>
      </w:r>
      <w:r>
        <w:rPr>
          <w:lang w:eastAsia="zh-CN"/>
        </w:rPr>
        <w:t>，</w:t>
      </w:r>
      <w:r>
        <w:rPr>
          <w:lang w:eastAsia="zh-CN"/>
        </w:rPr>
        <w:t>Ki</w:t>
      </w:r>
      <w:r>
        <w:rPr>
          <w:lang w:eastAsia="zh-CN"/>
        </w:rPr>
        <w:t>和</w:t>
      </w:r>
      <w:r>
        <w:rPr>
          <w:lang w:eastAsia="zh-CN"/>
        </w:rPr>
        <w:t>Kd</w:t>
      </w:r>
      <w:r>
        <w:rPr>
          <w:lang w:eastAsia="zh-CN"/>
        </w:rPr>
        <w:t>三个参数的设定。</w:t>
      </w:r>
      <w:r>
        <w:rPr>
          <w:lang w:eastAsia="zh-CN"/>
        </w:rPr>
        <w:t>PID</w:t>
      </w:r>
      <w:r>
        <w:rPr>
          <w:lang w:eastAsia="zh-CN"/>
        </w:rPr>
        <w:t>控制器主要适用于基本上线性，且动态特性不随时间变化的系统。</w:t>
      </w:r>
    </w:p>
    <w:p w:rsidR="000D06FC" w:rsidRDefault="00BD75C3" w:rsidP="000D06FC">
      <w:pPr>
        <w:pStyle w:val="CaptionedFigure"/>
        <w:numPr>
          <w:ilvl w:val="0"/>
          <w:numId w:val="1"/>
        </w:numPr>
      </w:pPr>
      <w:r>
        <w:rPr>
          <w:noProof/>
          <w:lang w:eastAsia="zh-CN"/>
        </w:rPr>
        <w:drawing>
          <wp:inline distT="0" distB="0" distL="0" distR="0" wp14:anchorId="67186BC4" wp14:editId="2EEB2BE6">
            <wp:extent cx="4364084" cy="20097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MyFiles\Hexo\starrynightzyq.github.io\source\_posts\板球系统报告\1545741056965.png"/>
                    <pic:cNvPicPr>
                      <a:picLocks noChangeAspect="1" noChangeArrowheads="1"/>
                    </pic:cNvPicPr>
                  </pic:nvPicPr>
                  <pic:blipFill>
                    <a:blip r:embed="rId15"/>
                    <a:stretch>
                      <a:fillRect/>
                    </a:stretch>
                  </pic:blipFill>
                  <pic:spPr bwMode="auto">
                    <a:xfrm>
                      <a:off x="0" y="0"/>
                      <a:ext cx="4396994" cy="2024931"/>
                    </a:xfrm>
                    <a:prstGeom prst="rect">
                      <a:avLst/>
                    </a:prstGeom>
                    <a:noFill/>
                    <a:ln w="9525">
                      <a:noFill/>
                      <a:headEnd/>
                      <a:tailEnd/>
                    </a:ln>
                  </pic:spPr>
                </pic:pic>
              </a:graphicData>
            </a:graphic>
          </wp:inline>
        </w:drawing>
      </w:r>
    </w:p>
    <w:p w:rsidR="001D7B7F" w:rsidRDefault="000D06FC" w:rsidP="000D06FC">
      <w:pPr>
        <w:pStyle w:val="aa"/>
        <w:jc w:val="center"/>
      </w:pPr>
      <w:r>
        <w:rPr>
          <w:rFonts w:hint="eastAsia"/>
        </w:rPr>
        <w:t>图</w:t>
      </w:r>
      <w:r w:rsidR="00C80103">
        <w:rPr>
          <w:rFonts w:hint="eastAsia"/>
          <w:lang w:eastAsia="zh-CN"/>
        </w:rPr>
        <w:t>3.1</w:t>
      </w:r>
      <w:r w:rsidRPr="004F70F2">
        <w:rPr>
          <w:rFonts w:hint="eastAsia"/>
        </w:rPr>
        <w:t>单级</w:t>
      </w:r>
      <w:r w:rsidRPr="004F70F2">
        <w:t>PID</w:t>
      </w:r>
      <w:r w:rsidRPr="004F70F2">
        <w:t>原理图</w:t>
      </w:r>
    </w:p>
    <w:p w:rsidR="001D7B7F" w:rsidRDefault="001D7B7F">
      <w:pPr>
        <w:pStyle w:val="ImageCaption"/>
        <w:numPr>
          <w:ilvl w:val="0"/>
          <w:numId w:val="1"/>
        </w:numPr>
      </w:pPr>
    </w:p>
    <w:p w:rsidR="001D7B7F" w:rsidRDefault="00BD75C3" w:rsidP="00D32F1D">
      <w:pPr>
        <w:pStyle w:val="FirstParagraph"/>
        <w:numPr>
          <w:ilvl w:val="0"/>
          <w:numId w:val="11"/>
        </w:numPr>
      </w:pPr>
      <w:r>
        <w:t>PID</w:t>
      </w:r>
      <w:r>
        <w:t>控制有两种形式：</w:t>
      </w:r>
    </w:p>
    <w:p w:rsidR="001D7B7F" w:rsidRDefault="00BD75C3" w:rsidP="00D32F1D">
      <w:pPr>
        <w:pStyle w:val="af5"/>
        <w:numPr>
          <w:ilvl w:val="0"/>
          <w:numId w:val="36"/>
        </w:numPr>
        <w:ind w:firstLineChars="0"/>
      </w:pPr>
      <w:r>
        <w:t>位置式</w:t>
      </w:r>
      <w:r>
        <w:t>PID</w:t>
      </w:r>
      <w:r>
        <w:t>：</w:t>
      </w:r>
    </w:p>
    <w:p w:rsidR="001D7B7F" w:rsidRDefault="00122BC3" w:rsidP="00582898">
      <w:pPr>
        <w:pStyle w:val="CaptionedFigure"/>
        <w:numPr>
          <w:ilvl w:val="0"/>
          <w:numId w:val="1"/>
        </w:numPr>
        <w:jc w:val="center"/>
      </w:pPr>
      <m:oMath>
        <m:r>
          <w:rPr>
            <w:rFonts w:ascii="Cambria Math" w:hAnsi="Cambria Math"/>
          </w:rPr>
          <m:t>u(k)=</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e(k)+</m:t>
        </m:r>
        <m:sSub>
          <m:sSubPr>
            <m:ctrlPr>
              <w:rPr>
                <w:rFonts w:ascii="Cambria Math" w:hAnsi="Cambria Math"/>
              </w:rPr>
            </m:ctrlPr>
          </m:sSubPr>
          <m:e>
            <m:r>
              <w:rPr>
                <w:rFonts w:ascii="Cambria Math" w:hAnsi="Cambria Math"/>
              </w:rPr>
              <m:t>K</m:t>
            </m:r>
          </m:e>
          <m:sub>
            <m:r>
              <w:rPr>
                <w:rFonts w:ascii="Cambria Math" w:hAnsi="Cambria Math"/>
              </w:rPr>
              <m:t>i</m:t>
            </m:r>
          </m:sub>
        </m:sSub>
        <m:sSubSup>
          <m:sSubSupPr>
            <m:ctrlPr>
              <w:rPr>
                <w:rFonts w:ascii="Cambria Math" w:hAnsi="Cambria Math"/>
              </w:rPr>
            </m:ctrlPr>
          </m:sSubSupPr>
          <m:e>
            <m:r>
              <w:rPr>
                <w:rFonts w:ascii="Cambria Math" w:hAnsi="Cambria Math"/>
              </w:rPr>
              <m:t>Σ</m:t>
            </m:r>
          </m:e>
          <m:sub>
            <m:r>
              <w:rPr>
                <w:rFonts w:ascii="Cambria Math" w:hAnsi="Cambria Math"/>
              </w:rPr>
              <m:t>j=0</m:t>
            </m:r>
          </m:sub>
          <m:sup>
            <m:r>
              <w:rPr>
                <w:rFonts w:ascii="Cambria Math" w:hAnsi="Cambria Math"/>
              </w:rPr>
              <m:t>k</m:t>
            </m:r>
          </m:sup>
        </m:sSubSup>
        <m:r>
          <w:rPr>
            <w:rFonts w:ascii="Cambria Math" w:hAnsi="Cambria Math"/>
          </w:rPr>
          <m:t>e(j)+</m:t>
        </m:r>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[e(k)-e(k-1)]</m:t>
        </m:r>
      </m:oMath>
    </w:p>
    <w:p w:rsidR="001D7B7F" w:rsidRDefault="00BD75C3" w:rsidP="00D32F1D">
      <w:pPr>
        <w:ind w:left="1200"/>
        <w:rPr>
          <w:lang w:eastAsia="zh-CN"/>
        </w:rPr>
      </w:pPr>
      <w:r>
        <w:rPr>
          <w:lang w:eastAsia="zh-CN"/>
        </w:rPr>
        <w:t>累加历史数据</w:t>
      </w:r>
      <w:r w:rsidR="007A6863">
        <w:rPr>
          <w:rFonts w:hint="eastAsia"/>
          <w:lang w:eastAsia="zh-CN"/>
        </w:rPr>
        <w:t>；</w:t>
      </w:r>
    </w:p>
    <w:p w:rsidR="001D7B7F" w:rsidRDefault="00BD75C3" w:rsidP="00D32F1D">
      <w:pPr>
        <w:ind w:left="1200"/>
        <w:rPr>
          <w:lang w:eastAsia="zh-CN"/>
        </w:rPr>
      </w:pPr>
      <w:r>
        <w:rPr>
          <w:lang w:eastAsia="zh-CN"/>
        </w:rPr>
        <w:t>输出最终绝对加载量</w:t>
      </w:r>
      <w:r w:rsidR="007A6863">
        <w:rPr>
          <w:rFonts w:hint="eastAsia"/>
          <w:lang w:eastAsia="zh-CN"/>
        </w:rPr>
        <w:t>；</w:t>
      </w:r>
    </w:p>
    <w:p w:rsidR="001D7B7F" w:rsidRDefault="00BD75C3" w:rsidP="00D32F1D">
      <w:pPr>
        <w:pStyle w:val="af5"/>
        <w:numPr>
          <w:ilvl w:val="0"/>
          <w:numId w:val="36"/>
        </w:numPr>
        <w:ind w:firstLineChars="0"/>
      </w:pPr>
      <w:r>
        <w:t>增量式</w:t>
      </w:r>
      <w:r>
        <w:t>PID:</w:t>
      </w:r>
    </w:p>
    <w:p w:rsidR="001D7B7F" w:rsidRDefault="00122BC3" w:rsidP="00582898">
      <w:pPr>
        <w:pStyle w:val="CaptionedFigure"/>
        <w:numPr>
          <w:ilvl w:val="0"/>
          <w:numId w:val="1"/>
        </w:numPr>
        <w:jc w:val="center"/>
      </w:pPr>
      <m:oMath>
        <m:r>
          <w:rPr>
            <w:rFonts w:ascii="Cambria Math" w:hAnsi="Cambria Math"/>
          </w:rPr>
          <m:t>Δu(k)=u(k)-u(k-1)=</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Δe(k)+</m:t>
        </m:r>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e(k)+</m:t>
        </m:r>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[Δe(k)-Δe(k-1)]</m:t>
        </m:r>
      </m:oMath>
    </w:p>
    <w:p w:rsidR="001D7B7F" w:rsidRDefault="00BD75C3" w:rsidP="00D32F1D">
      <w:pPr>
        <w:ind w:left="1200"/>
        <w:rPr>
          <w:lang w:eastAsia="zh-CN"/>
        </w:rPr>
      </w:pPr>
      <w:r>
        <w:rPr>
          <w:lang w:eastAsia="zh-CN"/>
        </w:rPr>
        <w:t>不累计历史数据，仅与最近三次采样值有关</w:t>
      </w:r>
      <w:r w:rsidR="007A6863">
        <w:rPr>
          <w:rFonts w:hint="eastAsia"/>
          <w:lang w:eastAsia="zh-CN"/>
        </w:rPr>
        <w:t>；</w:t>
      </w:r>
    </w:p>
    <w:p w:rsidR="001D7B7F" w:rsidRDefault="00BD75C3" w:rsidP="00D32F1D">
      <w:pPr>
        <w:ind w:left="1200"/>
        <w:rPr>
          <w:lang w:eastAsia="zh-CN"/>
        </w:rPr>
      </w:pPr>
      <w:r>
        <w:rPr>
          <w:lang w:eastAsia="zh-CN"/>
        </w:rPr>
        <w:t>只输出控制增量</w:t>
      </w:r>
      <w:r w:rsidR="007A6863">
        <w:rPr>
          <w:rFonts w:hint="eastAsia"/>
          <w:lang w:eastAsia="zh-CN"/>
        </w:rPr>
        <w:t>；</w:t>
      </w:r>
    </w:p>
    <w:p w:rsidR="001D7B7F" w:rsidRDefault="00BD75C3">
      <w:pPr>
        <w:pStyle w:val="FirstParagraph"/>
        <w:rPr>
          <w:lang w:eastAsia="zh-CN"/>
        </w:rPr>
      </w:pPr>
      <w:r>
        <w:rPr>
          <w:lang w:eastAsia="zh-CN"/>
        </w:rPr>
        <w:t xml:space="preserve"> </w:t>
      </w:r>
      <w:r w:rsidR="00D32F1D">
        <w:rPr>
          <w:lang w:eastAsia="zh-CN"/>
        </w:rPr>
        <w:tab/>
      </w:r>
      <w:r>
        <w:rPr>
          <w:lang w:eastAsia="zh-CN"/>
        </w:rPr>
        <w:t>为了保证系统的稳定性，在该系统里我们使用增量式</w:t>
      </w:r>
      <w:r>
        <w:rPr>
          <w:lang w:eastAsia="zh-CN"/>
        </w:rPr>
        <w:t>PID</w:t>
      </w:r>
      <w:r>
        <w:rPr>
          <w:lang w:eastAsia="zh-CN"/>
        </w:rPr>
        <w:t>。</w:t>
      </w:r>
    </w:p>
    <w:p w:rsidR="001D7B7F" w:rsidRDefault="00BD75C3" w:rsidP="00D32F1D">
      <w:pPr>
        <w:numPr>
          <w:ilvl w:val="0"/>
          <w:numId w:val="11"/>
        </w:numPr>
      </w:pPr>
      <w:r>
        <w:t>具体实现</w:t>
      </w:r>
    </w:p>
    <w:p w:rsidR="001D7B7F" w:rsidRDefault="00BD75C3">
      <w:pPr>
        <w:numPr>
          <w:ilvl w:val="0"/>
          <w:numId w:val="1"/>
        </w:numPr>
      </w:pPr>
      <w:r>
        <w:t>串级</w:t>
      </w:r>
      <w:r>
        <w:t>PID</w:t>
      </w:r>
      <w:r>
        <w:t>的实现：</w:t>
      </w:r>
    </w:p>
    <w:p w:rsidR="00D32F1D" w:rsidRDefault="00E83992" w:rsidP="00D32F1D">
      <w:pPr>
        <w:pStyle w:val="CaptionedFigure"/>
        <w:numPr>
          <w:ilvl w:val="0"/>
          <w:numId w:val="1"/>
        </w:numPr>
      </w:pPr>
      <w:r>
        <w:object w:dxaOrig="16245" w:dyaOrig="3466">
          <v:shape id="_x0000_i1042" type="#_x0000_t75" style="width:453.9pt;height:96.4pt" o:ole="">
            <v:imagedata r:id="rId16" o:title=""/>
          </v:shape>
          <o:OLEObject Type="Embed" ProgID="Visio.Drawing.15" ShapeID="_x0000_i1042" DrawAspect="Content" ObjectID="_1608472730" r:id="rId17"/>
        </w:object>
      </w:r>
    </w:p>
    <w:p w:rsidR="001D7B7F" w:rsidRDefault="00D32F1D" w:rsidP="00D32F1D">
      <w:pPr>
        <w:pStyle w:val="aa"/>
        <w:jc w:val="center"/>
        <w:rPr>
          <w:lang w:eastAsia="zh-CN"/>
        </w:rPr>
      </w:pPr>
      <w:r>
        <w:rPr>
          <w:rFonts w:hint="eastAsia"/>
          <w:lang w:eastAsia="zh-CN"/>
        </w:rPr>
        <w:t>图</w:t>
      </w:r>
      <w:r w:rsidR="00BF1B21">
        <w:rPr>
          <w:lang w:eastAsia="zh-CN"/>
        </w:rPr>
        <w:t>3.2</w:t>
      </w:r>
      <w:r w:rsidRPr="006B2DAC">
        <w:rPr>
          <w:rFonts w:hint="eastAsia"/>
          <w:lang w:eastAsia="zh-CN"/>
        </w:rPr>
        <w:t>串级</w:t>
      </w:r>
      <w:r w:rsidRPr="006B2DAC">
        <w:rPr>
          <w:lang w:eastAsia="zh-CN"/>
        </w:rPr>
        <w:t>PID</w:t>
      </w:r>
      <w:r>
        <w:rPr>
          <w:rFonts w:hint="eastAsia"/>
          <w:lang w:eastAsia="zh-CN"/>
        </w:rPr>
        <w:t>具体实现</w:t>
      </w:r>
    </w:p>
    <w:p w:rsidR="001D7B7F" w:rsidRDefault="001D7B7F">
      <w:pPr>
        <w:pStyle w:val="ImageCaption"/>
        <w:numPr>
          <w:ilvl w:val="0"/>
          <w:numId w:val="1"/>
        </w:numPr>
        <w:rPr>
          <w:lang w:eastAsia="zh-CN"/>
        </w:rPr>
      </w:pPr>
    </w:p>
    <w:p w:rsidR="001D7B7F" w:rsidRDefault="00BD75C3">
      <w:pPr>
        <w:pStyle w:val="2"/>
        <w:rPr>
          <w:lang w:eastAsia="zh-CN"/>
        </w:rPr>
      </w:pPr>
      <w:bookmarkStart w:id="18" w:name="header-n125"/>
      <w:bookmarkStart w:id="19" w:name="_Toc534574085"/>
      <w:r>
        <w:rPr>
          <w:lang w:eastAsia="zh-CN"/>
        </w:rPr>
        <w:t xml:space="preserve">3.2 </w:t>
      </w:r>
      <w:r>
        <w:rPr>
          <w:lang w:eastAsia="zh-CN"/>
        </w:rPr>
        <w:t>板倾斜角度的测量</w:t>
      </w:r>
      <w:bookmarkEnd w:id="18"/>
      <w:bookmarkEnd w:id="19"/>
    </w:p>
    <w:p w:rsidR="001D7B7F" w:rsidRDefault="00BD75C3">
      <w:pPr>
        <w:pStyle w:val="FirstParagraph"/>
        <w:rPr>
          <w:lang w:eastAsia="zh-CN"/>
        </w:rPr>
      </w:pPr>
      <w:r>
        <w:rPr>
          <w:lang w:eastAsia="zh-CN"/>
        </w:rPr>
        <w:t>为了保证系统的控制效果，提高系统的稳定性，我们使用了串级</w:t>
      </w:r>
      <w:r>
        <w:rPr>
          <w:lang w:eastAsia="zh-CN"/>
        </w:rPr>
        <w:t>PID</w:t>
      </w:r>
      <w:r>
        <w:rPr>
          <w:lang w:eastAsia="zh-CN"/>
        </w:rPr>
        <w:t>，串级</w:t>
      </w:r>
      <w:r>
        <w:rPr>
          <w:lang w:eastAsia="zh-CN"/>
        </w:rPr>
        <w:t>PID</w:t>
      </w:r>
      <w:r>
        <w:rPr>
          <w:lang w:eastAsia="zh-CN"/>
        </w:rPr>
        <w:t>的内环为角度环，因此我们需要测量板子的倾斜角度，这里我们使用了</w:t>
      </w:r>
      <w:r>
        <w:rPr>
          <w:lang w:eastAsia="zh-CN"/>
        </w:rPr>
        <w:t>MPU6500</w:t>
      </w:r>
      <w:r>
        <w:rPr>
          <w:lang w:eastAsia="zh-CN"/>
        </w:rPr>
        <w:t>六轴（陀螺仪</w:t>
      </w:r>
      <w:r>
        <w:rPr>
          <w:lang w:eastAsia="zh-CN"/>
        </w:rPr>
        <w:t>+</w:t>
      </w:r>
      <w:r>
        <w:rPr>
          <w:lang w:eastAsia="zh-CN"/>
        </w:rPr>
        <w:t>加速度计）传感器进行测量。</w:t>
      </w:r>
    </w:p>
    <w:p w:rsidR="001D7B7F" w:rsidRDefault="00BD75C3">
      <w:pPr>
        <w:numPr>
          <w:ilvl w:val="0"/>
          <w:numId w:val="17"/>
        </w:numPr>
      </w:pPr>
      <w:r>
        <w:t>倾角测量原理</w:t>
      </w:r>
    </w:p>
    <w:p w:rsidR="001D7B7F" w:rsidRDefault="00BD75C3" w:rsidP="00582898">
      <w:pPr>
        <w:numPr>
          <w:ilvl w:val="1"/>
          <w:numId w:val="37"/>
        </w:numPr>
      </w:pPr>
      <w:r>
        <w:t>陀螺仪计算倾角</w:t>
      </w:r>
    </w:p>
    <w:p w:rsidR="001D7B7F" w:rsidRDefault="00BD75C3">
      <w:pPr>
        <w:numPr>
          <w:ilvl w:val="1"/>
          <w:numId w:val="1"/>
        </w:numPr>
        <w:rPr>
          <w:lang w:eastAsia="zh-CN"/>
        </w:rPr>
      </w:pPr>
      <w:r>
        <w:rPr>
          <w:lang w:eastAsia="zh-CN"/>
        </w:rPr>
        <w:t>陀螺仪可以测量角速度</w:t>
      </w:r>
      <w:r>
        <w:rPr>
          <w:lang w:eastAsia="zh-CN"/>
        </w:rPr>
        <w:t>,</w:t>
      </w:r>
      <w:r>
        <w:rPr>
          <w:lang w:eastAsia="zh-CN"/>
        </w:rPr>
        <w:t>具有高动态特性</w:t>
      </w:r>
      <w:r>
        <w:rPr>
          <w:lang w:eastAsia="zh-CN"/>
        </w:rPr>
        <w:t>,</w:t>
      </w:r>
      <w:r>
        <w:rPr>
          <w:lang w:eastAsia="zh-CN"/>
        </w:rPr>
        <w:t>是一个间接测量器件</w:t>
      </w:r>
      <w:r>
        <w:rPr>
          <w:lang w:eastAsia="zh-CN"/>
        </w:rPr>
        <w:t>,</w:t>
      </w:r>
      <w:r>
        <w:rPr>
          <w:lang w:eastAsia="zh-CN"/>
        </w:rPr>
        <w:t>它测量的是角度的导数：角速度。我们将角速度对时间积分可以得到角度，如下公式所示：</w:t>
      </w:r>
    </w:p>
    <w:p w:rsidR="001D7B7F" w:rsidRDefault="00697D41" w:rsidP="00582898">
      <w:pPr>
        <w:pStyle w:val="CaptionedFigure"/>
        <w:numPr>
          <w:ilvl w:val="1"/>
          <w:numId w:val="1"/>
        </w:numPr>
        <w:jc w:val="center"/>
      </w:pPr>
      <m:oMath>
        <m:r>
          <w:rPr>
            <w:rFonts w:ascii="Cambria Math" w:hAnsi="Cambria Math"/>
          </w:rPr>
          <m:t>Angle(t)=</m:t>
        </m:r>
        <m:sSubSup>
          <m:sSubSupPr>
            <m:ctrlPr>
              <w:rPr>
                <w:rFonts w:ascii="Cambria Math" w:hAnsi="Cambria Math"/>
              </w:rPr>
            </m:ctrlPr>
          </m:sSubSupPr>
          <m:e>
            <m:r>
              <w:rPr>
                <w:rFonts w:ascii="Cambria Math" w:hAnsi="Cambria Math"/>
              </w:rPr>
              <m:t>Σ</m:t>
            </m:r>
          </m:e>
          <m:sub>
            <m:r>
              <w:rPr>
                <w:rFonts w:ascii="Cambria Math" w:hAnsi="Cambria Math"/>
              </w:rPr>
              <m:t>0</m:t>
            </m:r>
          </m:sub>
          <m:sup>
            <m:r>
              <w:rPr>
                <w:rFonts w:ascii="Cambria Math" w:hAnsi="Cambria Math"/>
              </w:rPr>
              <m:t>t</m:t>
            </m:r>
          </m:sup>
        </m:sSubSup>
        <m:r>
          <w:rPr>
            <w:rFonts w:ascii="Cambria Math" w:hAnsi="Cambria Math"/>
          </w:rPr>
          <m:t>(Gyro(t)*dt)</m:t>
        </m:r>
      </m:oMath>
    </w:p>
    <w:p w:rsidR="001D7B7F" w:rsidRDefault="00BD75C3">
      <w:pPr>
        <w:numPr>
          <w:ilvl w:val="1"/>
          <w:numId w:val="1"/>
        </w:numPr>
        <w:rPr>
          <w:lang w:eastAsia="zh-CN"/>
        </w:rPr>
      </w:pPr>
      <w:r>
        <w:rPr>
          <w:lang w:eastAsia="zh-CN"/>
        </w:rPr>
        <w:t>由于是使用积分的方法获取角度，会存在积分误差，积分误差的来源主要有两个：</w:t>
      </w:r>
    </w:p>
    <w:p w:rsidR="001D7B7F" w:rsidRDefault="00BD75C3">
      <w:pPr>
        <w:numPr>
          <w:ilvl w:val="2"/>
          <w:numId w:val="19"/>
        </w:numPr>
        <w:rPr>
          <w:lang w:eastAsia="zh-CN"/>
        </w:rPr>
      </w:pPr>
      <w:r>
        <w:rPr>
          <w:lang w:eastAsia="zh-CN"/>
        </w:rPr>
        <w:t>积分时间，很难得到一个准确的时间，积分时间</w:t>
      </w:r>
      <w:r>
        <w:rPr>
          <w:lang w:eastAsia="zh-CN"/>
        </w:rPr>
        <w:t>dt</w:t>
      </w:r>
      <w:r>
        <w:rPr>
          <w:lang w:eastAsia="zh-CN"/>
        </w:rPr>
        <w:t>越小，输出角度越准；</w:t>
      </w:r>
    </w:p>
    <w:p w:rsidR="001D7B7F" w:rsidRDefault="00BD75C3">
      <w:pPr>
        <w:numPr>
          <w:ilvl w:val="2"/>
          <w:numId w:val="19"/>
        </w:numPr>
        <w:rPr>
          <w:lang w:eastAsia="zh-CN"/>
        </w:rPr>
      </w:pPr>
      <w:r>
        <w:rPr>
          <w:lang w:eastAsia="zh-CN"/>
        </w:rPr>
        <w:t>器件本身的误差，积分之后会累计。</w:t>
      </w:r>
    </w:p>
    <w:p w:rsidR="001D7B7F" w:rsidRDefault="00BD75C3">
      <w:pPr>
        <w:numPr>
          <w:ilvl w:val="1"/>
          <w:numId w:val="1"/>
        </w:numPr>
        <w:rPr>
          <w:lang w:eastAsia="zh-CN"/>
        </w:rPr>
      </w:pPr>
      <w:r>
        <w:rPr>
          <w:lang w:eastAsia="zh-CN"/>
        </w:rPr>
        <w:t>因此，使用陀螺仪测量角度，动态测量性能较好，但是有累计误差。</w:t>
      </w:r>
    </w:p>
    <w:p w:rsidR="001D7B7F" w:rsidRDefault="00BD75C3" w:rsidP="00582898">
      <w:pPr>
        <w:numPr>
          <w:ilvl w:val="1"/>
          <w:numId w:val="37"/>
        </w:numPr>
      </w:pPr>
      <w:r>
        <w:t>加速度计计算倾角</w:t>
      </w:r>
    </w:p>
    <w:p w:rsidR="001D7B7F" w:rsidRDefault="00BD75C3">
      <w:pPr>
        <w:numPr>
          <w:ilvl w:val="1"/>
          <w:numId w:val="1"/>
        </w:numPr>
        <w:rPr>
          <w:lang w:eastAsia="zh-CN"/>
        </w:rPr>
      </w:pPr>
      <w:r>
        <w:rPr>
          <w:lang w:eastAsia="zh-CN"/>
        </w:rPr>
        <w:t>加速度计测量的是物体的加速度，重力加速度是一个物体受重力作用的情况下所具有的加速度。当物体处于静止状态时，加速度计测量出来的值就等于重力加速度</w:t>
      </w:r>
      <w:r>
        <w:rPr>
          <w:lang w:eastAsia="zh-CN"/>
        </w:rPr>
        <w:t xml:space="preserve">1g, </w:t>
      </w:r>
      <w:r>
        <w:rPr>
          <w:lang w:eastAsia="zh-CN"/>
        </w:rPr>
        <w:t>约等于</w:t>
      </w:r>
      <w:r>
        <w:rPr>
          <w:lang w:eastAsia="zh-CN"/>
        </w:rPr>
        <w:t xml:space="preserve">9.8 </w:t>
      </w:r>
      <w:r>
        <w:rPr>
          <w:lang w:eastAsia="zh-CN"/>
        </w:rPr>
        <w:t>米每平方秒。重力加速度</w:t>
      </w:r>
      <w:r>
        <w:rPr>
          <w:lang w:eastAsia="zh-CN"/>
        </w:rPr>
        <w:t xml:space="preserve"> g </w:t>
      </w:r>
      <w:r>
        <w:rPr>
          <w:lang w:eastAsia="zh-CN"/>
        </w:rPr>
        <w:t>的方向总是竖直向下的，通过获得重力加速度在其</w:t>
      </w:r>
      <w:r>
        <w:rPr>
          <w:lang w:eastAsia="zh-CN"/>
        </w:rPr>
        <w:t>X</w:t>
      </w:r>
      <w:r>
        <w:rPr>
          <w:lang w:eastAsia="zh-CN"/>
        </w:rPr>
        <w:t>轴，</w:t>
      </w:r>
      <w:r>
        <w:rPr>
          <w:lang w:eastAsia="zh-CN"/>
        </w:rPr>
        <w:t>Y</w:t>
      </w:r>
      <w:r>
        <w:rPr>
          <w:lang w:eastAsia="zh-CN"/>
        </w:rPr>
        <w:t>轴上的分量，我们可以计算出物体相对于水平面的倾斜角度。</w:t>
      </w:r>
    </w:p>
    <w:p w:rsidR="006B6D2B" w:rsidRDefault="00BD75C3" w:rsidP="006B6D2B">
      <w:pPr>
        <w:pStyle w:val="CaptionedFigure"/>
        <w:numPr>
          <w:ilvl w:val="1"/>
          <w:numId w:val="1"/>
        </w:numPr>
      </w:pPr>
      <w:r>
        <w:rPr>
          <w:noProof/>
          <w:lang w:eastAsia="zh-CN"/>
        </w:rPr>
        <w:lastRenderedPageBreak/>
        <w:drawing>
          <wp:inline distT="0" distB="0" distL="0" distR="0" wp14:anchorId="0EFFED66" wp14:editId="0B43298A">
            <wp:extent cx="4729447" cy="114288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MyFiles\Hexo\starrynightzyq.github.io\source\_posts\板球系统报告\1545917528064.png"/>
                    <pic:cNvPicPr>
                      <a:picLocks noChangeAspect="1" noChangeArrowheads="1"/>
                    </pic:cNvPicPr>
                  </pic:nvPicPr>
                  <pic:blipFill>
                    <a:blip r:embed="rId18"/>
                    <a:stretch>
                      <a:fillRect/>
                    </a:stretch>
                  </pic:blipFill>
                  <pic:spPr bwMode="auto">
                    <a:xfrm>
                      <a:off x="0" y="0"/>
                      <a:ext cx="4786174" cy="1156595"/>
                    </a:xfrm>
                    <a:prstGeom prst="rect">
                      <a:avLst/>
                    </a:prstGeom>
                    <a:noFill/>
                    <a:ln w="9525">
                      <a:noFill/>
                      <a:headEnd/>
                      <a:tailEnd/>
                    </a:ln>
                  </pic:spPr>
                </pic:pic>
              </a:graphicData>
            </a:graphic>
          </wp:inline>
        </w:drawing>
      </w:r>
    </w:p>
    <w:p w:rsidR="001D7B7F" w:rsidRDefault="006B6D2B" w:rsidP="008325DF">
      <w:pPr>
        <w:pStyle w:val="aa"/>
        <w:jc w:val="center"/>
        <w:rPr>
          <w:lang w:eastAsia="zh-CN"/>
        </w:rPr>
      </w:pPr>
      <w:r>
        <w:rPr>
          <w:rFonts w:hint="eastAsia"/>
          <w:lang w:eastAsia="zh-CN"/>
        </w:rPr>
        <w:t>图</w:t>
      </w:r>
      <w:r>
        <w:rPr>
          <w:rFonts w:hint="eastAsia"/>
          <w:lang w:eastAsia="zh-CN"/>
        </w:rPr>
        <w:t>3.3</w:t>
      </w:r>
      <w:r w:rsidRPr="00B91E07">
        <w:rPr>
          <w:lang w:eastAsia="zh-CN"/>
        </w:rPr>
        <w:t>加速度计计算倾角</w:t>
      </w:r>
      <w:r>
        <w:rPr>
          <w:rFonts w:hint="eastAsia"/>
          <w:lang w:eastAsia="zh-CN"/>
        </w:rPr>
        <w:t>原理</w:t>
      </w:r>
    </w:p>
    <w:p w:rsidR="001D7B7F" w:rsidRDefault="00BD75C3">
      <w:pPr>
        <w:numPr>
          <w:ilvl w:val="1"/>
          <w:numId w:val="1"/>
        </w:numPr>
        <w:rPr>
          <w:lang w:eastAsia="zh-CN"/>
        </w:rPr>
      </w:pPr>
      <w:r>
        <w:rPr>
          <w:lang w:eastAsia="zh-CN"/>
        </w:rPr>
        <w:t>当系统在三维空间做变速运动时，它的输出为轴向的加速度和重力加速度的分量，这就不能准确用于计算物体的姿态和运动状态。</w:t>
      </w:r>
    </w:p>
    <w:p w:rsidR="001D7B7F" w:rsidRDefault="00BD75C3">
      <w:pPr>
        <w:numPr>
          <w:ilvl w:val="1"/>
          <w:numId w:val="1"/>
        </w:numPr>
        <w:rPr>
          <w:lang w:eastAsia="zh-CN"/>
        </w:rPr>
      </w:pPr>
      <w:r>
        <w:rPr>
          <w:lang w:eastAsia="zh-CN"/>
        </w:rPr>
        <w:t>静态时，加速度计计算的倾角比较准确；而动态时，倾角的误差就很大，跟随性也较差。</w:t>
      </w:r>
    </w:p>
    <w:p w:rsidR="001D7B7F" w:rsidRDefault="00BD75C3" w:rsidP="00582898">
      <w:pPr>
        <w:numPr>
          <w:ilvl w:val="1"/>
          <w:numId w:val="37"/>
        </w:numPr>
        <w:rPr>
          <w:lang w:eastAsia="zh-CN"/>
        </w:rPr>
      </w:pPr>
      <w:r>
        <w:rPr>
          <w:lang w:eastAsia="zh-CN"/>
        </w:rPr>
        <w:t>在姿态计算中我们采用陀螺仪的动态数据为主体，而加速度计起到修正陀螺仪积分误差的作用。</w:t>
      </w:r>
    </w:p>
    <w:p w:rsidR="001D7B7F" w:rsidRDefault="00BD75C3">
      <w:pPr>
        <w:numPr>
          <w:ilvl w:val="0"/>
          <w:numId w:val="17"/>
        </w:numPr>
      </w:pPr>
      <w:r>
        <w:t>姿态解算：欧拉角</w:t>
      </w:r>
    </w:p>
    <w:p w:rsidR="001D7B7F" w:rsidRDefault="00BD75C3">
      <w:pPr>
        <w:numPr>
          <w:ilvl w:val="0"/>
          <w:numId w:val="1"/>
        </w:numPr>
        <w:rPr>
          <w:lang w:eastAsia="zh-CN"/>
        </w:rPr>
      </w:pPr>
      <w:r>
        <w:rPr>
          <w:lang w:eastAsia="zh-CN"/>
        </w:rPr>
        <w:t>对于在三维空间里的一个参考系，任何坐标系的取向，都可以用三个欧拉角来表现。参考系又称为实验室参考系，是静止不动的。而坐标系则固定于刚体，随着刚体的旋转而旋转。</w:t>
      </w:r>
    </w:p>
    <w:p w:rsidR="008325DF" w:rsidRDefault="00BD75C3" w:rsidP="008325DF">
      <w:pPr>
        <w:pStyle w:val="CaptionedFigure"/>
        <w:numPr>
          <w:ilvl w:val="0"/>
          <w:numId w:val="1"/>
        </w:numPr>
        <w:jc w:val="center"/>
      </w:pPr>
      <w:r>
        <w:rPr>
          <w:noProof/>
          <w:lang w:eastAsia="zh-CN"/>
        </w:rPr>
        <w:drawing>
          <wp:inline distT="0" distB="0" distL="0" distR="0" wp14:anchorId="2A9D518D" wp14:editId="704E4D76">
            <wp:extent cx="1840912" cy="2072823"/>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MyFiles\Hexo\starrynightzyq.github.io\source\_posts\板球系统报告\1024px-Eulerangles.svg.png"/>
                    <pic:cNvPicPr>
                      <a:picLocks noChangeAspect="1" noChangeArrowheads="1"/>
                    </pic:cNvPicPr>
                  </pic:nvPicPr>
                  <pic:blipFill>
                    <a:blip r:embed="rId19"/>
                    <a:stretch>
                      <a:fillRect/>
                    </a:stretch>
                  </pic:blipFill>
                  <pic:spPr bwMode="auto">
                    <a:xfrm>
                      <a:off x="0" y="0"/>
                      <a:ext cx="1858767" cy="2092928"/>
                    </a:xfrm>
                    <a:prstGeom prst="rect">
                      <a:avLst/>
                    </a:prstGeom>
                    <a:noFill/>
                    <a:ln w="9525">
                      <a:noFill/>
                      <a:headEnd/>
                      <a:tailEnd/>
                    </a:ln>
                  </pic:spPr>
                </pic:pic>
              </a:graphicData>
            </a:graphic>
          </wp:inline>
        </w:drawing>
      </w:r>
    </w:p>
    <w:p w:rsidR="001D7B7F" w:rsidRDefault="008325DF" w:rsidP="008325DF">
      <w:pPr>
        <w:pStyle w:val="aa"/>
        <w:jc w:val="center"/>
      </w:pPr>
      <w:r>
        <w:rPr>
          <w:rFonts w:hint="eastAsia"/>
        </w:rPr>
        <w:t>图</w:t>
      </w:r>
      <w:r>
        <w:rPr>
          <w:rFonts w:hint="eastAsia"/>
        </w:rPr>
        <w:t xml:space="preserve"> </w:t>
      </w:r>
      <w:r>
        <w:rPr>
          <w:rFonts w:hint="eastAsia"/>
          <w:lang w:eastAsia="zh-CN"/>
        </w:rPr>
        <w:t>3</w:t>
      </w:r>
      <w:r>
        <w:t>.</w:t>
      </w:r>
      <w:r>
        <w:rPr>
          <w:rFonts w:hint="eastAsia"/>
          <w:lang w:eastAsia="zh-CN"/>
        </w:rPr>
        <w:t>4</w:t>
      </w:r>
      <w:r>
        <w:rPr>
          <w:rFonts w:hint="eastAsia"/>
          <w:lang w:eastAsia="zh-CN"/>
        </w:rPr>
        <w:t>欧拉角原理</w:t>
      </w:r>
    </w:p>
    <w:p w:rsidR="001D7B7F" w:rsidRDefault="001D7B7F">
      <w:pPr>
        <w:pStyle w:val="ImageCaption"/>
        <w:numPr>
          <w:ilvl w:val="0"/>
          <w:numId w:val="1"/>
        </w:numPr>
      </w:pPr>
    </w:p>
    <w:p w:rsidR="00AB7A5E" w:rsidRDefault="008325DF" w:rsidP="00AB7A5E">
      <w:pPr>
        <w:numPr>
          <w:ilvl w:val="0"/>
          <w:numId w:val="1"/>
        </w:numPr>
        <w:rPr>
          <w:lang w:eastAsia="zh-CN"/>
        </w:rPr>
      </w:pPr>
      <w:r>
        <w:rPr>
          <w:lang w:eastAsia="zh-CN"/>
        </w:rPr>
        <w:t>参考</w:t>
      </w:r>
      <w:r w:rsidR="00BD75C3">
        <w:rPr>
          <w:lang w:eastAsia="zh-CN"/>
        </w:rPr>
        <w:t>图</w:t>
      </w:r>
      <w:r>
        <w:rPr>
          <w:rFonts w:hint="eastAsia"/>
          <w:lang w:eastAsia="zh-CN"/>
        </w:rPr>
        <w:t>3.4</w:t>
      </w:r>
      <w:r w:rsidR="00BD75C3">
        <w:rPr>
          <w:lang w:eastAsia="zh-CN"/>
        </w:rPr>
        <w:t>。</w:t>
      </w:r>
      <w:r w:rsidR="00AB7A5E">
        <w:rPr>
          <w:lang w:eastAsia="zh-CN"/>
        </w:rPr>
        <w:t>图中有两组坐标：</w:t>
      </w:r>
    </w:p>
    <w:p w:rsidR="00AB7A5E" w:rsidRDefault="00AB7A5E" w:rsidP="00AB7A5E">
      <w:pPr>
        <w:numPr>
          <w:ilvl w:val="1"/>
          <w:numId w:val="3"/>
        </w:numPr>
        <w:rPr>
          <w:lang w:eastAsia="zh-CN"/>
        </w:rPr>
      </w:pPr>
      <m:oMath>
        <m:r>
          <w:rPr>
            <w:rFonts w:ascii="Cambria Math" w:eastAsia="Cambria Math" w:hAnsi="Cambria Math"/>
            <w:lang w:eastAsia="zh-CN"/>
          </w:rPr>
          <m:t>xyz</m:t>
        </m:r>
      </m:oMath>
      <w:r>
        <w:rPr>
          <w:lang w:eastAsia="zh-CN"/>
        </w:rPr>
        <w:t xml:space="preserve"> </w:t>
      </w:r>
      <w:r>
        <w:rPr>
          <w:lang w:eastAsia="zh-CN"/>
        </w:rPr>
        <w:t>为全局坐标，保持不动；</w:t>
      </w:r>
    </w:p>
    <w:p w:rsidR="00AB7A5E" w:rsidRDefault="00AB7A5E" w:rsidP="00AB7A5E">
      <w:pPr>
        <w:numPr>
          <w:ilvl w:val="1"/>
          <w:numId w:val="3"/>
        </w:numPr>
        <w:rPr>
          <w:lang w:eastAsia="zh-CN"/>
        </w:rPr>
      </w:pPr>
      <m:oMath>
        <m:r>
          <w:rPr>
            <w:rFonts w:ascii="Cambria Math" w:eastAsia="Cambria Math" w:hAnsi="Cambria Math"/>
            <w:lang w:eastAsia="zh-CN"/>
          </w:rPr>
          <m:t>XYZ</m:t>
        </m:r>
      </m:oMath>
      <w:r>
        <w:rPr>
          <w:lang w:eastAsia="zh-CN"/>
        </w:rPr>
        <w:t xml:space="preserve"> </w:t>
      </w:r>
      <w:r>
        <w:rPr>
          <w:lang w:eastAsia="zh-CN"/>
        </w:rPr>
        <w:t>为局部坐标，随着物体一起运动；</w:t>
      </w:r>
    </w:p>
    <w:p w:rsidR="00AB7A5E" w:rsidRDefault="00AB7A5E" w:rsidP="00AB7A5E">
      <w:pPr>
        <w:numPr>
          <w:ilvl w:val="0"/>
          <w:numId w:val="1"/>
        </w:numPr>
      </w:pPr>
      <w:r>
        <w:t>旋转步骤如下：</w:t>
      </w:r>
    </w:p>
    <w:p w:rsidR="00AB7A5E" w:rsidRDefault="00AB7A5E" w:rsidP="00AB7A5E">
      <w:pPr>
        <w:numPr>
          <w:ilvl w:val="1"/>
          <w:numId w:val="3"/>
        </w:numPr>
        <w:rPr>
          <w:lang w:eastAsia="zh-CN"/>
        </w:rPr>
      </w:pPr>
      <w:r>
        <w:rPr>
          <w:lang w:eastAsia="zh-CN"/>
        </w:rPr>
        <w:t>物体绕</w:t>
      </w:r>
      <w:r w:rsidRPr="006A0006">
        <w:rPr>
          <w:lang w:eastAsia="zh-CN"/>
        </w:rPr>
        <w:t>全局坐标</w:t>
      </w:r>
      <w:r>
        <w:rPr>
          <w:lang w:eastAsia="zh-CN"/>
        </w:rPr>
        <w:t>的</w:t>
      </w:r>
      <w:r>
        <w:rPr>
          <w:lang w:eastAsia="zh-CN"/>
        </w:rPr>
        <w:t xml:space="preserve"> </w:t>
      </w:r>
      <m:oMath>
        <m:r>
          <w:rPr>
            <w:rFonts w:ascii="Cambria Math" w:eastAsia="Cambria Math" w:hAnsi="Cambria Math"/>
            <w:lang w:eastAsia="zh-CN"/>
          </w:rPr>
          <m:t>z</m:t>
        </m:r>
      </m:oMath>
      <w:r>
        <w:rPr>
          <w:lang w:eastAsia="zh-CN"/>
        </w:rPr>
        <w:t xml:space="preserve"> </w:t>
      </w:r>
      <w:r>
        <w:rPr>
          <w:lang w:eastAsia="zh-CN"/>
        </w:rPr>
        <w:t>轴旋转</w:t>
      </w:r>
      <w:r>
        <w:rPr>
          <w:lang w:eastAsia="zh-CN"/>
        </w:rPr>
        <w:t xml:space="preserve"> </w:t>
      </w:r>
      <m:oMath>
        <m:r>
          <w:rPr>
            <w:rFonts w:ascii="Cambria Math" w:eastAsia="Cambria Math" w:hAnsi="Cambria Math"/>
            <w:lang w:eastAsia="zh-CN"/>
          </w:rPr>
          <m:t>α</m:t>
        </m:r>
      </m:oMath>
      <w:r>
        <w:rPr>
          <w:lang w:eastAsia="zh-CN"/>
        </w:rPr>
        <w:t xml:space="preserve"> </w:t>
      </w:r>
      <w:r>
        <w:rPr>
          <w:lang w:eastAsia="zh-CN"/>
        </w:rPr>
        <w:t>角；</w:t>
      </w:r>
    </w:p>
    <w:p w:rsidR="00AB7A5E" w:rsidRDefault="00AB7A5E" w:rsidP="00AB7A5E">
      <w:pPr>
        <w:numPr>
          <w:ilvl w:val="1"/>
          <w:numId w:val="3"/>
        </w:numPr>
        <w:rPr>
          <w:lang w:eastAsia="zh-CN"/>
        </w:rPr>
      </w:pPr>
      <w:r>
        <w:rPr>
          <w:lang w:eastAsia="zh-CN"/>
        </w:rPr>
        <w:t>继续绕</w:t>
      </w:r>
      <w:r w:rsidRPr="006A0006">
        <w:rPr>
          <w:lang w:eastAsia="zh-CN"/>
        </w:rPr>
        <w:t>自己</w:t>
      </w:r>
      <w:r>
        <w:rPr>
          <w:lang w:eastAsia="zh-CN"/>
        </w:rPr>
        <w:t>的</w:t>
      </w:r>
      <w:r>
        <w:rPr>
          <w:lang w:eastAsia="zh-CN"/>
        </w:rPr>
        <w:t xml:space="preserve"> </w:t>
      </w:r>
      <m:oMath>
        <m:r>
          <w:rPr>
            <w:rFonts w:ascii="Cambria Math" w:eastAsia="Cambria Math" w:hAnsi="Cambria Math"/>
            <w:lang w:eastAsia="zh-CN"/>
          </w:rPr>
          <m:t>X</m:t>
        </m:r>
      </m:oMath>
      <w:r>
        <w:rPr>
          <w:lang w:eastAsia="zh-CN"/>
        </w:rPr>
        <w:t xml:space="preserve"> </w:t>
      </w:r>
      <w:r>
        <w:rPr>
          <w:lang w:eastAsia="zh-CN"/>
        </w:rPr>
        <w:t>轴</w:t>
      </w:r>
      <w:r>
        <w:rPr>
          <w:lang w:eastAsia="zh-CN"/>
        </w:rPr>
        <w:t>(</w:t>
      </w:r>
      <w:r>
        <w:rPr>
          <w:lang w:eastAsia="zh-CN"/>
        </w:rPr>
        <w:t>也就是图中的</w:t>
      </w:r>
      <m:oMath>
        <m:r>
          <w:rPr>
            <w:rFonts w:ascii="Cambria Math" w:eastAsia="Cambria Math" w:hAnsi="Cambria Math"/>
            <w:lang w:eastAsia="zh-CN"/>
          </w:rPr>
          <m:t>N</m:t>
        </m:r>
      </m:oMath>
      <w:r>
        <w:rPr>
          <w:lang w:eastAsia="zh-CN"/>
        </w:rPr>
        <w:t>轴</w:t>
      </w:r>
      <w:r>
        <w:rPr>
          <w:lang w:eastAsia="zh-CN"/>
        </w:rPr>
        <w:t>)</w:t>
      </w:r>
      <w:r>
        <w:rPr>
          <w:lang w:eastAsia="zh-CN"/>
        </w:rPr>
        <w:t>旋转</w:t>
      </w:r>
      <w:r>
        <w:rPr>
          <w:lang w:eastAsia="zh-CN"/>
        </w:rPr>
        <w:t xml:space="preserve"> </w:t>
      </w:r>
      <m:oMath>
        <m:r>
          <w:rPr>
            <w:rFonts w:ascii="Cambria Math" w:eastAsia="Cambria Math" w:hAnsi="Cambria Math"/>
            <w:lang w:eastAsia="zh-CN"/>
          </w:rPr>
          <m:t>β</m:t>
        </m:r>
      </m:oMath>
      <w:r>
        <w:rPr>
          <w:lang w:eastAsia="zh-CN"/>
        </w:rPr>
        <w:t xml:space="preserve"> </w:t>
      </w:r>
      <w:r>
        <w:rPr>
          <w:lang w:eastAsia="zh-CN"/>
        </w:rPr>
        <w:t>角；</w:t>
      </w:r>
    </w:p>
    <w:p w:rsidR="00AB7A5E" w:rsidRDefault="00AB7A5E" w:rsidP="00AB7A5E">
      <w:pPr>
        <w:numPr>
          <w:ilvl w:val="1"/>
          <w:numId w:val="3"/>
        </w:numPr>
        <w:rPr>
          <w:lang w:eastAsia="zh-CN"/>
        </w:rPr>
      </w:pPr>
      <w:r>
        <w:rPr>
          <w:lang w:eastAsia="zh-CN"/>
        </w:rPr>
        <w:lastRenderedPageBreak/>
        <w:t>最后绕</w:t>
      </w:r>
      <w:r>
        <w:rPr>
          <w:b/>
          <w:lang w:eastAsia="zh-CN"/>
        </w:rPr>
        <w:t>自己</w:t>
      </w:r>
      <w:r>
        <w:rPr>
          <w:lang w:eastAsia="zh-CN"/>
        </w:rPr>
        <w:t>的</w:t>
      </w:r>
      <w:r>
        <w:rPr>
          <w:lang w:eastAsia="zh-CN"/>
        </w:rPr>
        <w:t xml:space="preserve"> </w:t>
      </w:r>
      <m:oMath>
        <m:r>
          <w:rPr>
            <w:rFonts w:ascii="Cambria Math" w:eastAsia="Cambria Math" w:hAnsi="Cambria Math"/>
            <w:lang w:eastAsia="zh-CN"/>
          </w:rPr>
          <m:t>Z</m:t>
        </m:r>
      </m:oMath>
      <w:r>
        <w:rPr>
          <w:lang w:eastAsia="zh-CN"/>
        </w:rPr>
        <w:t xml:space="preserve"> </w:t>
      </w:r>
      <w:r>
        <w:rPr>
          <w:lang w:eastAsia="zh-CN"/>
        </w:rPr>
        <w:t>轴旋转</w:t>
      </w:r>
      <w:r>
        <w:rPr>
          <w:lang w:eastAsia="zh-CN"/>
        </w:rPr>
        <w:t xml:space="preserve"> </w:t>
      </w:r>
      <m:oMath>
        <m:r>
          <w:rPr>
            <w:rFonts w:ascii="Cambria Math" w:eastAsia="Cambria Math" w:hAnsi="Cambria Math"/>
            <w:lang w:eastAsia="zh-CN"/>
          </w:rPr>
          <m:t>γ</m:t>
        </m:r>
      </m:oMath>
      <w:r>
        <w:rPr>
          <w:lang w:eastAsia="zh-CN"/>
        </w:rPr>
        <w:t xml:space="preserve"> </w:t>
      </w:r>
      <w:r>
        <w:rPr>
          <w:lang w:eastAsia="zh-CN"/>
        </w:rPr>
        <w:t>角。</w:t>
      </w:r>
    </w:p>
    <w:p w:rsidR="00AB7A5E" w:rsidRDefault="00AB7A5E" w:rsidP="00AB7A5E">
      <w:pPr>
        <w:numPr>
          <w:ilvl w:val="0"/>
          <w:numId w:val="1"/>
        </w:numPr>
        <w:rPr>
          <w:lang w:eastAsia="zh-CN"/>
        </w:rPr>
      </w:pPr>
      <w:r>
        <w:rPr>
          <w:lang w:eastAsia="zh-CN"/>
        </w:rPr>
        <w:t>这个过程中新生成的坐标系</w:t>
      </w:r>
      <w:r>
        <w:rPr>
          <w:lang w:eastAsia="zh-CN"/>
        </w:rPr>
        <w:t xml:space="preserve"> </w:t>
      </w:r>
      <m:oMath>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eastAsia="Cambria Math" w:hAnsi="Cambria Math"/>
                      <w:lang w:eastAsia="zh-CN"/>
                    </w:rPr>
                    <m:t>X</m:t>
                  </m:r>
                </m:e>
              </m:mr>
              <m:mr>
                <m:e>
                  <m:r>
                    <w:rPr>
                      <w:rFonts w:ascii="Cambria Math" w:eastAsia="Cambria Math" w:hAnsi="Cambria Math"/>
                      <w:lang w:eastAsia="zh-CN"/>
                    </w:rPr>
                    <m:t>Y</m:t>
                  </m:r>
                </m:e>
              </m:mr>
              <m:mr>
                <m:e>
                  <m:r>
                    <w:rPr>
                      <w:rFonts w:ascii="Cambria Math" w:eastAsia="Cambria Math" w:hAnsi="Cambria Math"/>
                      <w:lang w:eastAsia="zh-CN"/>
                    </w:rPr>
                    <m:t>Z</m:t>
                  </m:r>
                </m:e>
              </m:mr>
            </m:m>
          </m:e>
        </m:d>
      </m:oMath>
      <w:r>
        <w:rPr>
          <w:lang w:eastAsia="zh-CN"/>
        </w:rPr>
        <w:t xml:space="preserve"> </w:t>
      </w:r>
      <w:r>
        <w:rPr>
          <w:lang w:eastAsia="zh-CN"/>
        </w:rPr>
        <w:t>可以通过运算由原坐标系</w:t>
      </w:r>
      <w:r>
        <w:rPr>
          <w:lang w:eastAsia="zh-CN"/>
        </w:rPr>
        <w:t xml:space="preserve"> </w:t>
      </w:r>
      <m:oMath>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eastAsia="Cambria Math" w:hAnsi="Cambria Math"/>
                      <w:lang w:eastAsia="zh-CN"/>
                    </w:rPr>
                    <m:t>x</m:t>
                  </m:r>
                </m:e>
              </m:mr>
              <m:mr>
                <m:e>
                  <m:r>
                    <w:rPr>
                      <w:rFonts w:ascii="Cambria Math" w:eastAsia="Cambria Math" w:hAnsi="Cambria Math"/>
                      <w:lang w:eastAsia="zh-CN"/>
                    </w:rPr>
                    <m:t>y</m:t>
                  </m:r>
                </m:e>
              </m:mr>
              <m:mr>
                <m:e>
                  <m:r>
                    <w:rPr>
                      <w:rFonts w:ascii="Cambria Math" w:eastAsia="Cambria Math" w:hAnsi="Cambria Math"/>
                      <w:lang w:eastAsia="zh-CN"/>
                    </w:rPr>
                    <m:t>z</m:t>
                  </m:r>
                </m:e>
              </m:mr>
            </m:m>
          </m:e>
        </m:d>
      </m:oMath>
      <w:r>
        <w:rPr>
          <w:lang w:eastAsia="zh-CN"/>
        </w:rPr>
        <w:t xml:space="preserve"> </w:t>
      </w:r>
      <w:r>
        <w:rPr>
          <w:lang w:eastAsia="zh-CN"/>
        </w:rPr>
        <w:t>得到</w:t>
      </w:r>
      <w:r>
        <w:rPr>
          <w:lang w:eastAsia="zh-CN"/>
        </w:rPr>
        <w:t>:</w:t>
      </w:r>
    </w:p>
    <w:p w:rsidR="00AB7A5E" w:rsidRDefault="00146E89" w:rsidP="007A245A">
      <w:pPr>
        <w:numPr>
          <w:ilvl w:val="0"/>
          <w:numId w:val="1"/>
        </w:numPr>
        <w:jc w:val="center"/>
      </w:pPr>
      <m:oMath>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eastAsia="Cambria Math" w:hAnsi="Cambria Math"/>
                    </w:rPr>
                    <m:t>X</m:t>
                  </m:r>
                </m:e>
              </m:mr>
              <m:mr>
                <m:e>
                  <m:r>
                    <w:rPr>
                      <w:rFonts w:ascii="Cambria Math" w:eastAsia="Cambria Math" w:hAnsi="Cambria Math"/>
                    </w:rPr>
                    <m:t>Y</m:t>
                  </m:r>
                </m:e>
              </m:mr>
              <m:mr>
                <m:e>
                  <m:r>
                    <w:rPr>
                      <w:rFonts w:ascii="Cambria Math" w:eastAsia="Cambria Math" w:hAnsi="Cambria Math"/>
                    </w:rPr>
                    <m:t>Z</m:t>
                  </m:r>
                </m:e>
              </m:mr>
            </m:m>
          </m:e>
        </m:d>
        <m:r>
          <w:rPr>
            <w:rFonts w:ascii="Cambria Math" w:eastAsia="Cambria Math" w:hAnsi="Cambria Math"/>
          </w:rPr>
          <m:t>=M</m:t>
        </m:r>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eastAsia="Cambria Math" w:hAnsi="Cambria Math"/>
                    </w:rPr>
                    <m:t>x</m:t>
                  </m:r>
                </m:e>
              </m:mr>
              <m:mr>
                <m:e>
                  <m:r>
                    <w:rPr>
                      <w:rFonts w:ascii="Cambria Math" w:eastAsia="Cambria Math" w:hAnsi="Cambria Math"/>
                    </w:rPr>
                    <m:t>y</m:t>
                  </m:r>
                </m:e>
              </m:mr>
              <m:mr>
                <m:e>
                  <m:r>
                    <w:rPr>
                      <w:rFonts w:ascii="Cambria Math" w:eastAsia="Cambria Math" w:hAnsi="Cambria Math"/>
                    </w:rPr>
                    <m:t>z</m:t>
                  </m:r>
                </m:e>
              </m:mr>
            </m:m>
          </m:e>
        </m:d>
      </m:oMath>
    </w:p>
    <w:p w:rsidR="00AB7A5E" w:rsidRDefault="00AB7A5E" w:rsidP="00AB7A5E">
      <w:pPr>
        <w:numPr>
          <w:ilvl w:val="0"/>
          <w:numId w:val="1"/>
        </w:numPr>
      </w:pPr>
      <w:r>
        <w:rPr>
          <w:lang w:eastAsia="zh-CN"/>
        </w:rPr>
        <w:t>其中，矩阵</w:t>
      </w:r>
      <w:r>
        <w:rPr>
          <w:lang w:eastAsia="zh-CN"/>
        </w:rPr>
        <w:t>M</w:t>
      </w:r>
      <w:r>
        <w:rPr>
          <w:lang w:eastAsia="zh-CN"/>
        </w:rPr>
        <w:t>表示了上面三次旋转的总过程。</w:t>
      </w:r>
      <w:r>
        <w:t>我们可以推导一下：</w:t>
      </w:r>
    </w:p>
    <w:p w:rsidR="00AB7A5E" w:rsidRDefault="00AB7A5E" w:rsidP="007A245A">
      <w:pPr>
        <w:numPr>
          <w:ilvl w:val="0"/>
          <w:numId w:val="1"/>
        </w:numPr>
        <w:jc w:val="center"/>
      </w:pPr>
      <m:oMath>
        <m:r>
          <w:rPr>
            <w:rFonts w:ascii="Cambria Math" w:eastAsia="Cambria Math" w:hAnsi="Cambria Math"/>
          </w:rPr>
          <m:t>M=Rot(x,α)⋅Rot(x,β)⋅Rot(z,γ)=</m:t>
        </m:r>
        <m:d>
          <m:dPr>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eastAsia="Cambria Math" w:hAnsi="Cambria Math"/>
                    </w:rPr>
                    <m:t>cosγ</m:t>
                  </m:r>
                </m:e>
                <m:e>
                  <m:r>
                    <w:rPr>
                      <w:rFonts w:ascii="Cambria Math" w:eastAsia="Cambria Math" w:hAnsi="Cambria Math"/>
                    </w:rPr>
                    <m:t>sinγ</m:t>
                  </m:r>
                </m:e>
                <m:e>
                  <m:r>
                    <w:rPr>
                      <w:rFonts w:ascii="Cambria Math" w:eastAsia="Cambria Math" w:hAnsi="Cambria Math"/>
                    </w:rPr>
                    <m:t>0</m:t>
                  </m:r>
                </m:e>
              </m:mr>
              <m:mr>
                <m:e>
                  <m:r>
                    <w:rPr>
                      <w:rFonts w:ascii="Cambria Math" w:eastAsia="Cambria Math" w:hAnsi="Cambria Math"/>
                    </w:rPr>
                    <m:t>-sinγ</m:t>
                  </m:r>
                </m:e>
                <m:e>
                  <m:r>
                    <w:rPr>
                      <w:rFonts w:ascii="Cambria Math" w:eastAsia="Cambria Math" w:hAnsi="Cambria Math"/>
                    </w:rPr>
                    <m:t>cosγ</m:t>
                  </m:r>
                </m:e>
                <m:e>
                  <m:r>
                    <w:rPr>
                      <w:rFonts w:ascii="Cambria Math" w:eastAsia="Cambria Math" w:hAnsi="Cambria Math"/>
                    </w:rPr>
                    <m:t>0</m:t>
                  </m:r>
                </m:e>
              </m:mr>
              <m:mr>
                <m:e>
                  <m:r>
                    <w:rPr>
                      <w:rFonts w:ascii="Cambria Math" w:eastAsia="Cambria Math" w:hAnsi="Cambria Math"/>
                    </w:rPr>
                    <m:t>0</m:t>
                  </m:r>
                </m:e>
                <m:e>
                  <m:r>
                    <w:rPr>
                      <w:rFonts w:ascii="Cambria Math" w:eastAsia="Cambria Math" w:hAnsi="Cambria Math"/>
                    </w:rPr>
                    <m:t>0</m:t>
                  </m:r>
                </m:e>
                <m:e>
                  <m:r>
                    <w:rPr>
                      <w:rFonts w:ascii="Cambria Math" w:eastAsia="Cambria Math" w:hAnsi="Cambria Math"/>
                    </w:rPr>
                    <m:t>1</m:t>
                  </m:r>
                </m:e>
              </m:mr>
            </m:m>
          </m:e>
        </m:d>
        <m:d>
          <m:dPr>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eastAsia="Cambria Math" w:hAnsi="Cambria Math"/>
                    </w:rPr>
                    <m:t>1</m:t>
                  </m:r>
                </m:e>
                <m:e>
                  <m:r>
                    <w:rPr>
                      <w:rFonts w:ascii="Cambria Math" w:eastAsia="Cambria Math" w:hAnsi="Cambria Math"/>
                    </w:rPr>
                    <m:t>0</m:t>
                  </m:r>
                </m:e>
                <m:e>
                  <m:r>
                    <w:rPr>
                      <w:rFonts w:ascii="Cambria Math" w:eastAsia="Cambria Math" w:hAnsi="Cambria Math"/>
                    </w:rPr>
                    <m:t>0</m:t>
                  </m:r>
                </m:e>
              </m:mr>
              <m:mr>
                <m:e>
                  <m:r>
                    <w:rPr>
                      <w:rFonts w:ascii="Cambria Math" w:eastAsia="Cambria Math" w:hAnsi="Cambria Math"/>
                    </w:rPr>
                    <m:t>0</m:t>
                  </m:r>
                </m:e>
                <m:e>
                  <m:r>
                    <w:rPr>
                      <w:rFonts w:ascii="Cambria Math" w:eastAsia="Cambria Math" w:hAnsi="Cambria Math"/>
                    </w:rPr>
                    <m:t>cosβ</m:t>
                  </m:r>
                </m:e>
                <m:e>
                  <m:r>
                    <w:rPr>
                      <w:rFonts w:ascii="Cambria Math" w:eastAsia="Cambria Math" w:hAnsi="Cambria Math"/>
                    </w:rPr>
                    <m:t>sinβ</m:t>
                  </m:r>
                </m:e>
              </m:mr>
              <m:mr>
                <m:e>
                  <m:r>
                    <w:rPr>
                      <w:rFonts w:ascii="Cambria Math" w:eastAsia="Cambria Math" w:hAnsi="Cambria Math"/>
                    </w:rPr>
                    <m:t>0</m:t>
                  </m:r>
                </m:e>
                <m:e>
                  <m:r>
                    <w:rPr>
                      <w:rFonts w:ascii="Cambria Math" w:eastAsia="Cambria Math" w:hAnsi="Cambria Math"/>
                    </w:rPr>
                    <m:t>-sinβ</m:t>
                  </m:r>
                </m:e>
                <m:e>
                  <m:r>
                    <w:rPr>
                      <w:rFonts w:ascii="Cambria Math" w:eastAsia="Cambria Math" w:hAnsi="Cambria Math"/>
                    </w:rPr>
                    <m:t>cosβ</m:t>
                  </m:r>
                </m:e>
              </m:mr>
            </m:m>
          </m:e>
        </m:d>
        <m:d>
          <m:dPr>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eastAsia="Cambria Math" w:hAnsi="Cambria Math"/>
                    </w:rPr>
                    <m:t>cosα</m:t>
                  </m:r>
                </m:e>
                <m:e>
                  <m:r>
                    <w:rPr>
                      <w:rFonts w:ascii="Cambria Math" w:eastAsia="Cambria Math" w:hAnsi="Cambria Math"/>
                    </w:rPr>
                    <m:t>sinα</m:t>
                  </m:r>
                </m:e>
                <m:e>
                  <m:r>
                    <w:rPr>
                      <w:rFonts w:ascii="Cambria Math" w:eastAsia="Cambria Math" w:hAnsi="Cambria Math"/>
                    </w:rPr>
                    <m:t>0</m:t>
                  </m:r>
                </m:e>
              </m:mr>
              <m:mr>
                <m:e>
                  <m:r>
                    <w:rPr>
                      <w:rFonts w:ascii="Cambria Math" w:eastAsia="Cambria Math" w:hAnsi="Cambria Math"/>
                    </w:rPr>
                    <m:t>-sinα</m:t>
                  </m:r>
                </m:e>
                <m:e>
                  <m:r>
                    <w:rPr>
                      <w:rFonts w:ascii="Cambria Math" w:eastAsia="Cambria Math" w:hAnsi="Cambria Math"/>
                    </w:rPr>
                    <m:t>cosα</m:t>
                  </m:r>
                </m:e>
                <m:e>
                  <m:r>
                    <w:rPr>
                      <w:rFonts w:ascii="Cambria Math" w:eastAsia="Cambria Math" w:hAnsi="Cambria Math"/>
                    </w:rPr>
                    <m:t>0</m:t>
                  </m:r>
                </m:e>
              </m:mr>
              <m:mr>
                <m:e>
                  <m:r>
                    <w:rPr>
                      <w:rFonts w:ascii="Cambria Math" w:eastAsia="Cambria Math" w:hAnsi="Cambria Math"/>
                    </w:rPr>
                    <m:t>0</m:t>
                  </m:r>
                </m:e>
                <m:e>
                  <m:r>
                    <w:rPr>
                      <w:rFonts w:ascii="Cambria Math" w:eastAsia="Cambria Math" w:hAnsi="Cambria Math"/>
                    </w:rPr>
                    <m:t>0</m:t>
                  </m:r>
                </m:e>
                <m:e>
                  <m:r>
                    <w:rPr>
                      <w:rFonts w:ascii="Cambria Math" w:eastAsia="Cambria Math" w:hAnsi="Cambria Math"/>
                    </w:rPr>
                    <m:t>1</m:t>
                  </m:r>
                </m:e>
              </m:mr>
            </m:m>
          </m:e>
        </m:d>
      </m:oMath>
    </w:p>
    <w:p w:rsidR="00AB7A5E" w:rsidRDefault="00AB7A5E" w:rsidP="007A245A">
      <w:pPr>
        <w:numPr>
          <w:ilvl w:val="0"/>
          <w:numId w:val="1"/>
        </w:numPr>
        <w:jc w:val="center"/>
      </w:pPr>
      <m:oMath>
        <m:r>
          <w:rPr>
            <w:rFonts w:ascii="Cambria Math" w:eastAsia="Cambria Math" w:hAnsi="Cambria Math"/>
          </w:rPr>
          <m:t>M=</m:t>
        </m:r>
        <m:d>
          <m:dPr>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eastAsia="Cambria Math" w:hAnsi="Cambria Math"/>
                    </w:rPr>
                    <m:t>cosαcosγ-sinαcosβsinγ</m:t>
                  </m:r>
                </m:e>
                <m:e>
                  <m:r>
                    <w:rPr>
                      <w:rFonts w:ascii="Cambria Math" w:eastAsia="Cambria Math" w:hAnsi="Cambria Math"/>
                    </w:rPr>
                    <m:t>sinαcosγ+cosαcosβsinγ</m:t>
                  </m:r>
                </m:e>
                <m:e>
                  <m:r>
                    <w:rPr>
                      <w:rFonts w:ascii="Cambria Math" w:eastAsia="Cambria Math" w:hAnsi="Cambria Math"/>
                    </w:rPr>
                    <m:t>sinβsinγ</m:t>
                  </m:r>
                </m:e>
              </m:mr>
              <m:mr>
                <m:e>
                  <m:r>
                    <w:rPr>
                      <w:rFonts w:ascii="Cambria Math" w:eastAsia="Cambria Math" w:hAnsi="Cambria Math"/>
                    </w:rPr>
                    <m:t>-cosαsinγ-sinαcosβcosγ</m:t>
                  </m:r>
                </m:e>
                <m:e>
                  <m:r>
                    <w:rPr>
                      <w:rFonts w:ascii="Cambria Math" w:eastAsia="Cambria Math" w:hAnsi="Cambria Math"/>
                    </w:rPr>
                    <m:t>-sinαsinγ+cosαcosβcosγ</m:t>
                  </m:r>
                </m:e>
                <m:e>
                  <m:r>
                    <w:rPr>
                      <w:rFonts w:ascii="Cambria Math" w:eastAsia="Cambria Math" w:hAnsi="Cambria Math"/>
                    </w:rPr>
                    <m:t>sinβcosγ</m:t>
                  </m:r>
                </m:e>
              </m:mr>
              <m:mr>
                <m:e>
                  <m:r>
                    <w:rPr>
                      <w:rFonts w:ascii="Cambria Math" w:eastAsia="Cambria Math" w:hAnsi="Cambria Math"/>
                    </w:rPr>
                    <m:t>sinαsinβ</m:t>
                  </m:r>
                </m:e>
                <m:e>
                  <m:r>
                    <w:rPr>
                      <w:rFonts w:ascii="Cambria Math" w:eastAsia="Cambria Math" w:hAnsi="Cambria Math"/>
                    </w:rPr>
                    <m:t>-cosαsinβ</m:t>
                  </m:r>
                </m:e>
                <m:e>
                  <m:r>
                    <w:rPr>
                      <w:rFonts w:ascii="Cambria Math" w:eastAsia="Cambria Math" w:hAnsi="Cambria Math"/>
                    </w:rPr>
                    <m:t>cosβ</m:t>
                  </m:r>
                </m:e>
              </m:mr>
            </m:m>
          </m:e>
        </m:d>
      </m:oMath>
    </w:p>
    <w:p w:rsidR="001D7B7F" w:rsidRDefault="00AB7A5E" w:rsidP="00AB7A5E">
      <w:pPr>
        <w:numPr>
          <w:ilvl w:val="0"/>
          <w:numId w:val="1"/>
        </w:numPr>
        <w:rPr>
          <w:lang w:eastAsia="zh-CN"/>
        </w:rPr>
      </w:pPr>
      <w:r>
        <w:rPr>
          <w:lang w:eastAsia="zh-CN"/>
        </w:rPr>
        <w:t>记录这样一个变换</w:t>
      </w:r>
      <w:r w:rsidR="00BD75C3">
        <w:rPr>
          <w:lang w:eastAsia="zh-CN"/>
        </w:rPr>
        <w:t>，</w:t>
      </w:r>
      <w:r w:rsidR="00BD75C3" w:rsidRPr="00C10874">
        <w:rPr>
          <w:lang w:eastAsia="zh-CN"/>
        </w:rPr>
        <w:t>至少需要三个角的</w:t>
      </w:r>
      <w:r w:rsidR="00BD75C3" w:rsidRPr="00C10874">
        <w:rPr>
          <w:lang w:eastAsia="zh-CN"/>
        </w:rPr>
        <w:t>sine</w:t>
      </w:r>
      <w:r w:rsidR="00BD75C3" w:rsidRPr="00C10874">
        <w:rPr>
          <w:lang w:eastAsia="zh-CN"/>
        </w:rPr>
        <w:t>和</w:t>
      </w:r>
      <w:r w:rsidR="00BD75C3" w:rsidRPr="00C10874">
        <w:rPr>
          <w:lang w:eastAsia="zh-CN"/>
        </w:rPr>
        <w:t>cosine</w:t>
      </w:r>
      <w:r w:rsidR="00BD75C3" w:rsidRPr="00C10874">
        <w:rPr>
          <w:lang w:eastAsia="zh-CN"/>
        </w:rPr>
        <w:t>值，也就是一共存储</w:t>
      </w:r>
      <w:r w:rsidR="00BD75C3" w:rsidRPr="00C10874">
        <w:rPr>
          <w:lang w:eastAsia="zh-CN"/>
        </w:rPr>
        <w:t>6</w:t>
      </w:r>
      <w:r w:rsidR="00BD75C3" w:rsidRPr="00C10874">
        <w:rPr>
          <w:lang w:eastAsia="zh-CN"/>
        </w:rPr>
        <w:t>个单位数据</w:t>
      </w:r>
      <w:r w:rsidR="00BD75C3">
        <w:rPr>
          <w:lang w:eastAsia="zh-CN"/>
        </w:rPr>
        <w:t>。</w:t>
      </w:r>
    </w:p>
    <w:p w:rsidR="001D7B7F" w:rsidRDefault="00BD75C3">
      <w:pPr>
        <w:numPr>
          <w:ilvl w:val="0"/>
          <w:numId w:val="17"/>
        </w:numPr>
      </w:pPr>
      <w:r>
        <w:t>姿态融合</w:t>
      </w:r>
    </w:p>
    <w:p w:rsidR="001D7B7F" w:rsidRDefault="00BD75C3">
      <w:pPr>
        <w:numPr>
          <w:ilvl w:val="0"/>
          <w:numId w:val="1"/>
        </w:numPr>
        <w:rPr>
          <w:lang w:eastAsia="zh-CN"/>
        </w:rPr>
      </w:pPr>
      <w:r>
        <w:rPr>
          <w:lang w:eastAsia="zh-CN"/>
        </w:rPr>
        <w:t>常用的</w:t>
      </w:r>
      <w:r>
        <w:rPr>
          <w:lang w:eastAsia="zh-CN"/>
        </w:rPr>
        <w:t xml:space="preserve"> </w:t>
      </w:r>
      <m:oMath>
        <m:r>
          <w:rPr>
            <w:rFonts w:ascii="Cambria Math" w:hAnsi="Cambria Math"/>
            <w:lang w:eastAsia="zh-CN"/>
          </w:rPr>
          <m:t>mems</m:t>
        </m:r>
      </m:oMath>
      <w:r>
        <w:rPr>
          <w:lang w:eastAsia="zh-CN"/>
        </w:rPr>
        <w:t xml:space="preserve"> </w:t>
      </w:r>
      <w:r>
        <w:rPr>
          <w:lang w:eastAsia="zh-CN"/>
        </w:rPr>
        <w:t>传感器的陀螺仪和加速度计的噪声相对来说很大，以常见的陀螺仪为例进行积分</w:t>
      </w:r>
      <w:r>
        <w:rPr>
          <w:lang w:eastAsia="zh-CN"/>
        </w:rPr>
        <w:t>1</w:t>
      </w:r>
      <w:r>
        <w:rPr>
          <w:lang w:eastAsia="zh-CN"/>
        </w:rPr>
        <w:t>分钟会漂移</w:t>
      </w:r>
      <w:r>
        <w:rPr>
          <w:lang w:eastAsia="zh-CN"/>
        </w:rPr>
        <w:t>2</w:t>
      </w:r>
      <w:r>
        <w:rPr>
          <w:lang w:eastAsia="zh-CN"/>
        </w:rPr>
        <w:t>度左右。在这种前提下，如果没有磁场和重力来修正三轴陀螺仪的话，那么基本上</w:t>
      </w:r>
      <w:r>
        <w:rPr>
          <w:lang w:eastAsia="zh-CN"/>
        </w:rPr>
        <w:t>3</w:t>
      </w:r>
      <w:r>
        <w:rPr>
          <w:lang w:eastAsia="zh-CN"/>
        </w:rPr>
        <w:t>分钟以后物体的实际姿态和测量输出姿态就完全变样了。所以我们要使用数据融合的方法，来获取更加准确的倾角数据。</w:t>
      </w:r>
    </w:p>
    <w:p w:rsidR="001D7B7F" w:rsidRDefault="00BD75C3">
      <w:pPr>
        <w:numPr>
          <w:ilvl w:val="0"/>
          <w:numId w:val="1"/>
        </w:numPr>
        <w:rPr>
          <w:lang w:eastAsia="zh-CN"/>
        </w:rPr>
      </w:pPr>
      <w:r>
        <w:rPr>
          <w:lang w:eastAsia="zh-CN"/>
        </w:rPr>
        <w:t>常用的惯性传感器姿态融合算法有：互补滤波、</w:t>
      </w:r>
      <w:r>
        <w:rPr>
          <w:lang w:eastAsia="zh-CN"/>
        </w:rPr>
        <w:t>Mahony</w:t>
      </w:r>
      <w:r>
        <w:rPr>
          <w:lang w:eastAsia="zh-CN"/>
        </w:rPr>
        <w:t>互补滤波、扩展卡尔曼滤波等。我们选择</w:t>
      </w:r>
      <w:r>
        <w:rPr>
          <w:lang w:eastAsia="zh-CN"/>
        </w:rPr>
        <w:t>Mahony</w:t>
      </w:r>
      <w:r>
        <w:rPr>
          <w:lang w:eastAsia="zh-CN"/>
        </w:rPr>
        <w:t>滤波。</w:t>
      </w:r>
    </w:p>
    <w:p w:rsidR="001D7B7F" w:rsidRDefault="00BD75C3" w:rsidP="00F06B89">
      <w:pPr>
        <w:numPr>
          <w:ilvl w:val="1"/>
          <w:numId w:val="39"/>
        </w:numPr>
      </w:pPr>
      <w:r>
        <w:t>互补滤波的思想</w:t>
      </w:r>
    </w:p>
    <w:p w:rsidR="00F06B89" w:rsidRDefault="00BD75C3" w:rsidP="00F06B89">
      <w:pPr>
        <w:pStyle w:val="CaptionedFigure"/>
        <w:numPr>
          <w:ilvl w:val="1"/>
          <w:numId w:val="1"/>
        </w:numPr>
      </w:pPr>
      <w:r>
        <w:rPr>
          <w:noProof/>
          <w:lang w:eastAsia="zh-CN"/>
        </w:rPr>
        <w:drawing>
          <wp:inline distT="0" distB="0" distL="0" distR="0" wp14:anchorId="06FE8D66" wp14:editId="6E833A53">
            <wp:extent cx="4738458" cy="1665298"/>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MyFiles\Hexo\starrynightzyq.github.io\source\_posts\板球系统报告\v2-67153cf21c8a07d95003a9f2be03821c_r.jpg"/>
                    <pic:cNvPicPr>
                      <a:picLocks noChangeAspect="1" noChangeArrowheads="1"/>
                    </pic:cNvPicPr>
                  </pic:nvPicPr>
                  <pic:blipFill>
                    <a:blip r:embed="rId20"/>
                    <a:stretch>
                      <a:fillRect/>
                    </a:stretch>
                  </pic:blipFill>
                  <pic:spPr bwMode="auto">
                    <a:xfrm>
                      <a:off x="0" y="0"/>
                      <a:ext cx="4859198" cy="1707731"/>
                    </a:xfrm>
                    <a:prstGeom prst="rect">
                      <a:avLst/>
                    </a:prstGeom>
                    <a:noFill/>
                    <a:ln w="9525">
                      <a:noFill/>
                      <a:headEnd/>
                      <a:tailEnd/>
                    </a:ln>
                  </pic:spPr>
                </pic:pic>
              </a:graphicData>
            </a:graphic>
          </wp:inline>
        </w:drawing>
      </w:r>
    </w:p>
    <w:p w:rsidR="001D7B7F" w:rsidRDefault="00F06B89" w:rsidP="00F06B89">
      <w:pPr>
        <w:pStyle w:val="aa"/>
        <w:jc w:val="center"/>
      </w:pPr>
      <w:r>
        <w:rPr>
          <w:rFonts w:hint="eastAsia"/>
        </w:rPr>
        <w:t>图</w:t>
      </w:r>
      <w:r>
        <w:rPr>
          <w:rFonts w:hint="eastAsia"/>
        </w:rPr>
        <w:t xml:space="preserve"> 3.5</w:t>
      </w:r>
      <w:r>
        <w:t>滤波原理</w:t>
      </w:r>
    </w:p>
    <w:p w:rsidR="001D7B7F" w:rsidRDefault="00BD75C3">
      <w:pPr>
        <w:numPr>
          <w:ilvl w:val="1"/>
          <w:numId w:val="1"/>
        </w:numPr>
        <w:rPr>
          <w:lang w:eastAsia="zh-CN"/>
        </w:rPr>
      </w:pPr>
      <w:r>
        <w:rPr>
          <w:lang w:eastAsia="zh-CN"/>
        </w:rPr>
        <w:lastRenderedPageBreak/>
        <w:t>假如我们对一个物理量有两种测量手段，一种呢容易受到高频噪声的干扰，实际的观感就是信号有很多的毛刺；另一种容易受到低频噪声的干扰，就是噪声会慢慢的变化。那么我们就可以设计互补的两个滤波器</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1</m:t>
            </m:r>
          </m:sub>
        </m:sSub>
      </m:oMath>
      <w:r>
        <w:rPr>
          <w:lang w:eastAsia="zh-CN"/>
        </w:rPr>
        <w:t xml:space="preserve"> </w:t>
      </w:r>
      <w:r>
        <w:rPr>
          <w:lang w:eastAsia="zh-CN"/>
        </w:rPr>
        <w:t>和</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2</m:t>
            </m:r>
          </m:sub>
        </m:sSub>
      </m:oMath>
      <w:r>
        <w:rPr>
          <w:lang w:eastAsia="zh-CN"/>
        </w:rPr>
        <w:t xml:space="preserve"> </w:t>
      </w:r>
      <w:r>
        <w:rPr>
          <w:lang w:eastAsia="zh-CN"/>
        </w:rPr>
        <w:t>，所谓互补就是</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2</m:t>
            </m:r>
          </m:sub>
        </m:sSub>
        <m:r>
          <w:rPr>
            <w:rFonts w:ascii="Cambria Math" w:hAnsi="Cambria Math"/>
            <w:lang w:eastAsia="zh-CN"/>
          </w:rPr>
          <m:t>=1</m:t>
        </m:r>
      </m:oMath>
      <w:r>
        <w:rPr>
          <w:lang w:eastAsia="zh-CN"/>
        </w:rPr>
        <w:t xml:space="preserve"> </w:t>
      </w:r>
      <w:r>
        <w:rPr>
          <w:lang w:eastAsia="zh-CN"/>
        </w:rPr>
        <w:t>，它们一个是低通滤波器，可以滤除信号中的高频噪声，一个是高通滤波器，能够滤除信号中的低频变化。这样分别把相应测量中的噪声滤除，就可以得到更精确的对这个物理量的测量了。</w:t>
      </w:r>
    </w:p>
    <w:p w:rsidR="001D7B7F" w:rsidRDefault="00BD75C3">
      <w:pPr>
        <w:numPr>
          <w:ilvl w:val="1"/>
          <w:numId w:val="1"/>
        </w:numPr>
        <w:rPr>
          <w:lang w:eastAsia="zh-CN"/>
        </w:rPr>
      </w:pPr>
      <w:r>
        <w:rPr>
          <w:lang w:eastAsia="zh-CN"/>
        </w:rPr>
        <w:t>那么显然，互补滤波器的好坏，就取决于噪声滤除的干不干净。不幸的是，对实际实现的滤波器来说，噪声是不可能完全被滤除的。所以，互补滤波器并不是某种特定准则上的</w:t>
      </w:r>
      <w:r>
        <w:rPr>
          <w:lang w:eastAsia="zh-CN"/>
        </w:rPr>
        <w:t>“</w:t>
      </w:r>
      <w:r>
        <w:rPr>
          <w:lang w:eastAsia="zh-CN"/>
        </w:rPr>
        <w:t>最优</w:t>
      </w:r>
      <w:r>
        <w:rPr>
          <w:lang w:eastAsia="zh-CN"/>
        </w:rPr>
        <w:t>”</w:t>
      </w:r>
      <w:r>
        <w:rPr>
          <w:lang w:eastAsia="zh-CN"/>
        </w:rPr>
        <w:t>滤波器。</w:t>
      </w:r>
    </w:p>
    <w:p w:rsidR="001D7B7F" w:rsidRDefault="00BD75C3" w:rsidP="00F06B89">
      <w:pPr>
        <w:numPr>
          <w:ilvl w:val="1"/>
          <w:numId w:val="39"/>
        </w:numPr>
      </w:pPr>
      <w:r>
        <w:t>基本的姿态互补滤波器</w:t>
      </w:r>
    </w:p>
    <w:p w:rsidR="001D7B7F" w:rsidRDefault="00BD75C3">
      <w:pPr>
        <w:numPr>
          <w:ilvl w:val="1"/>
          <w:numId w:val="1"/>
        </w:numPr>
        <w:rPr>
          <w:lang w:eastAsia="zh-CN"/>
        </w:rPr>
      </w:pPr>
      <w:r>
        <w:rPr>
          <w:lang w:eastAsia="zh-CN"/>
        </w:rPr>
        <w:t>要使用互补滤波器获得对物体姿态的更准确的测量，我们要找到两个对物体姿态的测量手段，在上文中我们知道，陀螺仪可以通过积分获得一组姿态，而加速度计也能够获得一组姿态，而且加速度计容易受到振动等高频噪声的干扰，陀螺仪容易受到漂移等低频噪声的干扰，因此我们可以使用互补滤波来获取更为准确的姿态。</w:t>
      </w:r>
    </w:p>
    <w:p w:rsidR="00F06B89" w:rsidRDefault="00BD75C3" w:rsidP="00F06B89">
      <w:pPr>
        <w:pStyle w:val="CaptionedFigure"/>
        <w:numPr>
          <w:ilvl w:val="1"/>
          <w:numId w:val="1"/>
        </w:numPr>
      </w:pPr>
      <w:r>
        <w:rPr>
          <w:noProof/>
          <w:lang w:eastAsia="zh-CN"/>
        </w:rPr>
        <w:drawing>
          <wp:inline distT="0" distB="0" distL="0" distR="0" wp14:anchorId="3B616BCD" wp14:editId="237175CF">
            <wp:extent cx="4420609" cy="171517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MyFiles\Hexo\starrynightzyq.github.io\source\_posts\板球系统报告\v2-65d28dc5405536767fb5064bb597e658_hd.jpg"/>
                    <pic:cNvPicPr>
                      <a:picLocks noChangeAspect="1" noChangeArrowheads="1"/>
                    </pic:cNvPicPr>
                  </pic:nvPicPr>
                  <pic:blipFill>
                    <a:blip r:embed="rId21"/>
                    <a:stretch>
                      <a:fillRect/>
                    </a:stretch>
                  </pic:blipFill>
                  <pic:spPr bwMode="auto">
                    <a:xfrm>
                      <a:off x="0" y="0"/>
                      <a:ext cx="4501988" cy="1746745"/>
                    </a:xfrm>
                    <a:prstGeom prst="rect">
                      <a:avLst/>
                    </a:prstGeom>
                    <a:noFill/>
                    <a:ln w="9525">
                      <a:noFill/>
                      <a:headEnd/>
                      <a:tailEnd/>
                    </a:ln>
                  </pic:spPr>
                </pic:pic>
              </a:graphicData>
            </a:graphic>
          </wp:inline>
        </w:drawing>
      </w:r>
    </w:p>
    <w:p w:rsidR="001D7B7F" w:rsidRDefault="00F06B89" w:rsidP="00F06B89">
      <w:pPr>
        <w:pStyle w:val="aa"/>
        <w:jc w:val="center"/>
        <w:rPr>
          <w:lang w:eastAsia="zh-CN"/>
        </w:rPr>
      </w:pPr>
      <w:r>
        <w:rPr>
          <w:rFonts w:hint="eastAsia"/>
          <w:lang w:eastAsia="zh-CN"/>
        </w:rPr>
        <w:t>图</w:t>
      </w:r>
      <w:r>
        <w:t>3.6</w:t>
      </w:r>
      <w:r w:rsidRPr="00740CA2">
        <w:rPr>
          <w:lang w:eastAsia="zh-CN"/>
        </w:rPr>
        <w:t>姿态互补滤波器</w:t>
      </w:r>
    </w:p>
    <w:p w:rsidR="001D7B7F" w:rsidRDefault="00BD75C3" w:rsidP="00F06B89">
      <w:pPr>
        <w:numPr>
          <w:ilvl w:val="1"/>
          <w:numId w:val="39"/>
        </w:numPr>
        <w:rPr>
          <w:lang w:eastAsia="zh-CN"/>
        </w:rPr>
      </w:pPr>
      <w:r>
        <w:rPr>
          <w:lang w:eastAsia="zh-CN"/>
        </w:rPr>
        <w:t>Mahony</w:t>
      </w:r>
      <w:r>
        <w:rPr>
          <w:lang w:eastAsia="zh-CN"/>
        </w:rPr>
        <w:t>互补滤波的核心步骤：</w:t>
      </w:r>
    </w:p>
    <w:p w:rsidR="001D7B7F" w:rsidRDefault="00BD75C3">
      <w:pPr>
        <w:numPr>
          <w:ilvl w:val="2"/>
          <w:numId w:val="23"/>
        </w:numPr>
      </w:pPr>
      <w:r>
        <w:t>加速度数据归一化。</w:t>
      </w:r>
    </w:p>
    <w:p w:rsidR="001D7B7F" w:rsidRDefault="00BD75C3">
      <w:pPr>
        <w:numPr>
          <w:ilvl w:val="2"/>
          <w:numId w:val="23"/>
        </w:numPr>
        <w:rPr>
          <w:lang w:eastAsia="zh-CN"/>
        </w:rPr>
      </w:pPr>
      <w:r>
        <w:rPr>
          <w:lang w:eastAsia="zh-CN"/>
        </w:rPr>
        <w:t>将加速度向量</w:t>
      </w:r>
      <w:r>
        <w:rPr>
          <w:lang w:eastAsia="zh-CN"/>
        </w:rPr>
        <w:t>(0,0,1)</w:t>
      </w:r>
      <w:r>
        <w:rPr>
          <w:lang w:eastAsia="zh-CN"/>
        </w:rPr>
        <w:t>从地理坐标系转换到载体坐标系得到预测向量。</w:t>
      </w:r>
    </w:p>
    <w:p w:rsidR="001D7B7F" w:rsidRDefault="00BD75C3">
      <w:pPr>
        <w:numPr>
          <w:ilvl w:val="2"/>
          <w:numId w:val="23"/>
        </w:numPr>
        <w:rPr>
          <w:lang w:eastAsia="zh-CN"/>
        </w:rPr>
      </w:pPr>
      <w:r>
        <w:rPr>
          <w:lang w:eastAsia="zh-CN"/>
        </w:rPr>
        <w:t>将预测加速度向量与实际加速度向量做叉积得到误差（偏差角度的余弦）。</w:t>
      </w:r>
    </w:p>
    <w:p w:rsidR="001D7B7F" w:rsidRDefault="00BD75C3">
      <w:pPr>
        <w:numPr>
          <w:ilvl w:val="2"/>
          <w:numId w:val="23"/>
        </w:numPr>
        <w:rPr>
          <w:lang w:eastAsia="zh-CN"/>
        </w:rPr>
      </w:pPr>
      <w:r>
        <w:rPr>
          <w:lang w:eastAsia="zh-CN"/>
        </w:rPr>
        <w:t>将误差做</w:t>
      </w:r>
      <w:r>
        <w:rPr>
          <w:lang w:eastAsia="zh-CN"/>
        </w:rPr>
        <w:t>PI</w:t>
      </w:r>
      <w:r>
        <w:rPr>
          <w:lang w:eastAsia="zh-CN"/>
        </w:rPr>
        <w:t>调节，补偿叠加到原始角速度数据向量上。</w:t>
      </w:r>
    </w:p>
    <w:p w:rsidR="001D7B7F" w:rsidRDefault="00BD75C3">
      <w:pPr>
        <w:numPr>
          <w:ilvl w:val="2"/>
          <w:numId w:val="23"/>
        </w:numPr>
        <w:rPr>
          <w:lang w:eastAsia="zh-CN"/>
        </w:rPr>
      </w:pPr>
      <w:r>
        <w:rPr>
          <w:lang w:eastAsia="zh-CN"/>
        </w:rPr>
        <w:t>通过四元数微分方程，将补偿过的角速度向量转换为四元数向量。</w:t>
      </w:r>
    </w:p>
    <w:p w:rsidR="001D7B7F" w:rsidRDefault="00BD75C3">
      <w:pPr>
        <w:numPr>
          <w:ilvl w:val="2"/>
          <w:numId w:val="23"/>
        </w:numPr>
        <w:rPr>
          <w:lang w:eastAsia="zh-CN"/>
        </w:rPr>
      </w:pPr>
      <w:r>
        <w:rPr>
          <w:lang w:eastAsia="zh-CN"/>
        </w:rPr>
        <w:t>将四元数转换为欧拉角。</w:t>
      </w:r>
    </w:p>
    <w:p w:rsidR="001D7B7F" w:rsidRDefault="00BD75C3">
      <w:pPr>
        <w:numPr>
          <w:ilvl w:val="2"/>
          <w:numId w:val="23"/>
        </w:numPr>
        <w:rPr>
          <w:lang w:eastAsia="zh-CN"/>
        </w:rPr>
      </w:pPr>
      <w:r>
        <w:rPr>
          <w:lang w:eastAsia="zh-CN"/>
        </w:rPr>
        <w:lastRenderedPageBreak/>
        <w:t>新的四元数重新代入方向余弦矩阵，生产新的方向余弦矩阵，用于数据从地理坐标系到载体坐标系的转换。</w:t>
      </w:r>
    </w:p>
    <w:p w:rsidR="001D7B7F" w:rsidRDefault="00BD75C3">
      <w:pPr>
        <w:numPr>
          <w:ilvl w:val="2"/>
          <w:numId w:val="23"/>
        </w:numPr>
        <w:rPr>
          <w:lang w:eastAsia="zh-CN"/>
        </w:rPr>
      </w:pPr>
      <w:r>
        <w:rPr>
          <w:lang w:eastAsia="zh-CN"/>
        </w:rPr>
        <w:t>直到误差为</w:t>
      </w:r>
      <w:r>
        <w:rPr>
          <w:lang w:eastAsia="zh-CN"/>
        </w:rPr>
        <w:t>0</w:t>
      </w:r>
      <w:r>
        <w:rPr>
          <w:lang w:eastAsia="zh-CN"/>
        </w:rPr>
        <w:t>，方向余弦矩阵正确，姿态数据正确。</w:t>
      </w:r>
    </w:p>
    <w:p w:rsidR="001D7B7F" w:rsidRDefault="00BD75C3" w:rsidP="00F06B89">
      <w:pPr>
        <w:numPr>
          <w:ilvl w:val="1"/>
          <w:numId w:val="39"/>
        </w:numPr>
      </w:pPr>
      <w:r>
        <w:t>姿态融合流程图：</w:t>
      </w:r>
    </w:p>
    <w:p w:rsidR="00A77C75" w:rsidRDefault="00BD75C3" w:rsidP="00A77C75">
      <w:pPr>
        <w:pStyle w:val="CaptionedFigure"/>
        <w:numPr>
          <w:ilvl w:val="1"/>
          <w:numId w:val="1"/>
        </w:numPr>
      </w:pPr>
      <w:r>
        <w:rPr>
          <w:noProof/>
          <w:lang w:eastAsia="zh-CN"/>
        </w:rPr>
        <w:drawing>
          <wp:inline distT="0" distB="0" distL="0" distR="0" wp14:anchorId="52C153F9" wp14:editId="5DBF6620">
            <wp:extent cx="5024696" cy="2289028"/>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MyFiles\Hexo\starrynightzyq.github.io\source\_posts\板球系统报告\v2-835e8bd592d260b036e9a8e0b3ab1649_hd-1546758689716.jpg"/>
                    <pic:cNvPicPr>
                      <a:picLocks noChangeAspect="1" noChangeArrowheads="1"/>
                    </pic:cNvPicPr>
                  </pic:nvPicPr>
                  <pic:blipFill>
                    <a:blip r:embed="rId22"/>
                    <a:stretch>
                      <a:fillRect/>
                    </a:stretch>
                  </pic:blipFill>
                  <pic:spPr bwMode="auto">
                    <a:xfrm>
                      <a:off x="0" y="0"/>
                      <a:ext cx="5035364" cy="2293888"/>
                    </a:xfrm>
                    <a:prstGeom prst="rect">
                      <a:avLst/>
                    </a:prstGeom>
                    <a:noFill/>
                    <a:ln w="9525">
                      <a:noFill/>
                      <a:headEnd/>
                      <a:tailEnd/>
                    </a:ln>
                  </pic:spPr>
                </pic:pic>
              </a:graphicData>
            </a:graphic>
          </wp:inline>
        </w:drawing>
      </w:r>
    </w:p>
    <w:p w:rsidR="001D7B7F" w:rsidRDefault="00A77C75" w:rsidP="00A77C75">
      <w:pPr>
        <w:pStyle w:val="aa"/>
        <w:jc w:val="center"/>
      </w:pPr>
      <w:r>
        <w:rPr>
          <w:rFonts w:hint="eastAsia"/>
        </w:rPr>
        <w:t>图</w:t>
      </w:r>
      <w:r>
        <w:rPr>
          <w:rFonts w:hint="eastAsia"/>
        </w:rPr>
        <w:t xml:space="preserve"> 3.7</w:t>
      </w:r>
      <w:r>
        <w:t>姿态融合流程图</w:t>
      </w:r>
    </w:p>
    <w:p w:rsidR="001D7B7F" w:rsidRDefault="00BD75C3">
      <w:pPr>
        <w:numPr>
          <w:ilvl w:val="2"/>
          <w:numId w:val="24"/>
        </w:numPr>
        <w:rPr>
          <w:lang w:eastAsia="zh-CN"/>
        </w:rPr>
      </w:pPr>
      <w:r>
        <w:rPr>
          <w:lang w:eastAsia="zh-CN"/>
        </w:rPr>
        <w:t>互补滤波器的整体框架是利用飞行器的旋转速度来更新飞行器的姿态，即图中的姿态传播，可以采用欧拉角、四元数、</w:t>
      </w:r>
      <w:r>
        <w:rPr>
          <w:lang w:eastAsia="zh-CN"/>
        </w:rPr>
        <w:t>DCM</w:t>
      </w:r>
      <w:r>
        <w:rPr>
          <w:lang w:eastAsia="zh-CN"/>
        </w:rPr>
        <w:t>等方法；</w:t>
      </w:r>
    </w:p>
    <w:p w:rsidR="001D7B7F" w:rsidRDefault="00BD75C3">
      <w:pPr>
        <w:numPr>
          <w:ilvl w:val="2"/>
          <w:numId w:val="24"/>
        </w:numPr>
        <w:rPr>
          <w:lang w:eastAsia="zh-CN"/>
        </w:rPr>
      </w:pPr>
      <w:r>
        <w:rPr>
          <w:lang w:eastAsia="zh-CN"/>
        </w:rPr>
        <w:t>陀螺测量的飞行器旋转速度是不准确的，我们利用</w:t>
      </w:r>
      <w:r>
        <w:rPr>
          <w:lang w:eastAsia="zh-CN"/>
        </w:rPr>
        <w:t>PI</w:t>
      </w:r>
      <w:r>
        <w:rPr>
          <w:lang w:eastAsia="zh-CN"/>
        </w:rPr>
        <w:t>控制器去修正陀螺的测量，用反馈控制的思想可以理解为，加速度计和磁强计产生的是参考信号，是滤波器要去跟踪的，所以参考姿态和滤波器输出姿态之间的差异就构成了新息，我们对新息进行</w:t>
      </w:r>
      <w:r>
        <w:rPr>
          <w:lang w:eastAsia="zh-CN"/>
        </w:rPr>
        <w:t>PI</w:t>
      </w:r>
      <w:r>
        <w:rPr>
          <w:lang w:eastAsia="zh-CN"/>
        </w:rPr>
        <w:t>控制操作，其中</w:t>
      </w:r>
      <w:r>
        <w:rPr>
          <w:lang w:eastAsia="zh-CN"/>
        </w:rPr>
        <w:t>P</w:t>
      </w:r>
      <w:r>
        <w:rPr>
          <w:lang w:eastAsia="zh-CN"/>
        </w:rPr>
        <w:t>环节是为了补偿滤波器的估计误差，</w:t>
      </w:r>
      <w:r>
        <w:rPr>
          <w:lang w:eastAsia="zh-CN"/>
        </w:rPr>
        <w:t>I</w:t>
      </w:r>
      <w:r>
        <w:rPr>
          <w:lang w:eastAsia="zh-CN"/>
        </w:rPr>
        <w:t>环节是为了补偿陀螺仪的漂移。</w:t>
      </w:r>
    </w:p>
    <w:p w:rsidR="001D7B7F" w:rsidRDefault="00BD75C3">
      <w:pPr>
        <w:numPr>
          <w:ilvl w:val="2"/>
          <w:numId w:val="24"/>
        </w:numPr>
        <w:rPr>
          <w:lang w:eastAsia="zh-CN"/>
        </w:rPr>
      </w:pPr>
      <w:r>
        <w:rPr>
          <w:lang w:eastAsia="zh-CN"/>
        </w:rPr>
        <w:t>可以这样理解这个互补滤波器，基本的框架是利用陀螺测量的旋转速度来计算姿态，但这样肯定将漂移和噪声引入到姿态中，所以我们希望陀螺更新的姿态能够向相对无偏移的加速度计姿态靠近，这样利用一个</w:t>
      </w:r>
      <w:r>
        <w:rPr>
          <w:lang w:eastAsia="zh-CN"/>
        </w:rPr>
        <w:t>PI</w:t>
      </w:r>
      <w:r>
        <w:rPr>
          <w:lang w:eastAsia="zh-CN"/>
        </w:rPr>
        <w:t>控制器来控制这个过程，这样一来，因为</w:t>
      </w:r>
      <w:r>
        <w:rPr>
          <w:lang w:eastAsia="zh-CN"/>
        </w:rPr>
        <w:t>PI</w:t>
      </w:r>
      <w:r>
        <w:rPr>
          <w:lang w:eastAsia="zh-CN"/>
        </w:rPr>
        <w:t>控制器不可能非常快速的把陀螺姿态控制到和加速度计姿态一致，所以我们能够避免加速度计姿态里面快速变化的部分，因为控制带宽不够跟踪不上。与此同时，陀螺姿态在不断试图跟踪加速度计姿态的过程中，也避免了漂移量带来的误差，实际上从控制的角度解释了</w:t>
      </w:r>
      <w:r>
        <w:rPr>
          <w:lang w:eastAsia="zh-CN"/>
        </w:rPr>
        <w:t>“</w:t>
      </w:r>
      <w:r>
        <w:rPr>
          <w:lang w:eastAsia="zh-CN"/>
        </w:rPr>
        <w:t>互补</w:t>
      </w:r>
      <w:r>
        <w:rPr>
          <w:lang w:eastAsia="zh-CN"/>
        </w:rPr>
        <w:t>”</w:t>
      </w:r>
      <w:r>
        <w:rPr>
          <w:lang w:eastAsia="zh-CN"/>
        </w:rPr>
        <w:t>的思想。</w:t>
      </w:r>
    </w:p>
    <w:p w:rsidR="001D7B7F" w:rsidRDefault="00BD75C3">
      <w:pPr>
        <w:numPr>
          <w:ilvl w:val="2"/>
          <w:numId w:val="24"/>
        </w:numPr>
        <w:rPr>
          <w:lang w:eastAsia="zh-CN"/>
        </w:rPr>
      </w:pPr>
      <w:r>
        <w:rPr>
          <w:lang w:eastAsia="zh-CN"/>
        </w:rPr>
        <w:t>图中姿态传播框是滤波器的主体框架，在其之前的</w:t>
      </w:r>
      <w:r>
        <w:rPr>
          <w:lang w:eastAsia="zh-CN"/>
        </w:rPr>
        <w:t>4</w:t>
      </w:r>
      <w:r>
        <w:rPr>
          <w:lang w:eastAsia="zh-CN"/>
        </w:rPr>
        <w:t>个框是滤波器的</w:t>
      </w:r>
      <w:r>
        <w:rPr>
          <w:lang w:eastAsia="zh-CN"/>
        </w:rPr>
        <w:t>“</w:t>
      </w:r>
      <w:r>
        <w:rPr>
          <w:lang w:eastAsia="zh-CN"/>
        </w:rPr>
        <w:t>互补</w:t>
      </w:r>
      <w:r>
        <w:rPr>
          <w:lang w:eastAsia="zh-CN"/>
        </w:rPr>
        <w:t>”</w:t>
      </w:r>
      <w:r>
        <w:rPr>
          <w:lang w:eastAsia="zh-CN"/>
        </w:rPr>
        <w:t>的实现，图中姿态的误差框就是</w:t>
      </w:r>
      <w:r>
        <w:rPr>
          <w:lang w:eastAsia="zh-CN"/>
        </w:rPr>
        <w:t>Mahony</w:t>
      </w:r>
      <w:r>
        <w:rPr>
          <w:lang w:eastAsia="zh-CN"/>
        </w:rPr>
        <w:t>算法做出的贡献。</w:t>
      </w:r>
    </w:p>
    <w:p w:rsidR="001D7B7F" w:rsidRDefault="00BD75C3">
      <w:pPr>
        <w:pStyle w:val="2"/>
      </w:pPr>
      <w:bookmarkStart w:id="20" w:name="header-n219"/>
      <w:bookmarkStart w:id="21" w:name="_Toc534574086"/>
      <w:r>
        <w:lastRenderedPageBreak/>
        <w:t xml:space="preserve">3.3 </w:t>
      </w:r>
      <w:r>
        <w:t>数据通信</w:t>
      </w:r>
      <w:bookmarkEnd w:id="20"/>
      <w:bookmarkEnd w:id="21"/>
    </w:p>
    <w:p w:rsidR="001D7B7F" w:rsidRDefault="00BD75C3">
      <w:pPr>
        <w:numPr>
          <w:ilvl w:val="0"/>
          <w:numId w:val="25"/>
        </w:numPr>
      </w:pPr>
      <w:r>
        <w:t>与上位机通信</w:t>
      </w:r>
    </w:p>
    <w:p w:rsidR="0039637E" w:rsidRDefault="00BD75C3" w:rsidP="0039637E">
      <w:pPr>
        <w:numPr>
          <w:ilvl w:val="0"/>
          <w:numId w:val="1"/>
        </w:numPr>
        <w:rPr>
          <w:lang w:eastAsia="zh-CN"/>
        </w:rPr>
      </w:pPr>
      <w:r>
        <w:rPr>
          <w:lang w:eastAsia="zh-CN"/>
        </w:rPr>
        <w:t>以</w:t>
      </w:r>
      <w:r>
        <w:rPr>
          <w:lang w:eastAsia="zh-CN"/>
        </w:rPr>
        <w:t>25Hz</w:t>
      </w:r>
      <w:r>
        <w:rPr>
          <w:lang w:eastAsia="zh-CN"/>
        </w:rPr>
        <w:t>的频率，通过</w:t>
      </w:r>
      <w:r>
        <w:rPr>
          <w:lang w:eastAsia="zh-CN"/>
        </w:rPr>
        <w:t>Uart1</w:t>
      </w:r>
      <w:r>
        <w:rPr>
          <w:lang w:eastAsia="zh-CN"/>
        </w:rPr>
        <w:t>（</w:t>
      </w:r>
      <w:r>
        <w:rPr>
          <w:lang w:eastAsia="zh-CN"/>
        </w:rPr>
        <w:t>115200</w:t>
      </w:r>
      <w:r>
        <w:rPr>
          <w:lang w:eastAsia="zh-CN"/>
        </w:rPr>
        <w:t>波特率）发送</w:t>
      </w:r>
      <w:r>
        <w:rPr>
          <w:lang w:eastAsia="zh-CN"/>
        </w:rPr>
        <w:t>IMU</w:t>
      </w:r>
      <w:r>
        <w:rPr>
          <w:lang w:eastAsia="zh-CN"/>
        </w:rPr>
        <w:t>解算出来的板的姿态，小球的位置等信息。</w:t>
      </w:r>
      <w:r>
        <w:t>数据格式如下：</w:t>
      </w:r>
    </w:p>
    <w:tbl>
      <w:tblPr>
        <w:tblStyle w:val="af7"/>
        <w:tblW w:w="8360" w:type="dxa"/>
        <w:jc w:val="center"/>
        <w:tblLook w:val="04A0" w:firstRow="1" w:lastRow="0" w:firstColumn="1" w:lastColumn="0" w:noHBand="0" w:noVBand="1"/>
      </w:tblPr>
      <w:tblGrid>
        <w:gridCol w:w="1080"/>
        <w:gridCol w:w="1080"/>
        <w:gridCol w:w="1660"/>
        <w:gridCol w:w="1660"/>
        <w:gridCol w:w="1800"/>
        <w:gridCol w:w="1080"/>
      </w:tblGrid>
      <w:tr w:rsidR="003F7DDE" w:rsidRPr="003F7DDE" w:rsidTr="007C2484">
        <w:trPr>
          <w:trHeight w:val="285"/>
          <w:jc w:val="center"/>
        </w:trPr>
        <w:tc>
          <w:tcPr>
            <w:tcW w:w="1080" w:type="dxa"/>
            <w:noWrap/>
            <w:hideMark/>
          </w:tcPr>
          <w:p w:rsidR="003F7DDE" w:rsidRPr="003F7DDE" w:rsidRDefault="003F7DDE" w:rsidP="003F7DDE">
            <w:pPr>
              <w:rPr>
                <w:rFonts w:ascii="等线" w:eastAsia="等线" w:hAnsi="等线" w:cs="宋体"/>
                <w:color w:val="000000"/>
                <w:sz w:val="18"/>
                <w:szCs w:val="18"/>
                <w:lang w:eastAsia="zh-CN"/>
              </w:rPr>
            </w:pPr>
            <w:r w:rsidRPr="003F7DDE">
              <w:rPr>
                <w:rFonts w:ascii="等线" w:eastAsia="等线" w:hAnsi="等线" w:cs="宋体" w:hint="eastAsia"/>
                <w:color w:val="000000"/>
                <w:sz w:val="18"/>
                <w:szCs w:val="18"/>
                <w:lang w:eastAsia="zh-CN"/>
              </w:rPr>
              <w:t>0-1：包头</w:t>
            </w:r>
          </w:p>
        </w:tc>
        <w:tc>
          <w:tcPr>
            <w:tcW w:w="1080" w:type="dxa"/>
            <w:noWrap/>
            <w:hideMark/>
          </w:tcPr>
          <w:p w:rsidR="003F7DDE" w:rsidRPr="003F7DDE" w:rsidRDefault="003F7DDE" w:rsidP="003F7DDE">
            <w:pPr>
              <w:rPr>
                <w:rFonts w:ascii="等线" w:eastAsia="等线" w:hAnsi="等线" w:cs="宋体"/>
                <w:color w:val="000000"/>
                <w:sz w:val="18"/>
                <w:szCs w:val="18"/>
                <w:lang w:eastAsia="zh-CN"/>
              </w:rPr>
            </w:pPr>
            <w:r w:rsidRPr="003F7DDE">
              <w:rPr>
                <w:rFonts w:ascii="等线" w:eastAsia="等线" w:hAnsi="等线" w:cs="宋体" w:hint="eastAsia"/>
                <w:color w:val="000000"/>
                <w:sz w:val="18"/>
                <w:szCs w:val="18"/>
                <w:lang w:eastAsia="zh-CN"/>
              </w:rPr>
              <w:t>2：数据号</w:t>
            </w:r>
          </w:p>
        </w:tc>
        <w:tc>
          <w:tcPr>
            <w:tcW w:w="1660" w:type="dxa"/>
            <w:noWrap/>
            <w:hideMark/>
          </w:tcPr>
          <w:p w:rsidR="003F7DDE" w:rsidRPr="003F7DDE" w:rsidRDefault="003F7DDE" w:rsidP="003F7DDE">
            <w:pPr>
              <w:rPr>
                <w:rFonts w:ascii="等线" w:eastAsia="等线" w:hAnsi="等线" w:cs="宋体"/>
                <w:color w:val="000000"/>
                <w:sz w:val="18"/>
                <w:szCs w:val="18"/>
                <w:lang w:eastAsia="zh-CN"/>
              </w:rPr>
            </w:pPr>
            <w:r w:rsidRPr="003F7DDE">
              <w:rPr>
                <w:rFonts w:ascii="等线" w:eastAsia="等线" w:hAnsi="等线" w:cs="宋体" w:hint="eastAsia"/>
                <w:color w:val="000000"/>
                <w:sz w:val="18"/>
                <w:szCs w:val="18"/>
                <w:lang w:eastAsia="zh-CN"/>
              </w:rPr>
              <w:t>3-6:float数据0</w:t>
            </w:r>
          </w:p>
        </w:tc>
        <w:tc>
          <w:tcPr>
            <w:tcW w:w="1660" w:type="dxa"/>
            <w:noWrap/>
            <w:hideMark/>
          </w:tcPr>
          <w:p w:rsidR="003F7DDE" w:rsidRPr="003F7DDE" w:rsidRDefault="003F7DDE" w:rsidP="003F7DDE">
            <w:pPr>
              <w:rPr>
                <w:rFonts w:ascii="等线" w:eastAsia="等线" w:hAnsi="等线" w:cs="宋体"/>
                <w:color w:val="000000"/>
                <w:sz w:val="18"/>
                <w:szCs w:val="18"/>
                <w:lang w:eastAsia="zh-CN"/>
              </w:rPr>
            </w:pPr>
            <w:r w:rsidRPr="003F7DDE">
              <w:rPr>
                <w:rFonts w:ascii="等线" w:eastAsia="等线" w:hAnsi="等线" w:cs="宋体" w:hint="eastAsia"/>
                <w:color w:val="000000"/>
                <w:sz w:val="18"/>
                <w:szCs w:val="18"/>
                <w:lang w:eastAsia="zh-CN"/>
              </w:rPr>
              <w:t>7-10:float数据1</w:t>
            </w:r>
          </w:p>
        </w:tc>
        <w:tc>
          <w:tcPr>
            <w:tcW w:w="1800" w:type="dxa"/>
            <w:noWrap/>
            <w:hideMark/>
          </w:tcPr>
          <w:p w:rsidR="003F7DDE" w:rsidRPr="003F7DDE" w:rsidRDefault="003F7DDE" w:rsidP="003F7DDE">
            <w:pPr>
              <w:rPr>
                <w:rFonts w:ascii="等线" w:eastAsia="等线" w:hAnsi="等线" w:cs="宋体"/>
                <w:color w:val="000000"/>
                <w:sz w:val="18"/>
                <w:szCs w:val="18"/>
                <w:lang w:eastAsia="zh-CN"/>
              </w:rPr>
            </w:pPr>
            <w:r w:rsidRPr="003F7DDE">
              <w:rPr>
                <w:rFonts w:ascii="等线" w:eastAsia="等线" w:hAnsi="等线" w:cs="宋体" w:hint="eastAsia"/>
                <w:color w:val="000000"/>
                <w:sz w:val="18"/>
                <w:szCs w:val="18"/>
                <w:lang w:eastAsia="zh-CN"/>
              </w:rPr>
              <w:t>11-14:float数据2</w:t>
            </w:r>
          </w:p>
        </w:tc>
        <w:tc>
          <w:tcPr>
            <w:tcW w:w="1080" w:type="dxa"/>
            <w:noWrap/>
            <w:hideMark/>
          </w:tcPr>
          <w:p w:rsidR="003F7DDE" w:rsidRPr="003F7DDE" w:rsidRDefault="003F7DDE" w:rsidP="003F7DDE">
            <w:pPr>
              <w:rPr>
                <w:rFonts w:ascii="等线" w:eastAsia="等线" w:hAnsi="等线" w:cs="宋体"/>
                <w:color w:val="000000"/>
                <w:sz w:val="18"/>
                <w:szCs w:val="18"/>
                <w:lang w:eastAsia="zh-CN"/>
              </w:rPr>
            </w:pPr>
            <w:r w:rsidRPr="003F7DDE">
              <w:rPr>
                <w:rFonts w:ascii="等线" w:eastAsia="等线" w:hAnsi="等线" w:cs="宋体" w:hint="eastAsia"/>
                <w:color w:val="000000"/>
                <w:sz w:val="18"/>
                <w:szCs w:val="18"/>
                <w:lang w:eastAsia="zh-CN"/>
              </w:rPr>
              <w:t>15：包尾</w:t>
            </w:r>
          </w:p>
        </w:tc>
      </w:tr>
      <w:tr w:rsidR="003F7DDE" w:rsidRPr="003F7DDE" w:rsidTr="007C2484">
        <w:trPr>
          <w:trHeight w:val="285"/>
          <w:jc w:val="center"/>
        </w:trPr>
        <w:tc>
          <w:tcPr>
            <w:tcW w:w="1080" w:type="dxa"/>
            <w:noWrap/>
            <w:hideMark/>
          </w:tcPr>
          <w:p w:rsidR="003F7DDE" w:rsidRPr="003F7DDE" w:rsidRDefault="003F7DDE" w:rsidP="003F7DDE">
            <w:pPr>
              <w:rPr>
                <w:rFonts w:ascii="等线" w:eastAsia="等线" w:hAnsi="等线" w:cs="宋体"/>
                <w:color w:val="000000"/>
                <w:sz w:val="18"/>
                <w:szCs w:val="18"/>
                <w:lang w:eastAsia="zh-CN"/>
              </w:rPr>
            </w:pPr>
            <w:r w:rsidRPr="003F7DDE">
              <w:rPr>
                <w:rFonts w:ascii="等线" w:eastAsia="等线" w:hAnsi="等线" w:cs="宋体" w:hint="eastAsia"/>
                <w:color w:val="000000"/>
                <w:sz w:val="18"/>
                <w:szCs w:val="18"/>
                <w:lang w:eastAsia="zh-CN"/>
              </w:rPr>
              <w:t>0x55 0xaa</w:t>
            </w:r>
          </w:p>
        </w:tc>
        <w:tc>
          <w:tcPr>
            <w:tcW w:w="1080" w:type="dxa"/>
            <w:noWrap/>
            <w:hideMark/>
          </w:tcPr>
          <w:p w:rsidR="003F7DDE" w:rsidRPr="003F7DDE" w:rsidRDefault="003F7DDE" w:rsidP="003F7DDE">
            <w:pPr>
              <w:rPr>
                <w:rFonts w:ascii="等线" w:eastAsia="等线" w:hAnsi="等线" w:cs="宋体"/>
                <w:color w:val="000000"/>
                <w:sz w:val="18"/>
                <w:szCs w:val="18"/>
                <w:lang w:eastAsia="zh-CN"/>
              </w:rPr>
            </w:pPr>
            <w:r w:rsidRPr="003F7DDE">
              <w:rPr>
                <w:rFonts w:ascii="等线" w:eastAsia="等线" w:hAnsi="等线" w:cs="宋体" w:hint="eastAsia"/>
                <w:color w:val="000000"/>
                <w:sz w:val="18"/>
                <w:szCs w:val="18"/>
                <w:lang w:eastAsia="zh-CN"/>
              </w:rPr>
              <w:t>0x__</w:t>
            </w:r>
          </w:p>
        </w:tc>
        <w:tc>
          <w:tcPr>
            <w:tcW w:w="1660" w:type="dxa"/>
            <w:noWrap/>
            <w:hideMark/>
          </w:tcPr>
          <w:p w:rsidR="003F7DDE" w:rsidRPr="003F7DDE" w:rsidRDefault="003F7DDE" w:rsidP="003F7DDE">
            <w:pPr>
              <w:rPr>
                <w:rFonts w:ascii="等线" w:eastAsia="等线" w:hAnsi="等线" w:cs="宋体"/>
                <w:color w:val="000000"/>
                <w:sz w:val="18"/>
                <w:szCs w:val="18"/>
                <w:lang w:eastAsia="zh-CN"/>
              </w:rPr>
            </w:pPr>
          </w:p>
        </w:tc>
        <w:tc>
          <w:tcPr>
            <w:tcW w:w="1660" w:type="dxa"/>
            <w:noWrap/>
            <w:hideMark/>
          </w:tcPr>
          <w:p w:rsidR="003F7DDE" w:rsidRPr="003F7DDE" w:rsidRDefault="003F7DDE" w:rsidP="003F7DDE">
            <w:pPr>
              <w:rPr>
                <w:rFonts w:ascii="Times New Roman" w:eastAsia="Times New Roman" w:hAnsi="Times New Roman" w:cs="Times New Roman"/>
                <w:sz w:val="18"/>
                <w:szCs w:val="18"/>
                <w:lang w:eastAsia="zh-CN"/>
              </w:rPr>
            </w:pPr>
          </w:p>
        </w:tc>
        <w:tc>
          <w:tcPr>
            <w:tcW w:w="1800" w:type="dxa"/>
            <w:noWrap/>
            <w:hideMark/>
          </w:tcPr>
          <w:p w:rsidR="003F7DDE" w:rsidRPr="003F7DDE" w:rsidRDefault="003F7DDE" w:rsidP="003F7DDE">
            <w:pPr>
              <w:rPr>
                <w:rFonts w:ascii="Times New Roman" w:eastAsia="Times New Roman" w:hAnsi="Times New Roman" w:cs="Times New Roman"/>
                <w:sz w:val="18"/>
                <w:szCs w:val="18"/>
                <w:lang w:eastAsia="zh-CN"/>
              </w:rPr>
            </w:pPr>
          </w:p>
        </w:tc>
        <w:tc>
          <w:tcPr>
            <w:tcW w:w="1080" w:type="dxa"/>
            <w:noWrap/>
            <w:hideMark/>
          </w:tcPr>
          <w:p w:rsidR="003F7DDE" w:rsidRPr="003F7DDE" w:rsidRDefault="003F7DDE" w:rsidP="0039637E">
            <w:pPr>
              <w:keepNext/>
              <w:rPr>
                <w:rFonts w:ascii="等线" w:eastAsia="等线" w:hAnsi="等线" w:cs="宋体"/>
                <w:color w:val="000000"/>
                <w:sz w:val="18"/>
                <w:szCs w:val="18"/>
                <w:lang w:eastAsia="zh-CN"/>
              </w:rPr>
            </w:pPr>
            <w:r w:rsidRPr="003F7DDE">
              <w:rPr>
                <w:rFonts w:ascii="等线" w:eastAsia="等线" w:hAnsi="等线" w:cs="宋体" w:hint="eastAsia"/>
                <w:color w:val="000000"/>
                <w:sz w:val="18"/>
                <w:szCs w:val="18"/>
                <w:lang w:eastAsia="zh-CN"/>
              </w:rPr>
              <w:t>$(0x24)</w:t>
            </w:r>
          </w:p>
        </w:tc>
      </w:tr>
    </w:tbl>
    <w:p w:rsidR="003F7DDE" w:rsidRDefault="0039637E" w:rsidP="0039637E">
      <w:pPr>
        <w:pStyle w:val="aa"/>
        <w:jc w:val="center"/>
        <w:rPr>
          <w:lang w:eastAsia="zh-CN"/>
        </w:rPr>
      </w:pPr>
      <w:r>
        <w:rPr>
          <w:rFonts w:hint="eastAsia"/>
          <w:lang w:eastAsia="zh-CN"/>
        </w:rPr>
        <w:t>表格</w:t>
      </w:r>
      <w:r>
        <w:rPr>
          <w:rFonts w:hint="eastAsia"/>
          <w:lang w:eastAsia="zh-CN"/>
        </w:rPr>
        <w:t xml:space="preserve"> 3.</w:t>
      </w:r>
      <w:r>
        <w:fldChar w:fldCharType="begin"/>
      </w:r>
      <w:r>
        <w:rPr>
          <w:lang w:eastAsia="zh-CN"/>
        </w:rPr>
        <w:instrText xml:space="preserve"> </w:instrText>
      </w:r>
      <w:r>
        <w:rPr>
          <w:rFonts w:hint="eastAsia"/>
          <w:lang w:eastAsia="zh-CN"/>
        </w:rPr>
        <w:instrText xml:space="preserve">SEQ </w:instrText>
      </w:r>
      <w:r>
        <w:rPr>
          <w:rFonts w:hint="eastAsia"/>
          <w:lang w:eastAsia="zh-CN"/>
        </w:rPr>
        <w:instrText>表格</w:instrText>
      </w:r>
      <w:r>
        <w:rPr>
          <w:rFonts w:hint="eastAsia"/>
          <w:lang w:eastAsia="zh-CN"/>
        </w:rPr>
        <w:instrText xml:space="preserve"> \* ARABIC</w:instrText>
      </w:r>
      <w:r>
        <w:rPr>
          <w:lang w:eastAsia="zh-CN"/>
        </w:rPr>
        <w:instrText xml:space="preserve"> </w:instrText>
      </w:r>
      <w:r>
        <w:fldChar w:fldCharType="separate"/>
      </w:r>
      <w:r w:rsidR="00B86A3B">
        <w:rPr>
          <w:noProof/>
          <w:lang w:eastAsia="zh-CN"/>
        </w:rPr>
        <w:t>1</w:t>
      </w:r>
      <w:r>
        <w:fldChar w:fldCharType="end"/>
      </w:r>
      <w:r>
        <w:rPr>
          <w:lang w:eastAsia="zh-CN"/>
        </w:rPr>
        <w:t>与上位机通信数据包格式</w:t>
      </w:r>
    </w:p>
    <w:p w:rsidR="001D7B7F" w:rsidRDefault="00BD75C3" w:rsidP="003F7DDE">
      <w:pPr>
        <w:numPr>
          <w:ilvl w:val="0"/>
          <w:numId w:val="1"/>
        </w:numPr>
        <w:rPr>
          <w:lang w:eastAsia="zh-CN"/>
        </w:rPr>
      </w:pPr>
      <w:r>
        <w:rPr>
          <w:lang w:eastAsia="zh-CN"/>
        </w:rPr>
        <w:t>每个数据包为</w:t>
      </w:r>
      <w:r>
        <w:rPr>
          <w:lang w:eastAsia="zh-CN"/>
        </w:rPr>
        <w:t>16Byte</w:t>
      </w:r>
      <w:r>
        <w:rPr>
          <w:lang w:eastAsia="zh-CN"/>
        </w:rPr>
        <w:t>，其中前两个为包头，第三个为数据号，后面是</w:t>
      </w:r>
      <w:r>
        <w:rPr>
          <w:lang w:eastAsia="zh-CN"/>
        </w:rPr>
        <w:t>3</w:t>
      </w:r>
      <w:r>
        <w:rPr>
          <w:lang w:eastAsia="zh-CN"/>
        </w:rPr>
        <w:t>个</w:t>
      </w:r>
      <w:r>
        <w:rPr>
          <w:lang w:eastAsia="zh-CN"/>
        </w:rPr>
        <w:t>float</w:t>
      </w:r>
      <w:r>
        <w:rPr>
          <w:lang w:eastAsia="zh-CN"/>
        </w:rPr>
        <w:t>类型的数据（</w:t>
      </w:r>
      <w:r>
        <w:rPr>
          <w:lang w:eastAsia="zh-CN"/>
        </w:rPr>
        <w:t>1</w:t>
      </w:r>
      <w:r>
        <w:rPr>
          <w:lang w:eastAsia="zh-CN"/>
        </w:rPr>
        <w:t>位</w:t>
      </w:r>
      <w:r>
        <w:rPr>
          <w:lang w:eastAsia="zh-CN"/>
        </w:rPr>
        <w:t>float</w:t>
      </w:r>
      <w:r>
        <w:rPr>
          <w:lang w:eastAsia="zh-CN"/>
        </w:rPr>
        <w:t>转换为</w:t>
      </w:r>
      <w:r>
        <w:rPr>
          <w:lang w:eastAsia="zh-CN"/>
        </w:rPr>
        <w:t>4</w:t>
      </w:r>
      <w:r>
        <w:rPr>
          <w:lang w:eastAsia="zh-CN"/>
        </w:rPr>
        <w:t>位</w:t>
      </w:r>
      <w:r>
        <w:rPr>
          <w:lang w:eastAsia="zh-CN"/>
        </w:rPr>
        <w:t>u8</w:t>
      </w:r>
      <w:r>
        <w:rPr>
          <w:lang w:eastAsia="zh-CN"/>
        </w:rPr>
        <w:t>数据），最后是包尾。</w:t>
      </w:r>
    </w:p>
    <w:p w:rsidR="001D7B7F" w:rsidRDefault="00BD75C3">
      <w:pPr>
        <w:numPr>
          <w:ilvl w:val="0"/>
          <w:numId w:val="25"/>
        </w:numPr>
      </w:pPr>
      <w:r>
        <w:t>与摄像头板通信</w:t>
      </w:r>
    </w:p>
    <w:p w:rsidR="007C2484" w:rsidRDefault="00BD75C3" w:rsidP="007C2484">
      <w:pPr>
        <w:numPr>
          <w:ilvl w:val="0"/>
          <w:numId w:val="1"/>
        </w:numPr>
        <w:rPr>
          <w:lang w:eastAsia="zh-CN"/>
        </w:rPr>
      </w:pPr>
      <w:r>
        <w:rPr>
          <w:lang w:eastAsia="zh-CN"/>
        </w:rPr>
        <w:t>由于摄像头与舵机之间的距离较长，用一块板子控制所有设备虽然资源足够，但需要很长的线来传输信号，容易受干扰，效果较差，因此我们用一块板子连接摄像头，来获取小球的位置信息，用另一块板子连接舵机，</w:t>
      </w:r>
      <w:r>
        <w:rPr>
          <w:lang w:eastAsia="zh-CN"/>
        </w:rPr>
        <w:t>MPU6500</w:t>
      </w:r>
      <w:r>
        <w:rPr>
          <w:lang w:eastAsia="zh-CN"/>
        </w:rPr>
        <w:t>等设备，控制板子的运动，两块板子之间通过</w:t>
      </w:r>
      <w:r>
        <w:rPr>
          <w:lang w:eastAsia="zh-CN"/>
        </w:rPr>
        <w:t>uart</w:t>
      </w:r>
      <w:r>
        <w:rPr>
          <w:lang w:eastAsia="zh-CN"/>
        </w:rPr>
        <w:t>通信。</w:t>
      </w:r>
      <w:r w:rsidR="007C2484">
        <w:rPr>
          <w:lang w:eastAsia="zh-CN"/>
        </w:rPr>
        <w:t>数据包格式如下：</w:t>
      </w:r>
    </w:p>
    <w:tbl>
      <w:tblPr>
        <w:tblStyle w:val="af7"/>
        <w:tblW w:w="9240" w:type="dxa"/>
        <w:jc w:val="center"/>
        <w:tblLook w:val="04A0" w:firstRow="1" w:lastRow="0" w:firstColumn="1" w:lastColumn="0" w:noHBand="0" w:noVBand="1"/>
      </w:tblPr>
      <w:tblGrid>
        <w:gridCol w:w="1080"/>
        <w:gridCol w:w="1080"/>
        <w:gridCol w:w="1500"/>
        <w:gridCol w:w="1500"/>
        <w:gridCol w:w="1500"/>
        <w:gridCol w:w="1500"/>
        <w:gridCol w:w="1080"/>
      </w:tblGrid>
      <w:tr w:rsidR="007C2484" w:rsidRPr="007C2484" w:rsidTr="007C2484">
        <w:trPr>
          <w:trHeight w:val="285"/>
          <w:jc w:val="center"/>
        </w:trPr>
        <w:tc>
          <w:tcPr>
            <w:tcW w:w="1080" w:type="dxa"/>
            <w:noWrap/>
            <w:hideMark/>
          </w:tcPr>
          <w:p w:rsidR="007C2484" w:rsidRPr="007C2484" w:rsidRDefault="00AC194B" w:rsidP="007C2484">
            <w:pPr>
              <w:rPr>
                <w:rFonts w:ascii="等线" w:eastAsia="等线" w:hAnsi="等线" w:cs="宋体"/>
                <w:color w:val="000000"/>
                <w:sz w:val="18"/>
                <w:szCs w:val="18"/>
                <w:lang w:eastAsia="zh-CN"/>
              </w:rPr>
            </w:pPr>
            <w:r w:rsidRPr="007C2484">
              <w:rPr>
                <w:rFonts w:ascii="等线" w:eastAsia="等线" w:hAnsi="等线" w:cs="宋体"/>
                <w:color w:val="000000"/>
                <w:sz w:val="18"/>
                <w:szCs w:val="18"/>
                <w:lang w:eastAsia="zh-CN"/>
              </w:rPr>
              <w:t>0-1:包头</w:t>
            </w:r>
          </w:p>
        </w:tc>
        <w:tc>
          <w:tcPr>
            <w:tcW w:w="1080" w:type="dxa"/>
            <w:noWrap/>
            <w:hideMark/>
          </w:tcPr>
          <w:p w:rsidR="007C2484" w:rsidRPr="007C2484" w:rsidRDefault="00AC194B" w:rsidP="007C2484">
            <w:pPr>
              <w:rPr>
                <w:rFonts w:ascii="等线" w:eastAsia="等线" w:hAnsi="等线" w:cs="宋体"/>
                <w:color w:val="000000"/>
                <w:sz w:val="18"/>
                <w:szCs w:val="18"/>
                <w:lang w:eastAsia="zh-CN"/>
              </w:rPr>
            </w:pPr>
            <w:r w:rsidRPr="007C2484">
              <w:rPr>
                <w:rFonts w:ascii="等线" w:eastAsia="等线" w:hAnsi="等线" w:cs="宋体"/>
                <w:color w:val="000000"/>
                <w:sz w:val="18"/>
                <w:szCs w:val="18"/>
                <w:lang w:eastAsia="zh-CN"/>
              </w:rPr>
              <w:t>2:数据号</w:t>
            </w:r>
          </w:p>
        </w:tc>
        <w:tc>
          <w:tcPr>
            <w:tcW w:w="1500" w:type="dxa"/>
            <w:noWrap/>
            <w:hideMark/>
          </w:tcPr>
          <w:p w:rsidR="007C2484" w:rsidRPr="007C2484" w:rsidRDefault="00AC194B" w:rsidP="007C2484">
            <w:pPr>
              <w:rPr>
                <w:rFonts w:ascii="等线" w:eastAsia="等线" w:hAnsi="等线" w:cs="宋体"/>
                <w:color w:val="000000"/>
                <w:sz w:val="18"/>
                <w:szCs w:val="18"/>
                <w:lang w:eastAsia="zh-CN"/>
              </w:rPr>
            </w:pPr>
            <w:r w:rsidRPr="007C2484">
              <w:rPr>
                <w:rFonts w:ascii="等线" w:eastAsia="等线" w:hAnsi="等线" w:cs="宋体"/>
                <w:color w:val="000000"/>
                <w:sz w:val="18"/>
                <w:szCs w:val="18"/>
                <w:lang w:eastAsia="zh-CN"/>
              </w:rPr>
              <w:t>3:数据0高8位</w:t>
            </w:r>
          </w:p>
        </w:tc>
        <w:tc>
          <w:tcPr>
            <w:tcW w:w="1500" w:type="dxa"/>
            <w:noWrap/>
            <w:hideMark/>
          </w:tcPr>
          <w:p w:rsidR="007C2484" w:rsidRPr="007C2484" w:rsidRDefault="00AC194B" w:rsidP="007C2484">
            <w:pPr>
              <w:rPr>
                <w:rFonts w:ascii="等线" w:eastAsia="等线" w:hAnsi="等线" w:cs="宋体"/>
                <w:color w:val="000000"/>
                <w:sz w:val="18"/>
                <w:szCs w:val="18"/>
                <w:lang w:eastAsia="zh-CN"/>
              </w:rPr>
            </w:pPr>
            <w:r w:rsidRPr="007C2484">
              <w:rPr>
                <w:rFonts w:ascii="等线" w:eastAsia="等线" w:hAnsi="等线" w:cs="宋体"/>
                <w:color w:val="000000"/>
                <w:sz w:val="18"/>
                <w:szCs w:val="18"/>
                <w:lang w:eastAsia="zh-CN"/>
              </w:rPr>
              <w:t>4:数据0低8位</w:t>
            </w:r>
          </w:p>
        </w:tc>
        <w:tc>
          <w:tcPr>
            <w:tcW w:w="1500" w:type="dxa"/>
            <w:noWrap/>
            <w:hideMark/>
          </w:tcPr>
          <w:p w:rsidR="007C2484" w:rsidRPr="007C2484" w:rsidRDefault="00AC194B" w:rsidP="007C2484">
            <w:pPr>
              <w:rPr>
                <w:rFonts w:ascii="等线" w:eastAsia="等线" w:hAnsi="等线" w:cs="宋体"/>
                <w:color w:val="000000"/>
                <w:sz w:val="18"/>
                <w:szCs w:val="18"/>
                <w:lang w:eastAsia="zh-CN"/>
              </w:rPr>
            </w:pPr>
            <w:r w:rsidRPr="007C2484">
              <w:rPr>
                <w:rFonts w:ascii="等线" w:eastAsia="等线" w:hAnsi="等线" w:cs="宋体"/>
                <w:color w:val="000000"/>
                <w:sz w:val="18"/>
                <w:szCs w:val="18"/>
                <w:lang w:eastAsia="zh-CN"/>
              </w:rPr>
              <w:t>5:数据1高8位</w:t>
            </w:r>
          </w:p>
        </w:tc>
        <w:tc>
          <w:tcPr>
            <w:tcW w:w="1500" w:type="dxa"/>
            <w:noWrap/>
            <w:hideMark/>
          </w:tcPr>
          <w:p w:rsidR="007C2484" w:rsidRPr="007C2484" w:rsidRDefault="00AC194B" w:rsidP="007C2484">
            <w:pPr>
              <w:rPr>
                <w:rFonts w:ascii="等线" w:eastAsia="等线" w:hAnsi="等线" w:cs="宋体"/>
                <w:color w:val="000000"/>
                <w:sz w:val="18"/>
                <w:szCs w:val="18"/>
                <w:lang w:eastAsia="zh-CN"/>
              </w:rPr>
            </w:pPr>
            <w:r w:rsidRPr="007C2484">
              <w:rPr>
                <w:rFonts w:ascii="等线" w:eastAsia="等线" w:hAnsi="等线" w:cs="宋体"/>
                <w:color w:val="000000"/>
                <w:sz w:val="18"/>
                <w:szCs w:val="18"/>
                <w:lang w:eastAsia="zh-CN"/>
              </w:rPr>
              <w:t>6:数据1低8位</w:t>
            </w:r>
          </w:p>
        </w:tc>
        <w:tc>
          <w:tcPr>
            <w:tcW w:w="1080" w:type="dxa"/>
            <w:noWrap/>
            <w:hideMark/>
          </w:tcPr>
          <w:p w:rsidR="007C2484" w:rsidRPr="007C2484" w:rsidRDefault="00AC194B" w:rsidP="007C2484">
            <w:pPr>
              <w:rPr>
                <w:rFonts w:ascii="等线" w:eastAsia="等线" w:hAnsi="等线" w:cs="宋体"/>
                <w:color w:val="000000"/>
                <w:sz w:val="18"/>
                <w:szCs w:val="18"/>
                <w:lang w:eastAsia="zh-CN"/>
              </w:rPr>
            </w:pPr>
            <w:r w:rsidRPr="007C2484">
              <w:rPr>
                <w:rFonts w:ascii="等线" w:eastAsia="等线" w:hAnsi="等线" w:cs="宋体"/>
                <w:color w:val="000000"/>
                <w:sz w:val="18"/>
                <w:szCs w:val="18"/>
                <w:lang w:eastAsia="zh-CN"/>
              </w:rPr>
              <w:t>7:包尾</w:t>
            </w:r>
          </w:p>
        </w:tc>
      </w:tr>
      <w:tr w:rsidR="007C2484" w:rsidRPr="007C2484" w:rsidTr="007C2484">
        <w:trPr>
          <w:trHeight w:val="285"/>
          <w:jc w:val="center"/>
        </w:trPr>
        <w:tc>
          <w:tcPr>
            <w:tcW w:w="1080" w:type="dxa"/>
            <w:noWrap/>
            <w:hideMark/>
          </w:tcPr>
          <w:p w:rsidR="007C2484" w:rsidRPr="007C2484" w:rsidRDefault="00AC194B" w:rsidP="007C2484">
            <w:pPr>
              <w:rPr>
                <w:rFonts w:ascii="等线" w:eastAsia="等线" w:hAnsi="等线" w:cs="宋体"/>
                <w:color w:val="000000"/>
                <w:sz w:val="18"/>
                <w:szCs w:val="18"/>
                <w:lang w:eastAsia="zh-CN"/>
              </w:rPr>
            </w:pPr>
            <w:r w:rsidRPr="007C2484">
              <w:rPr>
                <w:rFonts w:ascii="等线" w:eastAsia="等线" w:hAnsi="等线" w:cs="宋体"/>
                <w:color w:val="000000"/>
                <w:sz w:val="18"/>
                <w:szCs w:val="18"/>
                <w:lang w:eastAsia="zh-CN"/>
              </w:rPr>
              <w:t>0x55 0xaa</w:t>
            </w:r>
          </w:p>
        </w:tc>
        <w:tc>
          <w:tcPr>
            <w:tcW w:w="1080" w:type="dxa"/>
            <w:noWrap/>
            <w:hideMark/>
          </w:tcPr>
          <w:p w:rsidR="007C2484" w:rsidRPr="007C2484" w:rsidRDefault="00AC194B" w:rsidP="007C2484">
            <w:pPr>
              <w:rPr>
                <w:rFonts w:ascii="等线" w:eastAsia="等线" w:hAnsi="等线" w:cs="宋体"/>
                <w:color w:val="000000"/>
                <w:sz w:val="18"/>
                <w:szCs w:val="18"/>
                <w:lang w:eastAsia="zh-CN"/>
              </w:rPr>
            </w:pPr>
            <w:r w:rsidRPr="007C2484">
              <w:rPr>
                <w:rFonts w:ascii="等线" w:eastAsia="等线" w:hAnsi="等线" w:cs="宋体"/>
                <w:color w:val="000000"/>
                <w:sz w:val="18"/>
                <w:szCs w:val="18"/>
                <w:lang w:eastAsia="zh-CN"/>
              </w:rPr>
              <w:t>0x__</w:t>
            </w:r>
          </w:p>
        </w:tc>
        <w:tc>
          <w:tcPr>
            <w:tcW w:w="1500" w:type="dxa"/>
            <w:noWrap/>
            <w:hideMark/>
          </w:tcPr>
          <w:p w:rsidR="007C2484" w:rsidRPr="007C2484" w:rsidRDefault="007C2484" w:rsidP="007C2484">
            <w:pPr>
              <w:rPr>
                <w:rFonts w:ascii="等线" w:eastAsia="等线" w:hAnsi="等线" w:cs="宋体"/>
                <w:color w:val="000000"/>
                <w:sz w:val="18"/>
                <w:szCs w:val="18"/>
                <w:lang w:eastAsia="zh-CN"/>
              </w:rPr>
            </w:pPr>
          </w:p>
        </w:tc>
        <w:tc>
          <w:tcPr>
            <w:tcW w:w="1500" w:type="dxa"/>
            <w:noWrap/>
            <w:hideMark/>
          </w:tcPr>
          <w:p w:rsidR="007C2484" w:rsidRPr="007C2484" w:rsidRDefault="007C2484" w:rsidP="007C2484">
            <w:pPr>
              <w:rPr>
                <w:rFonts w:ascii="Times New Roman" w:eastAsia="Times New Roman" w:hAnsi="Times New Roman" w:cs="Times New Roman"/>
                <w:sz w:val="18"/>
                <w:szCs w:val="18"/>
                <w:lang w:eastAsia="zh-CN"/>
              </w:rPr>
            </w:pPr>
          </w:p>
        </w:tc>
        <w:tc>
          <w:tcPr>
            <w:tcW w:w="1500" w:type="dxa"/>
            <w:noWrap/>
            <w:hideMark/>
          </w:tcPr>
          <w:p w:rsidR="007C2484" w:rsidRPr="007C2484" w:rsidRDefault="007C2484" w:rsidP="007C2484">
            <w:pPr>
              <w:rPr>
                <w:rFonts w:ascii="Times New Roman" w:eastAsia="Times New Roman" w:hAnsi="Times New Roman" w:cs="Times New Roman"/>
                <w:sz w:val="18"/>
                <w:szCs w:val="18"/>
                <w:lang w:eastAsia="zh-CN"/>
              </w:rPr>
            </w:pPr>
          </w:p>
        </w:tc>
        <w:tc>
          <w:tcPr>
            <w:tcW w:w="1500" w:type="dxa"/>
            <w:noWrap/>
            <w:hideMark/>
          </w:tcPr>
          <w:p w:rsidR="007C2484" w:rsidRPr="007C2484" w:rsidRDefault="007C2484" w:rsidP="007C2484">
            <w:pPr>
              <w:rPr>
                <w:rFonts w:ascii="Times New Roman" w:eastAsia="Times New Roman" w:hAnsi="Times New Roman" w:cs="Times New Roman"/>
                <w:sz w:val="18"/>
                <w:szCs w:val="18"/>
                <w:lang w:eastAsia="zh-CN"/>
              </w:rPr>
            </w:pPr>
          </w:p>
        </w:tc>
        <w:tc>
          <w:tcPr>
            <w:tcW w:w="1080" w:type="dxa"/>
            <w:noWrap/>
            <w:hideMark/>
          </w:tcPr>
          <w:p w:rsidR="007C2484" w:rsidRPr="007C2484" w:rsidRDefault="00AC194B" w:rsidP="0039637E">
            <w:pPr>
              <w:keepNext/>
              <w:rPr>
                <w:rFonts w:ascii="等线" w:eastAsia="等线" w:hAnsi="等线" w:cs="宋体"/>
                <w:color w:val="000000"/>
                <w:sz w:val="18"/>
                <w:szCs w:val="18"/>
                <w:lang w:eastAsia="zh-CN"/>
              </w:rPr>
            </w:pPr>
            <w:r w:rsidRPr="007C2484">
              <w:rPr>
                <w:rFonts w:ascii="等线" w:eastAsia="等线" w:hAnsi="等线" w:cs="宋体"/>
                <w:color w:val="000000"/>
                <w:sz w:val="18"/>
                <w:szCs w:val="18"/>
                <w:lang w:eastAsia="zh-CN"/>
              </w:rPr>
              <w:t>$(0x24)</w:t>
            </w:r>
          </w:p>
        </w:tc>
      </w:tr>
    </w:tbl>
    <w:p w:rsidR="007C2484" w:rsidRDefault="0039637E" w:rsidP="0039637E">
      <w:pPr>
        <w:pStyle w:val="aa"/>
        <w:jc w:val="center"/>
        <w:rPr>
          <w:lang w:eastAsia="zh-CN"/>
        </w:rPr>
      </w:pPr>
      <w:r>
        <w:rPr>
          <w:rFonts w:hint="eastAsia"/>
          <w:lang w:eastAsia="zh-CN"/>
        </w:rPr>
        <w:t>表格</w:t>
      </w:r>
      <w:r>
        <w:rPr>
          <w:rFonts w:hint="eastAsia"/>
          <w:lang w:eastAsia="zh-CN"/>
        </w:rPr>
        <w:t>3.</w:t>
      </w:r>
      <w:r>
        <w:fldChar w:fldCharType="begin"/>
      </w:r>
      <w:r>
        <w:rPr>
          <w:lang w:eastAsia="zh-CN"/>
        </w:rPr>
        <w:instrText xml:space="preserve"> </w:instrText>
      </w:r>
      <w:r>
        <w:rPr>
          <w:rFonts w:hint="eastAsia"/>
          <w:lang w:eastAsia="zh-CN"/>
        </w:rPr>
        <w:instrText xml:space="preserve">SEQ </w:instrText>
      </w:r>
      <w:r>
        <w:rPr>
          <w:rFonts w:hint="eastAsia"/>
          <w:lang w:eastAsia="zh-CN"/>
        </w:rPr>
        <w:instrText>表格</w:instrText>
      </w:r>
      <w:r>
        <w:rPr>
          <w:rFonts w:hint="eastAsia"/>
          <w:lang w:eastAsia="zh-CN"/>
        </w:rPr>
        <w:instrText xml:space="preserve"> \* ARABIC</w:instrText>
      </w:r>
      <w:r>
        <w:rPr>
          <w:lang w:eastAsia="zh-CN"/>
        </w:rPr>
        <w:instrText xml:space="preserve"> </w:instrText>
      </w:r>
      <w:r>
        <w:fldChar w:fldCharType="separate"/>
      </w:r>
      <w:r w:rsidR="00B86A3B">
        <w:rPr>
          <w:noProof/>
          <w:lang w:eastAsia="zh-CN"/>
        </w:rPr>
        <w:t>2</w:t>
      </w:r>
      <w:r>
        <w:fldChar w:fldCharType="end"/>
      </w:r>
      <w:r>
        <w:rPr>
          <w:lang w:eastAsia="zh-CN"/>
        </w:rPr>
        <w:t>与摄像头板信数据包格式</w:t>
      </w:r>
    </w:p>
    <w:p w:rsidR="001D7B7F" w:rsidRDefault="00BD75C3">
      <w:pPr>
        <w:numPr>
          <w:ilvl w:val="0"/>
          <w:numId w:val="1"/>
        </w:numPr>
        <w:rPr>
          <w:lang w:eastAsia="zh-CN"/>
        </w:rPr>
      </w:pPr>
      <w:r>
        <w:rPr>
          <w:lang w:eastAsia="zh-CN"/>
        </w:rPr>
        <w:t>由于两块板子之间的距离较远，直接使用线传输效果不理想，我们使用两个蓝牙模块在透传模式下来传输数据。</w:t>
      </w:r>
    </w:p>
    <w:p w:rsidR="001D7B7F" w:rsidRDefault="00BD75C3">
      <w:pPr>
        <w:pStyle w:val="2"/>
      </w:pPr>
      <w:bookmarkStart w:id="22" w:name="header-n276"/>
      <w:bookmarkStart w:id="23" w:name="_Toc534574087"/>
      <w:r>
        <w:t xml:space="preserve">3.4 </w:t>
      </w:r>
      <w:r>
        <w:t>程序的整体流程</w:t>
      </w:r>
      <w:bookmarkEnd w:id="22"/>
      <w:bookmarkEnd w:id="23"/>
    </w:p>
    <w:p w:rsidR="00FF6A7E" w:rsidRDefault="00720903" w:rsidP="00FF6A7E">
      <w:pPr>
        <w:pStyle w:val="CaptionedFigure"/>
      </w:pPr>
      <w:r>
        <w:object w:dxaOrig="14071" w:dyaOrig="7695">
          <v:shape id="_x0000_i1027" type="#_x0000_t75" style="width:415.2pt;height:227.2pt" o:ole="">
            <v:imagedata r:id="rId23" o:title=""/>
          </v:shape>
          <o:OLEObject Type="Embed" ProgID="Visio.Drawing.15" ShapeID="_x0000_i1027" DrawAspect="Content" ObjectID="_1608472731" r:id="rId24"/>
        </w:object>
      </w:r>
    </w:p>
    <w:p w:rsidR="001D7B7F" w:rsidRDefault="00FF6A7E" w:rsidP="00FF6A7E">
      <w:pPr>
        <w:pStyle w:val="aa"/>
        <w:jc w:val="center"/>
        <w:rPr>
          <w:lang w:eastAsia="zh-CN"/>
        </w:rPr>
      </w:pPr>
      <w:r>
        <w:rPr>
          <w:rFonts w:hint="eastAsia"/>
          <w:lang w:eastAsia="zh-CN"/>
        </w:rPr>
        <w:t>图</w:t>
      </w:r>
      <w:r>
        <w:rPr>
          <w:rFonts w:hint="eastAsia"/>
          <w:lang w:eastAsia="zh-CN"/>
        </w:rPr>
        <w:t xml:space="preserve"> 3</w:t>
      </w:r>
      <w:r>
        <w:rPr>
          <w:lang w:eastAsia="zh-CN"/>
        </w:rPr>
        <w:t>.8</w:t>
      </w:r>
      <w:r>
        <w:rPr>
          <w:lang w:eastAsia="zh-CN"/>
        </w:rPr>
        <w:t>程序框图</w:t>
      </w:r>
    </w:p>
    <w:p w:rsidR="001D7B7F" w:rsidRDefault="00BD75C3">
      <w:pPr>
        <w:pStyle w:val="a0"/>
        <w:rPr>
          <w:lang w:eastAsia="zh-CN"/>
        </w:rPr>
      </w:pPr>
      <w:r>
        <w:rPr>
          <w:lang w:eastAsia="zh-CN"/>
        </w:rPr>
        <w:t>我们将整个程序划分为</w:t>
      </w:r>
      <w:r>
        <w:rPr>
          <w:lang w:eastAsia="zh-CN"/>
        </w:rPr>
        <w:t>3</w:t>
      </w:r>
      <w:r>
        <w:rPr>
          <w:lang w:eastAsia="zh-CN"/>
        </w:rPr>
        <w:t>部分：</w:t>
      </w:r>
    </w:p>
    <w:p w:rsidR="001D7B7F" w:rsidRDefault="00BD75C3" w:rsidP="005727BE">
      <w:pPr>
        <w:numPr>
          <w:ilvl w:val="0"/>
          <w:numId w:val="40"/>
        </w:numPr>
      </w:pPr>
      <w:r>
        <w:lastRenderedPageBreak/>
        <w:t>系统初始化任务；</w:t>
      </w:r>
    </w:p>
    <w:p w:rsidR="001D7B7F" w:rsidRDefault="00BD75C3" w:rsidP="005727BE">
      <w:pPr>
        <w:numPr>
          <w:ilvl w:val="0"/>
          <w:numId w:val="40"/>
        </w:numPr>
      </w:pPr>
      <w:r>
        <w:t>定时中断触发任务；</w:t>
      </w:r>
    </w:p>
    <w:p w:rsidR="001D7B7F" w:rsidRDefault="00BD75C3" w:rsidP="005727BE">
      <w:pPr>
        <w:numPr>
          <w:ilvl w:val="0"/>
          <w:numId w:val="40"/>
        </w:numPr>
      </w:pPr>
      <w:r>
        <w:t>外部中断触发任务。</w:t>
      </w:r>
    </w:p>
    <w:p w:rsidR="001D7B7F" w:rsidRDefault="00BD75C3">
      <w:pPr>
        <w:pStyle w:val="FirstParagraph"/>
        <w:rPr>
          <w:lang w:eastAsia="zh-CN"/>
        </w:rPr>
      </w:pPr>
      <w:r>
        <w:rPr>
          <w:lang w:eastAsia="zh-CN"/>
        </w:rPr>
        <w:t>定时中断触发的任务中，姿态解算与内化</w:t>
      </w:r>
      <w:r>
        <w:rPr>
          <w:lang w:eastAsia="zh-CN"/>
        </w:rPr>
        <w:t>PID</w:t>
      </w:r>
      <w:r>
        <w:rPr>
          <w:lang w:eastAsia="zh-CN"/>
        </w:rPr>
        <w:t>控制任务以</w:t>
      </w:r>
      <w:r>
        <w:rPr>
          <w:lang w:eastAsia="zh-CN"/>
        </w:rPr>
        <w:t>500Hz</w:t>
      </w:r>
      <w:r>
        <w:rPr>
          <w:lang w:eastAsia="zh-CN"/>
        </w:rPr>
        <w:t>的频率运行，外环</w:t>
      </w:r>
      <w:r>
        <w:rPr>
          <w:lang w:eastAsia="zh-CN"/>
        </w:rPr>
        <w:t>PID</w:t>
      </w:r>
      <w:r>
        <w:rPr>
          <w:lang w:eastAsia="zh-CN"/>
        </w:rPr>
        <w:t>的任务以</w:t>
      </w:r>
      <w:r>
        <w:rPr>
          <w:lang w:eastAsia="zh-CN"/>
        </w:rPr>
        <w:t>40Hz</w:t>
      </w:r>
      <w:r>
        <w:rPr>
          <w:lang w:eastAsia="zh-CN"/>
        </w:rPr>
        <w:t>的频率运行，其他一些不重要的任务以较低的频率运行；</w:t>
      </w:r>
    </w:p>
    <w:p w:rsidR="00C32673" w:rsidRDefault="00BD75C3">
      <w:pPr>
        <w:pStyle w:val="a0"/>
        <w:rPr>
          <w:lang w:eastAsia="zh-CN"/>
        </w:rPr>
      </w:pPr>
      <w:r>
        <w:rPr>
          <w:lang w:eastAsia="zh-CN"/>
        </w:rPr>
        <w:t>外部中断触发的主要有两个任务，一个是接收小球位置信息，这个由另一块板子获取小球的位置信息，然后以</w:t>
      </w:r>
      <w:r>
        <w:rPr>
          <w:lang w:eastAsia="zh-CN"/>
        </w:rPr>
        <w:t>30Hz</w:t>
      </w:r>
      <w:r>
        <w:rPr>
          <w:lang w:eastAsia="zh-CN"/>
        </w:rPr>
        <w:t>的频率发送。还有一个任务是接收上位机发来的数据，主要是</w:t>
      </w:r>
      <w:r>
        <w:rPr>
          <w:lang w:eastAsia="zh-CN"/>
        </w:rPr>
        <w:t>PID</w:t>
      </w:r>
      <w:r>
        <w:rPr>
          <w:lang w:eastAsia="zh-CN"/>
        </w:rPr>
        <w:t>参数，用来在线调参，避免了每改一次参数都要重新下载程序，大大提高了调参效率。</w:t>
      </w:r>
    </w:p>
    <w:p w:rsidR="00C32673" w:rsidRDefault="00C32673">
      <w:pPr>
        <w:rPr>
          <w:lang w:eastAsia="zh-CN"/>
        </w:rPr>
      </w:pPr>
      <w:r>
        <w:rPr>
          <w:lang w:eastAsia="zh-CN"/>
        </w:rPr>
        <w:br w:type="page"/>
      </w:r>
    </w:p>
    <w:p w:rsidR="001D7B7F" w:rsidRDefault="001D7B7F">
      <w:pPr>
        <w:pStyle w:val="a0"/>
        <w:rPr>
          <w:lang w:eastAsia="zh-CN"/>
        </w:rPr>
      </w:pPr>
    </w:p>
    <w:p w:rsidR="00C32673" w:rsidRDefault="00BD75C3" w:rsidP="00C32673">
      <w:pPr>
        <w:pStyle w:val="1"/>
      </w:pPr>
      <w:bookmarkStart w:id="24" w:name="header-n288"/>
      <w:bookmarkStart w:id="25" w:name="_Toc534574088"/>
      <w:r>
        <w:t xml:space="preserve">4. </w:t>
      </w:r>
      <w:r>
        <w:t>作品成效总结</w:t>
      </w:r>
      <w:bookmarkEnd w:id="24"/>
      <w:bookmarkEnd w:id="25"/>
    </w:p>
    <w:p w:rsidR="00C32673" w:rsidRDefault="00C32673" w:rsidP="00C32673">
      <w:pPr>
        <w:numPr>
          <w:ilvl w:val="0"/>
          <w:numId w:val="41"/>
        </w:numPr>
        <w:rPr>
          <w:lang w:eastAsia="zh-CN"/>
        </w:rPr>
      </w:pPr>
      <w:r>
        <w:rPr>
          <w:lang w:eastAsia="zh-CN"/>
        </w:rPr>
        <w:t xml:space="preserve">3-2 </w:t>
      </w:r>
      <w:r>
        <w:rPr>
          <w:lang w:eastAsia="zh-CN"/>
        </w:rPr>
        <w:t>能够针对特定指标需求，设计并实现功能完整的硬件和软件系统，包括整体架构设计、各模块交互和数据通信等（系统设计）。</w:t>
      </w:r>
    </w:p>
    <w:p w:rsidR="00C32673" w:rsidRDefault="00C32673" w:rsidP="00C32673">
      <w:pPr>
        <w:numPr>
          <w:ilvl w:val="0"/>
          <w:numId w:val="1"/>
        </w:numPr>
        <w:rPr>
          <w:lang w:eastAsia="zh-CN"/>
        </w:rPr>
      </w:pPr>
      <w:r>
        <w:rPr>
          <w:lang w:eastAsia="zh-CN"/>
        </w:rPr>
        <w:t>在本次课设中，我们将各模块功能合理划分，降低各模块之间的耦合度。由于摄像头与舵机之间的距离较长，用一块板子控制所有设备虽然资源足够，但需要很长的线来传输信号，容易受干扰，效果较差，因此我们用一块板子连接摄像头，来获取小球的位置信息，用另一块板子连接舵机，</w:t>
      </w:r>
      <w:r>
        <w:rPr>
          <w:lang w:eastAsia="zh-CN"/>
        </w:rPr>
        <w:t>MPU6500</w:t>
      </w:r>
      <w:r>
        <w:rPr>
          <w:lang w:eastAsia="zh-CN"/>
        </w:rPr>
        <w:t>等设备，控制板子的运动，两块板子之间通过</w:t>
      </w:r>
      <w:r>
        <w:rPr>
          <w:lang w:eastAsia="zh-CN"/>
        </w:rPr>
        <w:t>uart</w:t>
      </w:r>
      <w:r>
        <w:rPr>
          <w:lang w:eastAsia="zh-CN"/>
        </w:rPr>
        <w:t>通信。</w:t>
      </w:r>
    </w:p>
    <w:p w:rsidR="00C32673" w:rsidRDefault="00C32673" w:rsidP="00C32673">
      <w:pPr>
        <w:numPr>
          <w:ilvl w:val="0"/>
          <w:numId w:val="1"/>
        </w:numPr>
        <w:rPr>
          <w:lang w:eastAsia="zh-CN"/>
        </w:rPr>
      </w:pPr>
      <w:r>
        <w:rPr>
          <w:lang w:eastAsia="zh-CN"/>
        </w:rPr>
        <w:t>在使用蓝牙传输数据，波特率</w:t>
      </w:r>
      <w:r>
        <w:rPr>
          <w:lang w:eastAsia="zh-CN"/>
        </w:rPr>
        <w:t>115200</w:t>
      </w:r>
      <w:r>
        <w:rPr>
          <w:lang w:eastAsia="zh-CN"/>
        </w:rPr>
        <w:t>的情况下，数据传输错误较少，测试过程中大概传输</w:t>
      </w:r>
      <w:r>
        <w:rPr>
          <w:lang w:eastAsia="zh-CN"/>
        </w:rPr>
        <w:t>100</w:t>
      </w:r>
      <w:r>
        <w:rPr>
          <w:lang w:eastAsia="zh-CN"/>
        </w:rPr>
        <w:t>个数据包会出现</w:t>
      </w:r>
      <w:r>
        <w:rPr>
          <w:lang w:eastAsia="zh-CN"/>
        </w:rPr>
        <w:t>1-2</w:t>
      </w:r>
      <w:r>
        <w:rPr>
          <w:lang w:eastAsia="zh-CN"/>
        </w:rPr>
        <w:t>的接收错误，错误主要是数据包接收中出现少量的丢失，并没有出现数据传输的过程中数据的值发送变化。由于以</w:t>
      </w:r>
      <w:r>
        <w:rPr>
          <w:lang w:eastAsia="zh-CN"/>
        </w:rPr>
        <w:t>30Hz</w:t>
      </w:r>
      <w:r>
        <w:rPr>
          <w:lang w:eastAsia="zh-CN"/>
        </w:rPr>
        <w:t>的频率发送小球的位置信息，所以这个错误率可以接受，对控制结果影响不大。</w:t>
      </w:r>
    </w:p>
    <w:p w:rsidR="00C32673" w:rsidRDefault="00C32673" w:rsidP="00C32673">
      <w:pPr>
        <w:numPr>
          <w:ilvl w:val="0"/>
          <w:numId w:val="41"/>
        </w:numPr>
        <w:rPr>
          <w:lang w:eastAsia="zh-CN"/>
        </w:rPr>
      </w:pPr>
      <w:r>
        <w:rPr>
          <w:lang w:eastAsia="zh-CN"/>
        </w:rPr>
        <w:t xml:space="preserve">4-2 </w:t>
      </w:r>
      <w:r>
        <w:rPr>
          <w:lang w:eastAsia="zh-CN"/>
        </w:rPr>
        <w:t>能够根据方案，运用实验工具、仪器，开展实验，对实验结果进行分析与解释，并通过信息综合得到合理有效的结论。</w:t>
      </w:r>
    </w:p>
    <w:p w:rsidR="00C32673" w:rsidRDefault="00C32673" w:rsidP="00C32673">
      <w:pPr>
        <w:numPr>
          <w:ilvl w:val="0"/>
          <w:numId w:val="1"/>
        </w:numPr>
        <w:rPr>
          <w:lang w:eastAsia="zh-CN"/>
        </w:rPr>
      </w:pPr>
      <w:r>
        <w:rPr>
          <w:lang w:eastAsia="zh-CN"/>
        </w:rPr>
        <w:t>在</w:t>
      </w:r>
      <w:r>
        <w:rPr>
          <w:lang w:eastAsia="zh-CN"/>
        </w:rPr>
        <w:t>PID</w:t>
      </w:r>
      <w:r>
        <w:rPr>
          <w:lang w:eastAsia="zh-CN"/>
        </w:rPr>
        <w:t>调参部分，为了提高调参效率，我们采用上位机在线调参，上位机通过</w:t>
      </w:r>
      <w:r>
        <w:rPr>
          <w:lang w:eastAsia="zh-CN"/>
        </w:rPr>
        <w:t>uart</w:t>
      </w:r>
      <w:r>
        <w:rPr>
          <w:lang w:eastAsia="zh-CN"/>
        </w:rPr>
        <w:t>与板子之间进行数据交互，上位机将</w:t>
      </w:r>
      <w:r>
        <w:rPr>
          <w:lang w:eastAsia="zh-CN"/>
        </w:rPr>
        <w:t>PID</w:t>
      </w:r>
      <w:r>
        <w:rPr>
          <w:lang w:eastAsia="zh-CN"/>
        </w:rPr>
        <w:t>参数发给主控板，主控板将平板的姿态等数据发给上位机，通过上位机可以观测到</w:t>
      </w:r>
      <w:r>
        <w:rPr>
          <w:lang w:eastAsia="zh-CN"/>
        </w:rPr>
        <w:t>PID</w:t>
      </w:r>
      <w:r>
        <w:rPr>
          <w:lang w:eastAsia="zh-CN"/>
        </w:rPr>
        <w:t>调参的响应曲线，提高了</w:t>
      </w:r>
      <w:r>
        <w:rPr>
          <w:lang w:eastAsia="zh-CN"/>
        </w:rPr>
        <w:t>PID</w:t>
      </w:r>
      <w:r>
        <w:rPr>
          <w:lang w:eastAsia="zh-CN"/>
        </w:rPr>
        <w:t>调参的准确性。目前完成了串级</w:t>
      </w:r>
      <w:r>
        <w:rPr>
          <w:lang w:eastAsia="zh-CN"/>
        </w:rPr>
        <w:t>PID</w:t>
      </w:r>
      <w:r>
        <w:rPr>
          <w:lang w:eastAsia="zh-CN"/>
        </w:rPr>
        <w:t>的内环调参，外环的参数还没调好。实现的效果是板子在收到外界的干扰下，可以保持水平，响应速度较快。</w:t>
      </w:r>
    </w:p>
    <w:p w:rsidR="00C32673" w:rsidRDefault="00C32673" w:rsidP="00C32673">
      <w:pPr>
        <w:numPr>
          <w:ilvl w:val="0"/>
          <w:numId w:val="1"/>
        </w:numPr>
        <w:rPr>
          <w:lang w:eastAsia="zh-CN"/>
        </w:rPr>
      </w:pPr>
      <w:r>
        <w:rPr>
          <w:lang w:eastAsia="zh-CN"/>
        </w:rPr>
        <w:t>在</w:t>
      </w:r>
      <w:r>
        <w:rPr>
          <w:lang w:eastAsia="zh-CN"/>
        </w:rPr>
        <w:t>IMU</w:t>
      </w:r>
      <w:r>
        <w:rPr>
          <w:lang w:eastAsia="zh-CN"/>
        </w:rPr>
        <w:t>姿态解算部分，在</w:t>
      </w:r>
      <w:r>
        <w:rPr>
          <w:lang w:eastAsia="zh-CN"/>
        </w:rPr>
        <w:t>500Hz</w:t>
      </w:r>
      <w:r>
        <w:rPr>
          <w:lang w:eastAsia="zh-CN"/>
        </w:rPr>
        <w:t>的运算频率下，通过</w:t>
      </w:r>
      <w:r>
        <w:rPr>
          <w:lang w:eastAsia="zh-CN"/>
        </w:rPr>
        <w:t>MPU6500</w:t>
      </w:r>
      <w:r>
        <w:rPr>
          <w:lang w:eastAsia="zh-CN"/>
        </w:rPr>
        <w:t>可以实时的获取板子的姿态信息，误差较小，相比于机械结构的误差，传感器测量产生的误差可以忽略。</w:t>
      </w:r>
    </w:p>
    <w:p w:rsidR="00C32673" w:rsidRDefault="00C32673" w:rsidP="00C32673">
      <w:pPr>
        <w:numPr>
          <w:ilvl w:val="0"/>
          <w:numId w:val="41"/>
        </w:numPr>
        <w:rPr>
          <w:lang w:eastAsia="zh-CN"/>
        </w:rPr>
      </w:pPr>
      <w:r>
        <w:rPr>
          <w:lang w:eastAsia="zh-CN"/>
        </w:rPr>
        <w:t xml:space="preserve">10-1 </w:t>
      </w:r>
      <w:r>
        <w:rPr>
          <w:lang w:eastAsia="zh-CN"/>
        </w:rPr>
        <w:t>能够就电子信息工程领域的复杂工程问题撰写报告，设计文稿，并具有较好的语言表达和沟通能力，能够清晰陈述观点和回答问题。</w:t>
      </w:r>
    </w:p>
    <w:p w:rsidR="00C32673" w:rsidRDefault="00C32673" w:rsidP="00C32673">
      <w:pPr>
        <w:numPr>
          <w:ilvl w:val="0"/>
          <w:numId w:val="1"/>
        </w:numPr>
        <w:rPr>
          <w:lang w:eastAsia="zh-CN"/>
        </w:rPr>
      </w:pPr>
      <w:r>
        <w:rPr>
          <w:lang w:eastAsia="zh-CN"/>
        </w:rPr>
        <w:t>目前已按照课设要求，完成报告的撰写，合理地描述了本次课设中遇到的问题，并对其进行分析，给出相应的解决方案。</w:t>
      </w:r>
    </w:p>
    <w:p w:rsidR="00761266" w:rsidRDefault="00761266" w:rsidP="00C32673">
      <w:pPr>
        <w:pStyle w:val="1"/>
        <w:rPr>
          <w:lang w:eastAsia="zh-CN"/>
        </w:rPr>
      </w:pPr>
      <w:r>
        <w:rPr>
          <w:lang w:eastAsia="zh-CN"/>
        </w:rPr>
        <w:br w:type="page"/>
      </w:r>
    </w:p>
    <w:p w:rsidR="001D7B7F" w:rsidRDefault="001D7B7F">
      <w:pPr>
        <w:numPr>
          <w:ilvl w:val="0"/>
          <w:numId w:val="1"/>
        </w:numPr>
        <w:rPr>
          <w:lang w:eastAsia="zh-CN"/>
        </w:rPr>
      </w:pPr>
    </w:p>
    <w:p w:rsidR="001D7B7F" w:rsidRDefault="00BD75C3">
      <w:pPr>
        <w:pStyle w:val="1"/>
      </w:pPr>
      <w:bookmarkStart w:id="26" w:name="header-n300"/>
      <w:bookmarkStart w:id="27" w:name="_Toc534574089"/>
      <w:r>
        <w:t xml:space="preserve">5. </w:t>
      </w:r>
      <w:r>
        <w:t>参考资料及文献</w:t>
      </w:r>
      <w:bookmarkEnd w:id="26"/>
      <w:bookmarkEnd w:id="27"/>
    </w:p>
    <w:p w:rsidR="001D7B7F" w:rsidRDefault="00BD75C3">
      <w:pPr>
        <w:pStyle w:val="FirstParagraph"/>
      </w:pPr>
      <w:r>
        <w:t>[1] da Silveira Castro R, Flores J V, Salton A T, et al. A comparative analysis of repetitive and resonant controllers to a servo-vision ball and plate system[J]. IFAC Proceedings Volumes, 2014, 47(3): 1120-1125.</w:t>
      </w:r>
    </w:p>
    <w:p w:rsidR="001D7B7F" w:rsidRDefault="00BD75C3">
      <w:pPr>
        <w:pStyle w:val="a0"/>
      </w:pPr>
      <w:r>
        <w:t>[2] Mahony R, Hamel T, Pflimlin J M. Nonlinear complementary filters on the special orthogonal group[J]. IEEE Transactions on automatic control, 2008, 53(5): 1203-1218.</w:t>
      </w:r>
    </w:p>
    <w:p w:rsidR="001D7B7F" w:rsidRDefault="00BD75C3">
      <w:pPr>
        <w:pStyle w:val="a0"/>
        <w:rPr>
          <w:lang w:eastAsia="zh-CN"/>
        </w:rPr>
      </w:pPr>
      <w:r>
        <w:t xml:space="preserve">[3] Goldstein H. Classical mechanics[M]. </w:t>
      </w:r>
      <w:r>
        <w:rPr>
          <w:lang w:eastAsia="zh-CN"/>
        </w:rPr>
        <w:t>Pearson Education India, 2011.</w:t>
      </w:r>
    </w:p>
    <w:p w:rsidR="001D7B7F" w:rsidRDefault="00BD75C3">
      <w:pPr>
        <w:pStyle w:val="a0"/>
        <w:rPr>
          <w:lang w:eastAsia="zh-CN"/>
        </w:rPr>
      </w:pPr>
      <w:r>
        <w:rPr>
          <w:lang w:eastAsia="zh-CN"/>
        </w:rPr>
        <w:t xml:space="preserve">[4] </w:t>
      </w:r>
      <w:r>
        <w:rPr>
          <w:lang w:eastAsia="zh-CN"/>
        </w:rPr>
        <w:t>黄真</w:t>
      </w:r>
      <w:r>
        <w:rPr>
          <w:lang w:eastAsia="zh-CN"/>
        </w:rPr>
        <w:t xml:space="preserve">, </w:t>
      </w:r>
      <w:r>
        <w:rPr>
          <w:lang w:eastAsia="zh-CN"/>
        </w:rPr>
        <w:t>李艳文</w:t>
      </w:r>
      <w:r>
        <w:rPr>
          <w:lang w:eastAsia="zh-CN"/>
        </w:rPr>
        <w:t xml:space="preserve">, </w:t>
      </w:r>
      <w:r>
        <w:rPr>
          <w:lang w:eastAsia="zh-CN"/>
        </w:rPr>
        <w:t>高峰</w:t>
      </w:r>
      <w:r>
        <w:rPr>
          <w:lang w:eastAsia="zh-CN"/>
        </w:rPr>
        <w:t xml:space="preserve">. </w:t>
      </w:r>
      <w:r>
        <w:rPr>
          <w:lang w:eastAsia="zh-CN"/>
        </w:rPr>
        <w:t>空间运动构件姿态的欧拉角表示</w:t>
      </w:r>
      <w:r>
        <w:rPr>
          <w:lang w:eastAsia="zh-CN"/>
        </w:rPr>
        <w:t xml:space="preserve">[J]. </w:t>
      </w:r>
      <w:r>
        <w:rPr>
          <w:lang w:eastAsia="zh-CN"/>
        </w:rPr>
        <w:t>燕山大学学报</w:t>
      </w:r>
      <w:r>
        <w:rPr>
          <w:lang w:eastAsia="zh-CN"/>
        </w:rPr>
        <w:t>, 2002, 26(3): 189-192.</w:t>
      </w:r>
    </w:p>
    <w:p w:rsidR="001D7B7F" w:rsidRDefault="00BD75C3">
      <w:pPr>
        <w:pStyle w:val="a0"/>
        <w:rPr>
          <w:lang w:eastAsia="zh-CN"/>
        </w:rPr>
      </w:pPr>
      <w:r>
        <w:rPr>
          <w:lang w:eastAsia="zh-CN"/>
        </w:rPr>
        <w:t xml:space="preserve">[5] </w:t>
      </w:r>
      <w:r>
        <w:rPr>
          <w:lang w:eastAsia="zh-CN"/>
        </w:rPr>
        <w:t>李跃军</w:t>
      </w:r>
      <w:r>
        <w:rPr>
          <w:lang w:eastAsia="zh-CN"/>
        </w:rPr>
        <w:t xml:space="preserve">, </w:t>
      </w:r>
      <w:r>
        <w:rPr>
          <w:lang w:eastAsia="zh-CN"/>
        </w:rPr>
        <w:t>阎超</w:t>
      </w:r>
      <w:r>
        <w:rPr>
          <w:lang w:eastAsia="zh-CN"/>
        </w:rPr>
        <w:t xml:space="preserve">. </w:t>
      </w:r>
      <w:r>
        <w:rPr>
          <w:lang w:eastAsia="zh-CN"/>
        </w:rPr>
        <w:t>飞行器姿态角解算的全角度双欧法</w:t>
      </w:r>
      <w:r>
        <w:rPr>
          <w:lang w:eastAsia="zh-CN"/>
        </w:rPr>
        <w:t xml:space="preserve">[J]. </w:t>
      </w:r>
      <w:r>
        <w:rPr>
          <w:lang w:eastAsia="zh-CN"/>
        </w:rPr>
        <w:t>北京航空航天大学学报</w:t>
      </w:r>
      <w:r>
        <w:rPr>
          <w:lang w:eastAsia="zh-CN"/>
        </w:rPr>
        <w:t>, 2007, 33(5): 505-508.</w:t>
      </w:r>
    </w:p>
    <w:p w:rsidR="001D7B7F" w:rsidRDefault="00BD75C3">
      <w:pPr>
        <w:pStyle w:val="a0"/>
        <w:rPr>
          <w:lang w:eastAsia="zh-CN"/>
        </w:rPr>
      </w:pPr>
      <w:r>
        <w:rPr>
          <w:lang w:eastAsia="zh-CN"/>
        </w:rPr>
        <w:t xml:space="preserve">[6] </w:t>
      </w:r>
      <w:r>
        <w:rPr>
          <w:lang w:eastAsia="zh-CN"/>
        </w:rPr>
        <w:t>李俊</w:t>
      </w:r>
      <w:r>
        <w:rPr>
          <w:lang w:eastAsia="zh-CN"/>
        </w:rPr>
        <w:t xml:space="preserve">, </w:t>
      </w:r>
      <w:r>
        <w:rPr>
          <w:lang w:eastAsia="zh-CN"/>
        </w:rPr>
        <w:t>李运堂</w:t>
      </w:r>
      <w:r>
        <w:rPr>
          <w:lang w:eastAsia="zh-CN"/>
        </w:rPr>
        <w:t xml:space="preserve">. </w:t>
      </w:r>
      <w:r>
        <w:rPr>
          <w:lang w:eastAsia="zh-CN"/>
        </w:rPr>
        <w:t>四旋翼飞行器的动力学建模及</w:t>
      </w:r>
      <w:r>
        <w:rPr>
          <w:lang w:eastAsia="zh-CN"/>
        </w:rPr>
        <w:t xml:space="preserve"> PID </w:t>
      </w:r>
      <w:r>
        <w:rPr>
          <w:lang w:eastAsia="zh-CN"/>
        </w:rPr>
        <w:t>控制</w:t>
      </w:r>
      <w:r>
        <w:rPr>
          <w:lang w:eastAsia="zh-CN"/>
        </w:rPr>
        <w:t xml:space="preserve">[J]. </w:t>
      </w:r>
      <w:r>
        <w:rPr>
          <w:lang w:eastAsia="zh-CN"/>
        </w:rPr>
        <w:t>辽宁工程技术大学学报</w:t>
      </w:r>
      <w:r>
        <w:rPr>
          <w:lang w:eastAsia="zh-CN"/>
        </w:rPr>
        <w:t xml:space="preserve">: </w:t>
      </w:r>
      <w:r>
        <w:rPr>
          <w:lang w:eastAsia="zh-CN"/>
        </w:rPr>
        <w:t>自然科学版</w:t>
      </w:r>
      <w:r>
        <w:rPr>
          <w:lang w:eastAsia="zh-CN"/>
        </w:rPr>
        <w:t>, 2012 (1).</w:t>
      </w:r>
    </w:p>
    <w:p w:rsidR="00E30CDB" w:rsidRDefault="00BD75C3">
      <w:pPr>
        <w:pStyle w:val="a0"/>
        <w:rPr>
          <w:lang w:eastAsia="zh-CN"/>
        </w:rPr>
      </w:pPr>
      <w:r>
        <w:rPr>
          <w:lang w:eastAsia="zh-CN"/>
        </w:rPr>
        <w:t xml:space="preserve">[7] </w:t>
      </w:r>
      <w:r>
        <w:rPr>
          <w:lang w:eastAsia="zh-CN"/>
        </w:rPr>
        <w:t>王赓</w:t>
      </w:r>
      <w:r>
        <w:rPr>
          <w:lang w:eastAsia="zh-CN"/>
        </w:rPr>
        <w:t xml:space="preserve">, </w:t>
      </w:r>
      <w:r>
        <w:rPr>
          <w:lang w:eastAsia="zh-CN"/>
        </w:rPr>
        <w:t>孙政顺</w:t>
      </w:r>
      <w:r>
        <w:rPr>
          <w:lang w:eastAsia="zh-CN"/>
        </w:rPr>
        <w:t xml:space="preserve">. </w:t>
      </w:r>
      <w:r>
        <w:rPr>
          <w:lang w:eastAsia="zh-CN"/>
        </w:rPr>
        <w:t>板球控制系统的</w:t>
      </w:r>
      <w:r>
        <w:rPr>
          <w:lang w:eastAsia="zh-CN"/>
        </w:rPr>
        <w:t xml:space="preserve"> PD </w:t>
      </w:r>
      <w:r>
        <w:rPr>
          <w:lang w:eastAsia="zh-CN"/>
        </w:rPr>
        <w:t>型模糊控制算法研究</w:t>
      </w:r>
      <w:r>
        <w:rPr>
          <w:lang w:eastAsia="zh-CN"/>
        </w:rPr>
        <w:t xml:space="preserve">[J]. </w:t>
      </w:r>
      <w:r>
        <w:rPr>
          <w:lang w:eastAsia="zh-CN"/>
        </w:rPr>
        <w:t>电气传动</w:t>
      </w:r>
      <w:r>
        <w:rPr>
          <w:lang w:eastAsia="zh-CN"/>
        </w:rPr>
        <w:t>, 2004, 34(4): 23-25.</w:t>
      </w:r>
    </w:p>
    <w:p w:rsidR="001D7B7F" w:rsidRDefault="00E30CDB" w:rsidP="00E30CDB">
      <w:pPr>
        <w:rPr>
          <w:lang w:eastAsia="zh-CN"/>
        </w:rPr>
      </w:pPr>
      <w:r>
        <w:rPr>
          <w:lang w:eastAsia="zh-CN"/>
        </w:rPr>
        <w:br w:type="page"/>
      </w:r>
    </w:p>
    <w:p w:rsidR="001D7B7F" w:rsidRDefault="00BD75C3">
      <w:pPr>
        <w:pStyle w:val="1"/>
      </w:pPr>
      <w:bookmarkStart w:id="28" w:name="header-n308"/>
      <w:bookmarkStart w:id="29" w:name="_Toc534574090"/>
      <w:r>
        <w:lastRenderedPageBreak/>
        <w:t xml:space="preserve">6. </w:t>
      </w:r>
      <w:r>
        <w:t>附件</w:t>
      </w:r>
      <w:bookmarkEnd w:id="28"/>
      <w:bookmarkEnd w:id="29"/>
    </w:p>
    <w:p w:rsidR="001D7B7F" w:rsidRDefault="00BD75C3">
      <w:pPr>
        <w:numPr>
          <w:ilvl w:val="0"/>
          <w:numId w:val="28"/>
        </w:numPr>
      </w:pPr>
      <w:r>
        <w:t>获取小球位置信息的</w:t>
      </w:r>
      <w:r>
        <w:t xml:space="preserve"> vivado </w:t>
      </w:r>
      <w:r>
        <w:t>工程的</w:t>
      </w:r>
      <w:r>
        <w:t xml:space="preserve"> Block Design </w:t>
      </w:r>
      <w:r>
        <w:t>图</w:t>
      </w:r>
    </w:p>
    <w:p w:rsidR="001D7B7F" w:rsidRDefault="00BD75C3">
      <w:pPr>
        <w:pStyle w:val="CaptionedFigure"/>
        <w:numPr>
          <w:ilvl w:val="0"/>
          <w:numId w:val="1"/>
        </w:numPr>
      </w:pPr>
      <w:r>
        <w:rPr>
          <w:noProof/>
          <w:lang w:eastAsia="zh-CN"/>
        </w:rPr>
        <w:drawing>
          <wp:inline distT="0" distB="0" distL="0" distR="0">
            <wp:extent cx="5349885" cy="7896225"/>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MyFiles\Hexo\starrynightzyq.github.io\source\_posts\板球系统报告\1546774328266.png"/>
                    <pic:cNvPicPr>
                      <a:picLocks noChangeAspect="1" noChangeArrowheads="1"/>
                    </pic:cNvPicPr>
                  </pic:nvPicPr>
                  <pic:blipFill>
                    <a:blip r:embed="rId25"/>
                    <a:stretch>
                      <a:fillRect/>
                    </a:stretch>
                  </pic:blipFill>
                  <pic:spPr bwMode="auto">
                    <a:xfrm>
                      <a:off x="0" y="0"/>
                      <a:ext cx="5360385" cy="7911723"/>
                    </a:xfrm>
                    <a:prstGeom prst="rect">
                      <a:avLst/>
                    </a:prstGeom>
                    <a:noFill/>
                    <a:ln w="9525">
                      <a:noFill/>
                      <a:headEnd/>
                      <a:tailEnd/>
                    </a:ln>
                  </pic:spPr>
                </pic:pic>
              </a:graphicData>
            </a:graphic>
          </wp:inline>
        </w:drawing>
      </w:r>
    </w:p>
    <w:p w:rsidR="001D7B7F" w:rsidRDefault="001D7B7F">
      <w:pPr>
        <w:pStyle w:val="ImageCaption"/>
        <w:numPr>
          <w:ilvl w:val="0"/>
          <w:numId w:val="1"/>
        </w:numPr>
      </w:pPr>
    </w:p>
    <w:p w:rsidR="001D7B7F" w:rsidRDefault="00BD75C3">
      <w:pPr>
        <w:numPr>
          <w:ilvl w:val="0"/>
          <w:numId w:val="28"/>
        </w:numPr>
      </w:pPr>
      <w:r>
        <w:lastRenderedPageBreak/>
        <w:t>图像处理的</w:t>
      </w:r>
      <w:r>
        <w:t>RTL</w:t>
      </w:r>
      <w:r>
        <w:t>图</w:t>
      </w:r>
    </w:p>
    <w:p w:rsidR="001D7B7F" w:rsidRDefault="00BD75C3" w:rsidP="00222F86">
      <w:pPr>
        <w:pStyle w:val="CaptionedFigure"/>
        <w:numPr>
          <w:ilvl w:val="0"/>
          <w:numId w:val="1"/>
        </w:numPr>
      </w:pPr>
      <w:r>
        <w:rPr>
          <w:noProof/>
          <w:lang w:eastAsia="zh-CN"/>
        </w:rPr>
        <w:drawing>
          <wp:inline distT="0" distB="0" distL="0" distR="0">
            <wp:extent cx="5991158" cy="7953554"/>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MyFiles\Hexo\starrynightzyq.github.io\source\_posts\板球系统报告\1546774904592.png"/>
                    <pic:cNvPicPr>
                      <a:picLocks noChangeAspect="1" noChangeArrowheads="1"/>
                    </pic:cNvPicPr>
                  </pic:nvPicPr>
                  <pic:blipFill>
                    <a:blip r:embed="rId26"/>
                    <a:stretch>
                      <a:fillRect/>
                    </a:stretch>
                  </pic:blipFill>
                  <pic:spPr bwMode="auto">
                    <a:xfrm>
                      <a:off x="0" y="0"/>
                      <a:ext cx="5991158" cy="7953554"/>
                    </a:xfrm>
                    <a:prstGeom prst="rect">
                      <a:avLst/>
                    </a:prstGeom>
                    <a:noFill/>
                    <a:ln w="9525">
                      <a:noFill/>
                      <a:headEnd/>
                      <a:tailEnd/>
                    </a:ln>
                  </pic:spPr>
                </pic:pic>
              </a:graphicData>
            </a:graphic>
          </wp:inline>
        </w:drawing>
      </w:r>
    </w:p>
    <w:p w:rsidR="001D7B7F" w:rsidRPr="00E30CDB" w:rsidRDefault="00E30CDB" w:rsidP="00E30CDB">
      <w:pPr>
        <w:rPr>
          <w:i/>
        </w:rPr>
      </w:pPr>
      <w:r>
        <w:br w:type="page"/>
      </w:r>
    </w:p>
    <w:p w:rsidR="001D7B7F" w:rsidRDefault="00BD75C3">
      <w:pPr>
        <w:numPr>
          <w:ilvl w:val="0"/>
          <w:numId w:val="28"/>
        </w:numPr>
      </w:pPr>
      <w:r>
        <w:lastRenderedPageBreak/>
        <w:t>ZYNQ</w:t>
      </w:r>
      <w:r>
        <w:t>控制部分的</w:t>
      </w:r>
      <w:r>
        <w:t xml:space="preserve"> Block Design </w:t>
      </w:r>
      <w:r>
        <w:t>图</w:t>
      </w:r>
    </w:p>
    <w:p w:rsidR="001D7B7F" w:rsidRDefault="00BD75C3">
      <w:pPr>
        <w:pStyle w:val="CaptionedFigure"/>
        <w:numPr>
          <w:ilvl w:val="0"/>
          <w:numId w:val="1"/>
        </w:numPr>
      </w:pPr>
      <w:r>
        <w:rPr>
          <w:noProof/>
          <w:lang w:eastAsia="zh-CN"/>
        </w:rPr>
        <w:drawing>
          <wp:inline distT="0" distB="0" distL="0" distR="0">
            <wp:extent cx="5781137" cy="7617124"/>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MyFiles\Hexo\starrynightzyq.github.io\source\_posts\板球系统报告\1546774768247.png"/>
                    <pic:cNvPicPr>
                      <a:picLocks noChangeAspect="1" noChangeArrowheads="1"/>
                    </pic:cNvPicPr>
                  </pic:nvPicPr>
                  <pic:blipFill>
                    <a:blip r:embed="rId27"/>
                    <a:stretch>
                      <a:fillRect/>
                    </a:stretch>
                  </pic:blipFill>
                  <pic:spPr bwMode="auto">
                    <a:xfrm>
                      <a:off x="0" y="0"/>
                      <a:ext cx="5787067" cy="7624937"/>
                    </a:xfrm>
                    <a:prstGeom prst="rect">
                      <a:avLst/>
                    </a:prstGeom>
                    <a:noFill/>
                    <a:ln w="9525">
                      <a:noFill/>
                      <a:headEnd/>
                      <a:tailEnd/>
                    </a:ln>
                  </pic:spPr>
                </pic:pic>
              </a:graphicData>
            </a:graphic>
          </wp:inline>
        </w:drawing>
      </w:r>
    </w:p>
    <w:p w:rsidR="001D7B7F" w:rsidRDefault="001D7B7F">
      <w:pPr>
        <w:pStyle w:val="ImageCaption"/>
        <w:numPr>
          <w:ilvl w:val="0"/>
          <w:numId w:val="1"/>
        </w:numPr>
      </w:pPr>
    </w:p>
    <w:sectPr w:rsidR="001D7B7F" w:rsidSect="00A57D66">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E89" w:rsidRDefault="00146E89">
      <w:pPr>
        <w:spacing w:after="0"/>
      </w:pPr>
      <w:r>
        <w:separator/>
      </w:r>
    </w:p>
  </w:endnote>
  <w:endnote w:type="continuationSeparator" w:id="0">
    <w:p w:rsidR="00146E89" w:rsidRDefault="00146E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603278"/>
      <w:docPartObj>
        <w:docPartGallery w:val="Page Numbers (Bottom of Page)"/>
        <w:docPartUnique/>
      </w:docPartObj>
    </w:sdtPr>
    <w:sdtEndPr/>
    <w:sdtContent>
      <w:p w:rsidR="00A57D66" w:rsidRDefault="00A57D66">
        <w:pPr>
          <w:pStyle w:val="af0"/>
          <w:jc w:val="center"/>
        </w:pPr>
        <w:r>
          <w:fldChar w:fldCharType="begin"/>
        </w:r>
        <w:r>
          <w:instrText>PAGE   \* MERGEFORMAT</w:instrText>
        </w:r>
        <w:r>
          <w:fldChar w:fldCharType="separate"/>
        </w:r>
        <w:r w:rsidRPr="00A57D66">
          <w:rPr>
            <w:noProof/>
            <w:lang w:val="zh-CN" w:eastAsia="zh-CN"/>
          </w:rPr>
          <w:t>2</w:t>
        </w:r>
        <w:r>
          <w:fldChar w:fldCharType="end"/>
        </w:r>
      </w:p>
    </w:sdtContent>
  </w:sdt>
  <w:p w:rsidR="00A57D66" w:rsidRDefault="00A57D66">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6463747"/>
      <w:docPartObj>
        <w:docPartGallery w:val="Page Numbers (Bottom of Page)"/>
        <w:docPartUnique/>
      </w:docPartObj>
    </w:sdtPr>
    <w:sdtEndPr/>
    <w:sdtContent>
      <w:p w:rsidR="009E3766" w:rsidRDefault="009E3766">
        <w:pPr>
          <w:pStyle w:val="af0"/>
          <w:jc w:val="center"/>
        </w:pPr>
        <w:r>
          <w:fldChar w:fldCharType="begin"/>
        </w:r>
        <w:r>
          <w:instrText>PAGE   \* MERGEFORMAT</w:instrText>
        </w:r>
        <w:r>
          <w:fldChar w:fldCharType="separate"/>
        </w:r>
        <w:r w:rsidR="00B86A3B" w:rsidRPr="00B86A3B">
          <w:rPr>
            <w:noProof/>
            <w:lang w:val="zh-CN" w:eastAsia="zh-CN"/>
          </w:rPr>
          <w:t>3</w:t>
        </w:r>
        <w:r>
          <w:fldChar w:fldCharType="end"/>
        </w:r>
      </w:p>
    </w:sdtContent>
  </w:sdt>
  <w:p w:rsidR="009E3766" w:rsidRDefault="009E3766">
    <w:pPr>
      <w:pStyle w:val="af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60A" w:rsidRDefault="0085560A" w:rsidP="0085560A">
    <w:pPr>
      <w:pStyle w:val="af0"/>
    </w:pPr>
  </w:p>
  <w:p w:rsidR="0085560A" w:rsidRDefault="0085560A">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E89" w:rsidRDefault="00146E89">
      <w:r>
        <w:separator/>
      </w:r>
    </w:p>
  </w:footnote>
  <w:footnote w:type="continuationSeparator" w:id="0">
    <w:p w:rsidR="00146E89" w:rsidRDefault="00146E8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695" w:rsidRPr="004A7695" w:rsidRDefault="004A7695" w:rsidP="004A7695">
    <w:pPr>
      <w:pStyle w:val="ae"/>
      <w:rPr>
        <w:rFonts w:ascii="宋体" w:hAnsi="宋体"/>
        <w:b/>
        <w:bCs/>
        <w:sz w:val="28"/>
      </w:rPr>
    </w:pPr>
    <w:r>
      <w:rPr>
        <w:rFonts w:ascii="宋体" w:hAnsi="宋体" w:hint="eastAsia"/>
        <w:b/>
        <w:bCs/>
        <w:sz w:val="28"/>
      </w:rPr>
      <w:t>课 程 设 计 报 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DFA41136"/>
    <w:lvl w:ilvl="0">
      <w:start w:val="1"/>
      <w:numFmt w:val="decimal"/>
      <w:lvlText w:val="（%1）"/>
      <w:lvlJc w:val="left"/>
      <w:pPr>
        <w:tabs>
          <w:tab w:val="num" w:pos="0"/>
        </w:tabs>
        <w:ind w:left="480" w:hanging="480"/>
      </w:pPr>
      <w:rPr>
        <w:rFonts w:hint="eastAsia"/>
      </w:rPr>
    </w:lvl>
    <w:lvl w:ilvl="1">
      <w:start w:val="1"/>
      <w:numFmt w:val="lowerLetter"/>
      <w:lvlText w:val="%2)"/>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DD1E64"/>
    <w:multiLevelType w:val="multilevel"/>
    <w:tmpl w:val="DFA41136"/>
    <w:lvl w:ilvl="0">
      <w:start w:val="1"/>
      <w:numFmt w:val="decimal"/>
      <w:lvlText w:val="（%1）"/>
      <w:lvlJc w:val="left"/>
      <w:pPr>
        <w:tabs>
          <w:tab w:val="num" w:pos="0"/>
        </w:tabs>
        <w:ind w:left="480" w:hanging="480"/>
      </w:pPr>
      <w:rPr>
        <w:rFonts w:hint="eastAsia"/>
      </w:rPr>
    </w:lvl>
    <w:lvl w:ilvl="1">
      <w:start w:val="1"/>
      <w:numFmt w:val="lowerLetter"/>
      <w:lvlText w:val="%2)"/>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0BB714BD"/>
    <w:multiLevelType w:val="multilevel"/>
    <w:tmpl w:val="DFA41136"/>
    <w:lvl w:ilvl="0">
      <w:start w:val="1"/>
      <w:numFmt w:val="decimal"/>
      <w:lvlText w:val="（%1）"/>
      <w:lvlJc w:val="left"/>
      <w:pPr>
        <w:tabs>
          <w:tab w:val="num" w:pos="0"/>
        </w:tabs>
        <w:ind w:left="480" w:hanging="480"/>
      </w:pPr>
      <w:rPr>
        <w:rFonts w:hint="eastAsia"/>
      </w:rPr>
    </w:lvl>
    <w:lvl w:ilvl="1">
      <w:start w:val="1"/>
      <w:numFmt w:val="lowerLetter"/>
      <w:lvlText w:val="%2)"/>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13D742E8"/>
    <w:multiLevelType w:val="multilevel"/>
    <w:tmpl w:val="DFA41136"/>
    <w:lvl w:ilvl="0">
      <w:start w:val="1"/>
      <w:numFmt w:val="decimal"/>
      <w:lvlText w:val="（%1）"/>
      <w:lvlJc w:val="left"/>
      <w:pPr>
        <w:tabs>
          <w:tab w:val="num" w:pos="0"/>
        </w:tabs>
        <w:ind w:left="480" w:hanging="480"/>
      </w:pPr>
      <w:rPr>
        <w:rFonts w:hint="eastAsia"/>
      </w:rPr>
    </w:lvl>
    <w:lvl w:ilvl="1">
      <w:start w:val="1"/>
      <w:numFmt w:val="lowerLetter"/>
      <w:lvlText w:val="%2)"/>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170CD2DE"/>
    <w:multiLevelType w:val="multilevel"/>
    <w:tmpl w:val="1390E8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1AE401"/>
    <w:multiLevelType w:val="multilevel"/>
    <w:tmpl w:val="4B1AB7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41C848E0"/>
    <w:multiLevelType w:val="multilevel"/>
    <w:tmpl w:val="DFA41136"/>
    <w:lvl w:ilvl="0">
      <w:start w:val="1"/>
      <w:numFmt w:val="decimal"/>
      <w:lvlText w:val="（%1）"/>
      <w:lvlJc w:val="left"/>
      <w:pPr>
        <w:tabs>
          <w:tab w:val="num" w:pos="0"/>
        </w:tabs>
        <w:ind w:left="480" w:hanging="480"/>
      </w:pPr>
      <w:rPr>
        <w:rFonts w:hint="eastAsia"/>
      </w:rPr>
    </w:lvl>
    <w:lvl w:ilvl="1">
      <w:start w:val="1"/>
      <w:numFmt w:val="lowerLetter"/>
      <w:lvlText w:val="%2)"/>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7" w15:restartNumberingAfterBreak="0">
    <w:nsid w:val="4CB51252"/>
    <w:multiLevelType w:val="multilevel"/>
    <w:tmpl w:val="DFA41136"/>
    <w:lvl w:ilvl="0">
      <w:start w:val="1"/>
      <w:numFmt w:val="decimal"/>
      <w:lvlText w:val="（%1）"/>
      <w:lvlJc w:val="left"/>
      <w:pPr>
        <w:tabs>
          <w:tab w:val="num" w:pos="0"/>
        </w:tabs>
        <w:ind w:left="480" w:hanging="480"/>
      </w:pPr>
      <w:rPr>
        <w:rFonts w:hint="eastAsia"/>
      </w:rPr>
    </w:lvl>
    <w:lvl w:ilvl="1">
      <w:start w:val="1"/>
      <w:numFmt w:val="lowerLetter"/>
      <w:lvlText w:val="%2)"/>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8" w15:restartNumberingAfterBreak="0">
    <w:nsid w:val="4F42648D"/>
    <w:multiLevelType w:val="hybridMultilevel"/>
    <w:tmpl w:val="8ADEEF08"/>
    <w:lvl w:ilvl="0" w:tplc="379487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6918F1"/>
    <w:multiLevelType w:val="multilevel"/>
    <w:tmpl w:val="DFA41136"/>
    <w:lvl w:ilvl="0">
      <w:start w:val="1"/>
      <w:numFmt w:val="decimal"/>
      <w:lvlText w:val="（%1）"/>
      <w:lvlJc w:val="left"/>
      <w:pPr>
        <w:tabs>
          <w:tab w:val="num" w:pos="0"/>
        </w:tabs>
        <w:ind w:left="480" w:hanging="480"/>
      </w:pPr>
      <w:rPr>
        <w:rFonts w:hint="eastAsia"/>
      </w:rPr>
    </w:lvl>
    <w:lvl w:ilvl="1">
      <w:start w:val="1"/>
      <w:numFmt w:val="lowerLetter"/>
      <w:lvlText w:val="%2)"/>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0" w15:restartNumberingAfterBreak="0">
    <w:nsid w:val="57FF2B1E"/>
    <w:multiLevelType w:val="multilevel"/>
    <w:tmpl w:val="4D728654"/>
    <w:lvl w:ilvl="0">
      <w:start w:val="1"/>
      <w:numFmt w:val="decimal"/>
      <w:lvlText w:val="（%1）"/>
      <w:lvlJc w:val="left"/>
      <w:pPr>
        <w:tabs>
          <w:tab w:val="num" w:pos="0"/>
        </w:tabs>
        <w:ind w:left="480" w:hanging="480"/>
      </w:pPr>
      <w:rPr>
        <w:rFonts w:hint="eastAsia"/>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1" w15:restartNumberingAfterBreak="0">
    <w:nsid w:val="5B866B49"/>
    <w:multiLevelType w:val="multilevel"/>
    <w:tmpl w:val="DFA41136"/>
    <w:lvl w:ilvl="0">
      <w:start w:val="1"/>
      <w:numFmt w:val="decimal"/>
      <w:lvlText w:val="（%1）"/>
      <w:lvlJc w:val="left"/>
      <w:pPr>
        <w:tabs>
          <w:tab w:val="num" w:pos="0"/>
        </w:tabs>
        <w:ind w:left="480" w:hanging="480"/>
      </w:pPr>
      <w:rPr>
        <w:rFonts w:hint="eastAsia"/>
      </w:rPr>
    </w:lvl>
    <w:lvl w:ilvl="1">
      <w:start w:val="1"/>
      <w:numFmt w:val="lowerLetter"/>
      <w:lvlText w:val="%2)"/>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2" w15:restartNumberingAfterBreak="0">
    <w:nsid w:val="66B743A2"/>
    <w:multiLevelType w:val="multilevel"/>
    <w:tmpl w:val="F5D69B6C"/>
    <w:lvl w:ilvl="0">
      <w:start w:val="1"/>
      <w:numFmt w:val="decimal"/>
      <w:lvlText w:val="（%1）"/>
      <w:lvlJc w:val="left"/>
      <w:pPr>
        <w:tabs>
          <w:tab w:val="num" w:pos="0"/>
        </w:tabs>
        <w:ind w:left="480" w:hanging="480"/>
      </w:pPr>
      <w:rPr>
        <w:rFonts w:hint="eastAsia"/>
      </w:rPr>
    </w:lvl>
    <w:lvl w:ilvl="1">
      <w:start w:val="1"/>
      <w:numFmt w:val="decimal"/>
      <w:lvlText w:val="%2."/>
      <w:lvlJc w:val="left"/>
      <w:pPr>
        <w:tabs>
          <w:tab w:val="num" w:pos="720"/>
        </w:tabs>
        <w:ind w:left="1200" w:hanging="480"/>
      </w:pPr>
    </w:lvl>
    <w:lvl w:ilvl="2">
      <w:start w:val="1"/>
      <w:numFmt w:val="lowerRoman"/>
      <w:lvlText w:val="%3."/>
      <w:lvlJc w:val="righ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696C265F"/>
    <w:multiLevelType w:val="multilevel"/>
    <w:tmpl w:val="AA423F38"/>
    <w:lvl w:ilvl="0">
      <w:start w:val="1"/>
      <w:numFmt w:val="decimal"/>
      <w:lvlText w:val="（%1）"/>
      <w:lvlJc w:val="left"/>
      <w:pPr>
        <w:tabs>
          <w:tab w:val="num" w:pos="0"/>
        </w:tabs>
        <w:ind w:left="480" w:hanging="480"/>
      </w:pPr>
      <w:rPr>
        <w:rFonts w:hint="eastAsia"/>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4" w15:restartNumberingAfterBreak="0">
    <w:nsid w:val="6ADD7EC6"/>
    <w:multiLevelType w:val="multilevel"/>
    <w:tmpl w:val="C626490C"/>
    <w:lvl w:ilvl="0">
      <w:start w:val="1"/>
      <w:numFmt w:val="decimal"/>
      <w:lvlText w:val="（%1）"/>
      <w:lvlJc w:val="left"/>
      <w:pPr>
        <w:tabs>
          <w:tab w:val="num" w:pos="0"/>
        </w:tabs>
        <w:ind w:left="480" w:hanging="480"/>
      </w:pPr>
      <w:rPr>
        <w:rFonts w:hint="eastAsia"/>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5" w15:restartNumberingAfterBreak="0">
    <w:nsid w:val="71315DCA"/>
    <w:multiLevelType w:val="multilevel"/>
    <w:tmpl w:val="F5D69B6C"/>
    <w:lvl w:ilvl="0">
      <w:start w:val="1"/>
      <w:numFmt w:val="decimal"/>
      <w:lvlText w:val="（%1）"/>
      <w:lvlJc w:val="left"/>
      <w:pPr>
        <w:tabs>
          <w:tab w:val="num" w:pos="0"/>
        </w:tabs>
        <w:ind w:left="480" w:hanging="480"/>
      </w:pPr>
      <w:rPr>
        <w:rFonts w:hint="eastAsia"/>
      </w:rPr>
    </w:lvl>
    <w:lvl w:ilvl="1">
      <w:start w:val="1"/>
      <w:numFmt w:val="decimal"/>
      <w:lvlText w:val="%2."/>
      <w:lvlJc w:val="left"/>
      <w:pPr>
        <w:tabs>
          <w:tab w:val="num" w:pos="720"/>
        </w:tabs>
        <w:ind w:left="1200" w:hanging="480"/>
      </w:pPr>
    </w:lvl>
    <w:lvl w:ilvl="2">
      <w:start w:val="1"/>
      <w:numFmt w:val="lowerRoman"/>
      <w:lvlText w:val="%3."/>
      <w:lvlJc w:val="righ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6" w15:restartNumberingAfterBreak="0">
    <w:nsid w:val="7EE97701"/>
    <w:multiLevelType w:val="hybridMultilevel"/>
    <w:tmpl w:val="EEF8254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4"/>
  </w:num>
  <w:num w:numId="3">
    <w:abstractNumId w:val="0"/>
  </w:num>
  <w:num w:numId="4">
    <w:abstractNumId w:val="0"/>
  </w:num>
  <w:num w:numId="5">
    <w:abstractNumId w:val="15"/>
  </w:num>
  <w:num w:numId="6">
    <w:abstractNumId w:val="0"/>
  </w:num>
  <w:num w:numId="7">
    <w:abstractNumId w:val="0"/>
  </w:num>
  <w:num w:numId="8">
    <w:abstractNumId w:val="0"/>
  </w:num>
  <w:num w:numId="9">
    <w:abstractNumId w:val="0"/>
  </w:num>
  <w:num w:numId="10">
    <w:abstractNumId w:val="0"/>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num>
  <w:num w:numId="14">
    <w:abstractNumId w:val="0"/>
  </w:num>
  <w:num w:numId="15">
    <w:abstractNumId w:val="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0"/>
  </w:num>
  <w:num w:numId="20">
    <w:abstractNumId w:val="0"/>
  </w:num>
  <w:num w:numId="21">
    <w:abstractNumId w:val="0"/>
  </w:num>
  <w:num w:numId="22">
    <w:abstractNumId w:val="0"/>
  </w:num>
  <w:num w:numId="23">
    <w:abstractNumId w:val="15"/>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0"/>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4"/>
  </w:num>
  <w:num w:numId="31">
    <w:abstractNumId w:val="13"/>
  </w:num>
  <w:num w:numId="32">
    <w:abstractNumId w:val="9"/>
  </w:num>
  <w:num w:numId="33">
    <w:abstractNumId w:val="2"/>
  </w:num>
  <w:num w:numId="34">
    <w:abstractNumId w:val="11"/>
  </w:num>
  <w:num w:numId="35">
    <w:abstractNumId w:val="8"/>
  </w:num>
  <w:num w:numId="36">
    <w:abstractNumId w:val="16"/>
  </w:num>
  <w:num w:numId="37">
    <w:abstractNumId w:val="3"/>
  </w:num>
  <w:num w:numId="38">
    <w:abstractNumId w:val="1"/>
  </w:num>
  <w:num w:numId="39">
    <w:abstractNumId w:val="6"/>
  </w:num>
  <w:num w:numId="40">
    <w:abstractNumId w:val="7"/>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409EC"/>
    <w:rsid w:val="00071039"/>
    <w:rsid w:val="000847B4"/>
    <w:rsid w:val="000D06FC"/>
    <w:rsid w:val="000D2D87"/>
    <w:rsid w:val="00122BC3"/>
    <w:rsid w:val="00146E89"/>
    <w:rsid w:val="001A79E7"/>
    <w:rsid w:val="001D5D21"/>
    <w:rsid w:val="001D7B7F"/>
    <w:rsid w:val="00207C5B"/>
    <w:rsid w:val="00222F86"/>
    <w:rsid w:val="00227C1A"/>
    <w:rsid w:val="00255BA8"/>
    <w:rsid w:val="00264EF7"/>
    <w:rsid w:val="00274B7A"/>
    <w:rsid w:val="002F03A3"/>
    <w:rsid w:val="00300289"/>
    <w:rsid w:val="00323B4A"/>
    <w:rsid w:val="00376FF7"/>
    <w:rsid w:val="0039637E"/>
    <w:rsid w:val="003F198C"/>
    <w:rsid w:val="003F7DDE"/>
    <w:rsid w:val="00473AA8"/>
    <w:rsid w:val="004A7695"/>
    <w:rsid w:val="004E29B3"/>
    <w:rsid w:val="004F09E2"/>
    <w:rsid w:val="00501687"/>
    <w:rsid w:val="005727BE"/>
    <w:rsid w:val="00582898"/>
    <w:rsid w:val="00590D07"/>
    <w:rsid w:val="005B3906"/>
    <w:rsid w:val="0060796D"/>
    <w:rsid w:val="006406D0"/>
    <w:rsid w:val="00697D41"/>
    <w:rsid w:val="006A0006"/>
    <w:rsid w:val="006A3F6D"/>
    <w:rsid w:val="006B6D2B"/>
    <w:rsid w:val="00720903"/>
    <w:rsid w:val="00761266"/>
    <w:rsid w:val="00784D58"/>
    <w:rsid w:val="007A245A"/>
    <w:rsid w:val="007A6863"/>
    <w:rsid w:val="007C2484"/>
    <w:rsid w:val="007D154E"/>
    <w:rsid w:val="007D374D"/>
    <w:rsid w:val="007D7013"/>
    <w:rsid w:val="008325DF"/>
    <w:rsid w:val="0085560A"/>
    <w:rsid w:val="0086227F"/>
    <w:rsid w:val="008D6863"/>
    <w:rsid w:val="0095364A"/>
    <w:rsid w:val="00960E2C"/>
    <w:rsid w:val="009663E9"/>
    <w:rsid w:val="009A376C"/>
    <w:rsid w:val="009E3766"/>
    <w:rsid w:val="00A46312"/>
    <w:rsid w:val="00A57D66"/>
    <w:rsid w:val="00A77C75"/>
    <w:rsid w:val="00AB7A5E"/>
    <w:rsid w:val="00AC194B"/>
    <w:rsid w:val="00AC2B8B"/>
    <w:rsid w:val="00B11167"/>
    <w:rsid w:val="00B17ADA"/>
    <w:rsid w:val="00B620CA"/>
    <w:rsid w:val="00B86A3B"/>
    <w:rsid w:val="00B86B75"/>
    <w:rsid w:val="00BA1B7E"/>
    <w:rsid w:val="00BA7D56"/>
    <w:rsid w:val="00BC48D5"/>
    <w:rsid w:val="00BC491C"/>
    <w:rsid w:val="00BD75C3"/>
    <w:rsid w:val="00BF1B21"/>
    <w:rsid w:val="00C054A6"/>
    <w:rsid w:val="00C10874"/>
    <w:rsid w:val="00C32673"/>
    <w:rsid w:val="00C36279"/>
    <w:rsid w:val="00C67219"/>
    <w:rsid w:val="00C80103"/>
    <w:rsid w:val="00CF3EB9"/>
    <w:rsid w:val="00D32F1D"/>
    <w:rsid w:val="00D37E5B"/>
    <w:rsid w:val="00D52E81"/>
    <w:rsid w:val="00DC5D50"/>
    <w:rsid w:val="00E2589F"/>
    <w:rsid w:val="00E30CDB"/>
    <w:rsid w:val="00E315A3"/>
    <w:rsid w:val="00E83992"/>
    <w:rsid w:val="00E84015"/>
    <w:rsid w:val="00ED566E"/>
    <w:rsid w:val="00EE1236"/>
    <w:rsid w:val="00F06B89"/>
    <w:rsid w:val="00F355DA"/>
    <w:rsid w:val="00F83D19"/>
    <w:rsid w:val="00FF6A7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18E7AE-0108-4B31-85BF-4346E036A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0D06FC"/>
  </w:style>
  <w:style w:type="paragraph" w:styleId="20">
    <w:name w:val="toc 2"/>
    <w:basedOn w:val="a"/>
    <w:next w:val="a"/>
    <w:autoRedefine/>
    <w:uiPriority w:val="39"/>
    <w:unhideWhenUsed/>
    <w:rsid w:val="000D06FC"/>
    <w:pPr>
      <w:ind w:leftChars="200" w:left="420"/>
    </w:pPr>
  </w:style>
  <w:style w:type="paragraph" w:styleId="ae">
    <w:name w:val="header"/>
    <w:basedOn w:val="a"/>
    <w:link w:val="af"/>
    <w:unhideWhenUsed/>
    <w:rsid w:val="000D06FC"/>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0D06FC"/>
    <w:rPr>
      <w:sz w:val="18"/>
      <w:szCs w:val="18"/>
    </w:rPr>
  </w:style>
  <w:style w:type="paragraph" w:styleId="af0">
    <w:name w:val="footer"/>
    <w:basedOn w:val="a"/>
    <w:link w:val="af1"/>
    <w:uiPriority w:val="99"/>
    <w:unhideWhenUsed/>
    <w:rsid w:val="000D06FC"/>
    <w:pPr>
      <w:tabs>
        <w:tab w:val="center" w:pos="4153"/>
        <w:tab w:val="right" w:pos="8306"/>
      </w:tabs>
      <w:snapToGrid w:val="0"/>
    </w:pPr>
    <w:rPr>
      <w:sz w:val="18"/>
      <w:szCs w:val="18"/>
    </w:rPr>
  </w:style>
  <w:style w:type="character" w:customStyle="1" w:styleId="af1">
    <w:name w:val="页脚 字符"/>
    <w:basedOn w:val="a1"/>
    <w:link w:val="af0"/>
    <w:uiPriority w:val="99"/>
    <w:rsid w:val="000D06FC"/>
    <w:rPr>
      <w:sz w:val="18"/>
      <w:szCs w:val="18"/>
    </w:rPr>
  </w:style>
  <w:style w:type="paragraph" w:styleId="af2">
    <w:name w:val="endnote text"/>
    <w:basedOn w:val="a"/>
    <w:link w:val="af3"/>
    <w:semiHidden/>
    <w:unhideWhenUsed/>
    <w:rsid w:val="000D06FC"/>
    <w:pPr>
      <w:snapToGrid w:val="0"/>
    </w:pPr>
  </w:style>
  <w:style w:type="character" w:customStyle="1" w:styleId="af3">
    <w:name w:val="尾注文本 字符"/>
    <w:basedOn w:val="a1"/>
    <w:link w:val="af2"/>
    <w:semiHidden/>
    <w:rsid w:val="000D06FC"/>
  </w:style>
  <w:style w:type="character" w:styleId="af4">
    <w:name w:val="endnote reference"/>
    <w:basedOn w:val="a1"/>
    <w:semiHidden/>
    <w:unhideWhenUsed/>
    <w:rsid w:val="000D06FC"/>
    <w:rPr>
      <w:vertAlign w:val="superscript"/>
    </w:rPr>
  </w:style>
  <w:style w:type="paragraph" w:styleId="af5">
    <w:name w:val="List Paragraph"/>
    <w:basedOn w:val="a"/>
    <w:rsid w:val="00D32F1D"/>
    <w:pPr>
      <w:ind w:firstLineChars="200" w:firstLine="420"/>
    </w:pPr>
  </w:style>
  <w:style w:type="character" w:styleId="af6">
    <w:name w:val="Placeholder Text"/>
    <w:basedOn w:val="a1"/>
    <w:semiHidden/>
    <w:rsid w:val="00C054A6"/>
    <w:rPr>
      <w:color w:val="808080"/>
    </w:rPr>
  </w:style>
  <w:style w:type="table" w:styleId="af7">
    <w:name w:val="Table Grid"/>
    <w:basedOn w:val="a2"/>
    <w:rsid w:val="00F83D1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Balloon Text"/>
    <w:basedOn w:val="a"/>
    <w:link w:val="af9"/>
    <w:semiHidden/>
    <w:unhideWhenUsed/>
    <w:rsid w:val="00E83992"/>
    <w:pPr>
      <w:spacing w:after="0"/>
    </w:pPr>
    <w:rPr>
      <w:sz w:val="18"/>
      <w:szCs w:val="18"/>
    </w:rPr>
  </w:style>
  <w:style w:type="character" w:customStyle="1" w:styleId="af9">
    <w:name w:val="批注框文本 字符"/>
    <w:basedOn w:val="a1"/>
    <w:link w:val="af8"/>
    <w:semiHidden/>
    <w:rsid w:val="00E839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414718">
      <w:bodyDiv w:val="1"/>
      <w:marLeft w:val="0"/>
      <w:marRight w:val="0"/>
      <w:marTop w:val="0"/>
      <w:marBottom w:val="0"/>
      <w:divBdr>
        <w:top w:val="none" w:sz="0" w:space="0" w:color="auto"/>
        <w:left w:val="none" w:sz="0" w:space="0" w:color="auto"/>
        <w:bottom w:val="none" w:sz="0" w:space="0" w:color="auto"/>
        <w:right w:val="none" w:sz="0" w:space="0" w:color="auto"/>
      </w:divBdr>
    </w:div>
    <w:div w:id="1044402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package" Target="embeddings/Microsoft_Visio___1.vsdx"/><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__.vsdx"/><Relationship Id="rId22" Type="http://schemas.openxmlformats.org/officeDocument/2006/relationships/image" Target="media/image9.jpg"/><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CAEB1-C34C-4FDE-91CA-43B32CA3C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18</Pages>
  <Words>1275</Words>
  <Characters>7274</Characters>
  <Application>Microsoft Office Word</Application>
  <DocSecurity>0</DocSecurity>
  <Lines>60</Lines>
  <Paragraphs>17</Paragraphs>
  <ScaleCrop>false</ScaleCrop>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板球系统报告</dc:title>
  <dc:creator/>
  <cp:keywords/>
  <cp:lastModifiedBy>周 玉乾</cp:lastModifiedBy>
  <cp:revision>77</cp:revision>
  <cp:lastPrinted>2019-01-08T09:10:00Z</cp:lastPrinted>
  <dcterms:created xsi:type="dcterms:W3CDTF">2019-01-06T12:06:00Z</dcterms:created>
  <dcterms:modified xsi:type="dcterms:W3CDTF">2019-01-08T09:12:00Z</dcterms:modified>
</cp:coreProperties>
</file>