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解析器的序列化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要想把</w:t>
      </w:r>
      <w:r>
        <w:rPr>
          <w:rFonts w:hint="eastAsia"/>
          <w:lang w:val="en-US" w:eastAsia="zh-CN"/>
        </w:rPr>
        <w:t>worker改成RPC，必须把解析器（函数）序列化成json传输，因为解析器是包含在worker的输入、输出里面的。</w:t>
      </w:r>
    </w:p>
    <w:p>
      <w:r>
        <w:drawing>
          <wp:inline distT="0" distB="0" distL="114300" distR="114300">
            <wp:extent cx="5269865" cy="3276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7410" cy="196659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把函数名字存在一个结构体里面，对结构体进行序列化</w:t>
      </w:r>
      <w:r>
        <w:rPr>
          <w:rFonts w:hint="eastAsia"/>
          <w:lang w:val="en-US" w:eastAsia="zh-CN"/>
        </w:rPr>
        <w:t>/反序列化</w:t>
      </w:r>
    </w:p>
    <w:p>
      <w:r>
        <w:drawing>
          <wp:inline distT="0" distB="0" distL="114300" distR="114300">
            <wp:extent cx="5262245" cy="290131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把ParserFunc改成接口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把Request的第二个属性ParserFunc方法类型改成了Parser接口，里面的第一个方法是ParserFunc，第二个方法是Serialize。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即原来是传一个方法，现在是利用接口传2个方法。而</w:t>
      </w:r>
      <w:r>
        <w:rPr>
          <w:rFonts w:hint="eastAsia"/>
          <w:b/>
          <w:bCs/>
          <w:lang w:val="en-US" w:eastAsia="zh-CN"/>
        </w:rPr>
        <w:t>第二个方法返回的参数是用来在网上传递给RPC的。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现在，</w:t>
      </w:r>
      <w:r>
        <w:rPr>
          <w:rFonts w:hint="eastAsia"/>
          <w:b/>
          <w:bCs/>
          <w:lang w:val="en-US" w:eastAsia="zh-CN"/>
        </w:rPr>
        <w:t>Parser属性的值是实现Parser接口的结构体对象。</w:t>
      </w:r>
    </w:p>
    <w:p>
      <w:r>
        <w:drawing>
          <wp:inline distT="0" distB="0" distL="114300" distR="114300">
            <wp:extent cx="5270500" cy="290385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城市列表和城市解析器的改造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FuncParser结构体实现Parser接口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使用工厂函数来创建FuncParser对象，第一个参数是原来的ParserFunc，第二个参数是方法名</w:t>
      </w:r>
    </w:p>
    <w:p>
      <w:r>
        <w:drawing>
          <wp:inline distT="0" distB="0" distL="114300" distR="114300">
            <wp:extent cx="5267960" cy="51803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这里用工厂方法创建实现了Parser接口的结构体对象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第一个参数是原来的ParserCityList方法，第二个参数是该方法的名字</w:t>
      </w:r>
    </w:p>
    <w:p>
      <w:r>
        <w:drawing>
          <wp:inline distT="0" distB="0" distL="114300" distR="114300">
            <wp:extent cx="5271770" cy="1067435"/>
            <wp:effectExtent l="0" t="0" r="508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用户解析器改造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parserProfile多了一个name参数，用结构体属性和Parser方法包装一层，userName会在创建结构体的时候传进来。</w:t>
      </w:r>
    </w:p>
    <w:p>
      <w:r>
        <w:drawing>
          <wp:inline distT="0" distB="0" distL="114300" distR="114300">
            <wp:extent cx="5273040" cy="40068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创建实现了</w:t>
      </w:r>
      <w:r>
        <w:rPr>
          <w:rFonts w:hint="eastAsia"/>
          <w:lang w:val="en-US" w:eastAsia="zh-CN"/>
        </w:rPr>
        <w:t>Parser接口的结构体，并传递userName给结构体</w:t>
      </w:r>
    </w:p>
    <w:p>
      <w:r>
        <w:drawing>
          <wp:inline distT="0" distB="0" distL="114300" distR="114300">
            <wp:extent cx="5270500" cy="133159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3F7A"/>
    <w:rsid w:val="08AF44E8"/>
    <w:rsid w:val="0D4D588B"/>
    <w:rsid w:val="1646176A"/>
    <w:rsid w:val="1CEA1CE8"/>
    <w:rsid w:val="1E415EBB"/>
    <w:rsid w:val="23FE203B"/>
    <w:rsid w:val="35B03C9A"/>
    <w:rsid w:val="388C4222"/>
    <w:rsid w:val="3CCC5723"/>
    <w:rsid w:val="3F1C0536"/>
    <w:rsid w:val="4F5741A1"/>
    <w:rsid w:val="579E3024"/>
    <w:rsid w:val="59673655"/>
    <w:rsid w:val="5FB330CA"/>
    <w:rsid w:val="6192249B"/>
    <w:rsid w:val="63BD7901"/>
    <w:rsid w:val="650C676F"/>
    <w:rsid w:val="67B6659A"/>
    <w:rsid w:val="6F7D02B2"/>
    <w:rsid w:val="74EB3819"/>
    <w:rsid w:val="7B0605DC"/>
    <w:rsid w:val="7F5E3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2019-05-02T08:55:59Z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