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当前架构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中间总控的</w:t>
      </w:r>
      <w:r>
        <w:rPr>
          <w:rFonts w:hint="eastAsia"/>
          <w:lang w:val="en-US" w:eastAsia="zh-CN"/>
        </w:rPr>
        <w:t>engine相当于客户端，要连接很多服务器</w:t>
      </w:r>
    </w:p>
    <w:p>
      <w:r>
        <w:drawing>
          <wp:inline distT="0" distB="0" distL="114300" distR="114300">
            <wp:extent cx="5271770" cy="3013075"/>
            <wp:effectExtent l="0" t="0" r="50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增加服务器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目前</w:t>
      </w:r>
      <w:r>
        <w:rPr>
          <w:rFonts w:hint="eastAsia"/>
          <w:lang w:val="en-US" w:eastAsia="zh-CN"/>
        </w:rPr>
        <w:t>worker才一个服务器，需要增加服务器。不同服务器可以理解为不同ip或不同端口，这里我们用不同端口。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Worker的RPC client改成chan传递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RPC client原来是自己new，现在改成chan传过来</w:t>
      </w:r>
    </w:p>
    <w:p>
      <w:r>
        <w:drawing>
          <wp:inline distT="0" distB="0" distL="114300" distR="114300">
            <wp:extent cx="5269230" cy="3892550"/>
            <wp:effectExtent l="0" t="0" r="7620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RPC连接池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连接池是创建和管理一个连接的缓冲池的技术，这些连接准备好被任何需要它们的线程使用。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hosts是不同ip或端口的Url，依次创建client放入slice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通过chan死循环依次发送给worker，这样worker就会轮询请求不同的服务器</w:t>
      </w:r>
    </w:p>
    <w:p>
      <w:r>
        <w:drawing>
          <wp:inline distT="0" distB="0" distL="114300" distR="114300">
            <wp:extent cx="5268595" cy="5945505"/>
            <wp:effectExtent l="0" t="0" r="8255" b="171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4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将执行文件增加命令行参数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给</w:t>
      </w:r>
      <w:r>
        <w:rPr>
          <w:rFonts w:hint="eastAsia"/>
          <w:lang w:val="en-US" w:eastAsia="zh-CN"/>
        </w:rPr>
        <w:t>worker RPC server端增加命令行参数</w:t>
      </w:r>
    </w:p>
    <w:p>
      <w:r>
        <w:drawing>
          <wp:inline distT="0" distB="0" distL="114300" distR="114300">
            <wp:extent cx="5273040" cy="2741930"/>
            <wp:effectExtent l="0" t="0" r="3810" b="12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eastAsia="zh-CN"/>
        </w:rPr>
        <w:t>给itemsaver</w:t>
      </w:r>
      <w:r>
        <w:rPr>
          <w:rFonts w:hint="eastAsia"/>
          <w:lang w:val="en-US" w:eastAsia="zh-CN"/>
        </w:rPr>
        <w:t xml:space="preserve"> RPC server端增加命令行参数</w:t>
      </w:r>
    </w:p>
    <w:p>
      <w:r>
        <w:drawing>
          <wp:inline distT="0" distB="0" distL="114300" distR="114300">
            <wp:extent cx="5271135" cy="3093085"/>
            <wp:effectExtent l="0" t="0" r="5715" b="1206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给</w:t>
      </w:r>
      <w:r>
        <w:rPr>
          <w:rFonts w:hint="eastAsia"/>
          <w:lang w:val="en-US" w:eastAsia="zh-CN"/>
        </w:rPr>
        <w:t>main文件增加命令行参数</w:t>
      </w:r>
      <w:bookmarkStart w:id="0" w:name="_GoBack"/>
      <w:bookmarkEnd w:id="0"/>
    </w:p>
    <w:p>
      <w:r>
        <w:drawing>
          <wp:inline distT="0" distB="0" distL="114300" distR="114300">
            <wp:extent cx="5269230" cy="3846195"/>
            <wp:effectExtent l="0" t="0" r="7620" b="190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C06FC"/>
    <w:rsid w:val="09F568E1"/>
    <w:rsid w:val="0D4B2249"/>
    <w:rsid w:val="16A238C9"/>
    <w:rsid w:val="19113F6B"/>
    <w:rsid w:val="27CD2D56"/>
    <w:rsid w:val="2B950D92"/>
    <w:rsid w:val="2C221A2F"/>
    <w:rsid w:val="397B42CD"/>
    <w:rsid w:val="479E2C1F"/>
    <w:rsid w:val="4AE30878"/>
    <w:rsid w:val="558231DB"/>
    <w:rsid w:val="591F0E97"/>
    <w:rsid w:val="59EE532C"/>
    <w:rsid w:val="5B3627C6"/>
    <w:rsid w:val="5B736F09"/>
    <w:rsid w:val="637E0011"/>
    <w:rsid w:val="67935CBB"/>
    <w:rsid w:val="69564975"/>
    <w:rsid w:val="6D745A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2019-05-04T15:41:19Z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