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请求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一个应用的请求是用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对象来表示的，该对象提供了诸如 请求参数（译者注：通常是GET参数或者POST参数）、HTTP头、cookies等信息。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默认情况下，对于一个给定的请求，你可以通过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"https://www.yiichina.com/doc/guide/2.0/structure-application-components"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application 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应用组件（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类的实例） 获得访问相应的请求对象。</w:t>
      </w:r>
    </w:p>
    <w:p>
      <w:pPr>
        <w:pStyle w:val="2"/>
        <w:bidi w:val="0"/>
      </w:pPr>
      <w:r>
        <w:rPr>
          <w:rFonts w:hint="default"/>
        </w:rPr>
        <w:t>请求参数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要获取请求参数，你可以调用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"get()-detail"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get()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"post()-detail"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post()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 他们分别返回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$_GET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$_POST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的值。</w:t>
      </w:r>
    </w:p>
    <w:p>
      <w:r>
        <w:drawing>
          <wp:inline distT="0" distB="0" distL="114300" distR="114300">
            <wp:extent cx="5090160" cy="3924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当实现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"https://www.yiichina.com/doc/guide/2.0/rest-quick-start"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RESTful APIs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接口的时候，你经常需要获取通过 PUT， PATCH 或者其他的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"https://www.yiichina.com/doc/guide/2.0/runtime-requests" \l "request-methods"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request methods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请求方法提交上来的参数。你可以通过调用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"getBodyParam()-detail"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yii\web\Request::getBodyParam()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方法来获取这些参数。例如，</w:t>
      </w:r>
    </w:p>
    <w:p>
      <w:r>
        <w:drawing>
          <wp:inline distT="0" distB="0" distL="114300" distR="114300">
            <wp:extent cx="3093720" cy="1531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请求方法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Yii::$app-&gt;request-&gt;method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表达式来获取当前请求使用的HTTP方法。 这里还提供了一整套布尔属性用于检测当前请求是某种类型。 例如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4175760" cy="1310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请求URLs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组件提供了许多方式来检测当前请求的 URL。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假设被请求的 URL 是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http://example.com/admin/index.php/product?id=100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你可以像下面描述的那样获取 URL 的各个部分：</w:t>
      </w:r>
    </w:p>
    <w:p>
      <w:r>
        <w:drawing>
          <wp:inline distT="0" distB="0" distL="114300" distR="114300">
            <wp:extent cx="5271135" cy="156845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/>
        </w:rPr>
        <w:t>HTTP头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"$headers-detail"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yii\web\Request::$headers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属性返回的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"https://www.yiichina.com/doc/api/2.0/yii-web-headercollection"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header collection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获取HTTP头信息。 例如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513588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请求组件也提供了支持快速访问常用头的方法，包括：</w:t>
      </w:r>
    </w:p>
    <w:p>
      <w:r>
        <w:drawing>
          <wp:inline distT="0" distB="0" distL="114300" distR="114300">
            <wp:extent cx="5266690" cy="99631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客户端信息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"$userHost-detail"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userHost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"$userIP-detail"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userIP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分别获取主机名和客户机的 IP 地址， 例如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3299460" cy="4953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5C57"/>
    <w:rsid w:val="03D352ED"/>
    <w:rsid w:val="05561E22"/>
    <w:rsid w:val="05DE74A5"/>
    <w:rsid w:val="06081544"/>
    <w:rsid w:val="0B261F6D"/>
    <w:rsid w:val="16564333"/>
    <w:rsid w:val="1B1D054C"/>
    <w:rsid w:val="20434BDF"/>
    <w:rsid w:val="20AF3CC6"/>
    <w:rsid w:val="267B53F0"/>
    <w:rsid w:val="277F1064"/>
    <w:rsid w:val="33A45AC9"/>
    <w:rsid w:val="38241E1F"/>
    <w:rsid w:val="39B36E1B"/>
    <w:rsid w:val="3CB364FA"/>
    <w:rsid w:val="3FCD2003"/>
    <w:rsid w:val="4C580A5D"/>
    <w:rsid w:val="4D313215"/>
    <w:rsid w:val="55FD08F1"/>
    <w:rsid w:val="58E270C0"/>
    <w:rsid w:val="60425F69"/>
    <w:rsid w:val="655C2A10"/>
    <w:rsid w:val="65ED6E46"/>
    <w:rsid w:val="6AA9656E"/>
    <w:rsid w:val="6DB8130B"/>
    <w:rsid w:val="74841A7E"/>
    <w:rsid w:val="7B6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2022-01-25T14:40:37Z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703F22D238AC42A99922501F17C221B5</vt:lpwstr>
  </property>
</Properties>
</file>