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01E2175D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DB10B0">
        <w:t>10 Bombs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25F4A844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980ABA">
        <w:t>In this article, we will be looking at how to write the code, for some bombs. We will be focusing on how to create a good bomb that we can pick up and throw, like for hitting an enemy, when we have one.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B174A58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80ABA">
        <w:t>1/1/2026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13195084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DB10B0" w:rsidRPr="00DB10B0">
        <w:t>Enlightenment/Articles/2026/2_Game_Maker_2/10_Bombs/10_Bombs.html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2751B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80ABA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B10B0"/>
    <w:rsid w:val="00DF5D36"/>
    <w:rsid w:val="00E532E1"/>
    <w:rsid w:val="00ED72C5"/>
    <w:rsid w:val="00EE0BAF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2026-01-01T18:17:00Z</dcterms:modified>
</cp:coreProperties>
</file>