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198124C2" w14:textId="00D03D95" w:rsidR="00080479" w:rsidRDefault="00080479" w:rsidP="00080479">
      <w:r>
        <w:t>This week, we will be looking at how we can create a few objects to throw around the room. This would be things like, hearts, apples, and bombs.</w:t>
      </w:r>
    </w:p>
    <w:p w14:paraId="02F4AA99" w14:textId="362457DD" w:rsidR="00080479" w:rsidRDefault="00080479" w:rsidP="00080479">
      <w:r>
        <w:t>So, if this would interest you at all then please join us for this week’s article entitled:</w:t>
      </w:r>
    </w:p>
    <w:p w14:paraId="0B191E2A" w14:textId="5F1D3F2F" w:rsidR="00080479" w:rsidRPr="00080479" w:rsidRDefault="00080479" w:rsidP="00080479">
      <w:pPr>
        <w:pStyle w:val="Heading1"/>
      </w:pPr>
      <w:r w:rsidRPr="002F14FD">
        <w:t xml:space="preserve">8 Objects </w:t>
      </w:r>
      <w:r>
        <w:t>t</w:t>
      </w:r>
      <w:r w:rsidRPr="002F14FD">
        <w:t>o Throw Around Room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80479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D27955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2025-12-26T16:57:00Z</dcterms:modified>
</cp:coreProperties>
</file>