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52BF0EBF" w14:textId="77777777" w:rsidR="0029155B" w:rsidRPr="0029155B" w:rsidRDefault="0029155B" w:rsidP="0029155B">
      <w:r w:rsidRPr="0029155B">
        <w:t>If your artwork never seems to fit the theater viewport quite right, this tutorial is your tailor’s workshop. We’ll adjust the scaling, refine the fit, and give your image the perfect frame so your project looks polished from the very first step.</w:t>
      </w:r>
    </w:p>
    <w:p w14:paraId="7FDE4D17" w14:textId="0DDC1811" w:rsidR="0029155B" w:rsidRDefault="0029155B" w:rsidP="0029155B">
      <w:r>
        <w:t>So, if this sounds like something that might trip you up, then why don’t you join us for our brand-new article this week entitled:</w:t>
      </w:r>
    </w:p>
    <w:p w14:paraId="7B8D87F5" w14:textId="65855EC3" w:rsidR="0029155B" w:rsidRPr="0029155B" w:rsidRDefault="0029155B" w:rsidP="0029155B">
      <w:pPr>
        <w:pStyle w:val="Heading1"/>
      </w:pPr>
      <w:r>
        <w:t>3 Fixing Image Scaling in DaVinci Resolve</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05D3A"/>
    <w:rsid w:val="002665B4"/>
    <w:rsid w:val="0029155B"/>
    <w:rsid w:val="002B58F3"/>
    <w:rsid w:val="002E6291"/>
    <w:rsid w:val="00352574"/>
    <w:rsid w:val="004407D5"/>
    <w:rsid w:val="00644F29"/>
    <w:rsid w:val="007D67A2"/>
    <w:rsid w:val="00811AAF"/>
    <w:rsid w:val="00821658"/>
    <w:rsid w:val="00861CCB"/>
    <w:rsid w:val="009A1CF7"/>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2026-05-11T15:44:00Z</dcterms:modified>
</cp:coreProperties>
</file>