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534BBBF6" w14:textId="2F7334EB" w:rsidR="001810F5" w:rsidRDefault="001810F5" w:rsidP="001810F5">
      <w:r>
        <w:t>This week, we will be taking a look at how we can switch between themes in SCSS. This would be an interesting way to accommodate people who might have difficulty with vision. It is a great accessibility addition to your websites.</w:t>
      </w:r>
    </w:p>
    <w:p w14:paraId="370E9FA1" w14:textId="1D18EF40" w:rsidR="001810F5" w:rsidRDefault="001810F5" w:rsidP="001810F5">
      <w:r>
        <w:t>So, if this sounds as if it would be interesting to you, then please join us for our brand-new article entitled:</w:t>
      </w:r>
    </w:p>
    <w:p w14:paraId="54B429B0" w14:textId="6144927E" w:rsidR="001810F5" w:rsidRPr="001810F5" w:rsidRDefault="001810F5" w:rsidP="001810F5">
      <w:pPr>
        <w:pStyle w:val="Heading1"/>
      </w:pPr>
      <w:r>
        <w:t>8 Switching Between Themes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1810F5"/>
    <w:rsid w:val="002024C9"/>
    <w:rsid w:val="002E6291"/>
    <w:rsid w:val="004407D5"/>
    <w:rsid w:val="004829CB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2024-04-15T15:48:00Z</dcterms:created>
  <dcterms:modified xsi:type="dcterms:W3CDTF">2024-04-15T16:01:00Z</dcterms:modified>
</cp:coreProperties>
</file>