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78E17155" w14:textId="05687D50" w:rsidR="006739F3" w:rsidRDefault="006739F3" w:rsidP="006739F3">
      <w:r>
        <w:t xml:space="preserve">This week, we will be looking at how to use </w:t>
      </w:r>
      <w:proofErr w:type="spellStart"/>
      <w:r>
        <w:t>mixins</w:t>
      </w:r>
      <w:proofErr w:type="spellEnd"/>
      <w:r>
        <w:t xml:space="preserve"> with media queries. If you have different devices, you will need your layout to display at different widths for each of these different formats. In this tutorial, we will be writing some mixin code to easily switch between the layouts of desktop and cell phone, and it even handles the unique sizing for the tablet as well. </w:t>
      </w:r>
    </w:p>
    <w:p w14:paraId="41EEA76E" w14:textId="6C5284AB" w:rsidR="006739F3" w:rsidRDefault="006739F3" w:rsidP="006739F3">
      <w:r>
        <w:t>So, if this is something that you would like to take a more in-depth look at, then please join us for our new article this week entitled:</w:t>
      </w:r>
    </w:p>
    <w:p w14:paraId="27A08B97" w14:textId="77777777" w:rsidR="006739F3" w:rsidRPr="006739F3" w:rsidRDefault="006739F3" w:rsidP="006739F3"/>
    <w:p w14:paraId="3C45A2D5" w14:textId="5A0224BD" w:rsidR="00E3274C" w:rsidRDefault="006739F3" w:rsidP="006739F3">
      <w:pPr>
        <w:pStyle w:val="Heading1"/>
      </w:pPr>
      <w:r w:rsidRPr="006739F3">
        <w:t>9 Using a Mixin for Media Queries</w:t>
      </w:r>
    </w:p>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45C3E"/>
    <w:rsid w:val="002E6291"/>
    <w:rsid w:val="004407D5"/>
    <w:rsid w:val="00644F29"/>
    <w:rsid w:val="006739F3"/>
    <w:rsid w:val="007D67A2"/>
    <w:rsid w:val="00811AAF"/>
    <w:rsid w:val="00821658"/>
    <w:rsid w:val="00861CCB"/>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2024-04-17T15:57:00Z</dcterms:created>
  <dcterms:modified xsi:type="dcterms:W3CDTF">2024-04-17T15:57:00Z</dcterms:modified>
</cp:coreProperties>
</file>