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3A13BCA9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 xml:space="preserve">The </w:t>
      </w:r>
      <w:r w:rsidR="00286929">
        <w:t>Main File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4CA90661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286929">
        <w:t>how to build the main file for the tooltip project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517E45BE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Tuesday, October 7,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15C2365C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286929" w:rsidRPr="00286929">
        <w:t>Enlightenment/Articles/2025/3_The_Tool_Tip/1_The_Main_File/1_The_Main_File.html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86929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5C5753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2025-10-14T00:13:00Z</dcterms:created>
  <dcterms:modified xsi:type="dcterms:W3CDTF">2025-10-14T00:13:00Z</dcterms:modified>
</cp:coreProperties>
</file>