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AB118" w14:textId="33E21946" w:rsidR="00861CCB" w:rsidRDefault="00D351CE" w:rsidP="00D351CE">
      <w:pPr>
        <w:pStyle w:val="Title"/>
      </w:pPr>
      <w:r>
        <w:t>7 Screen Reader Compatibility</w:t>
      </w:r>
    </w:p>
    <w:p w14:paraId="355F84F0" w14:textId="3EF1CD0F" w:rsidR="00EB4B60" w:rsidRPr="00EB4B60" w:rsidRDefault="008C7594" w:rsidP="008C7594">
      <w:pPr>
        <w:pStyle w:val="BlueBolden"/>
      </w:pPr>
      <w:r>
        <w:t>1</w:t>
      </w:r>
    </w:p>
    <w:p w14:paraId="30FF8BB9" w14:textId="5967EDD6" w:rsidR="00D351CE" w:rsidRDefault="00D351CE" w:rsidP="00D351CE">
      <w:r>
        <w:t>Last Week we looked a bit at the technology which can be used to aid the accessibility of people who rely on Screen Readers, and this week, we will be taking a deeper dive into looking at the screen reader side of things.</w:t>
      </w:r>
    </w:p>
    <w:p w14:paraId="645BC023" w14:textId="63C4CA81" w:rsidR="00EB4B60" w:rsidRDefault="00EB4B60" w:rsidP="00EB4B60">
      <w:pPr>
        <w:pStyle w:val="Heading1"/>
      </w:pPr>
      <w:r>
        <w:t>What are Screen Readers?</w:t>
      </w:r>
    </w:p>
    <w:p w14:paraId="2095E429" w14:textId="77777777" w:rsidR="00EB4B60" w:rsidRDefault="00EB4B60" w:rsidP="00EB4B60">
      <w:r>
        <w:t>A screen reader is software that interprets what's on a screen—text, buttons, images, menus—and presents it to the user through:</w:t>
      </w:r>
    </w:p>
    <w:p w14:paraId="315EBEE1" w14:textId="75F7BD02" w:rsidR="00EB4B60" w:rsidRDefault="00EB4B60" w:rsidP="00EB4B60">
      <w:pPr>
        <w:spacing w:after="0"/>
        <w:ind w:left="720"/>
      </w:pPr>
      <w:r>
        <w:t>Speech synthesis (spoken output)</w:t>
      </w:r>
    </w:p>
    <w:p w14:paraId="1ACD8A3E" w14:textId="6F7C52AC" w:rsidR="00EB4B60" w:rsidRDefault="00EB4B60" w:rsidP="00EB4B60">
      <w:pPr>
        <w:spacing w:after="0"/>
        <w:ind w:left="720"/>
      </w:pPr>
      <w:r>
        <w:t>Braille displays (tactile output)</w:t>
      </w:r>
    </w:p>
    <w:p w14:paraId="623DBFE6" w14:textId="77777777" w:rsidR="00EB4B60" w:rsidRDefault="00EB4B60" w:rsidP="00EB4B60">
      <w:pPr>
        <w:spacing w:after="0"/>
        <w:ind w:left="720"/>
      </w:pPr>
    </w:p>
    <w:p w14:paraId="5A3D3175" w14:textId="77777777" w:rsidR="00EB4B60" w:rsidRDefault="00EB4B60" w:rsidP="00EB4B60">
      <w:r>
        <w:t>Users navigate using keyboard shortcuts rather than a mouse. The screen reader announces content, metadata (like alt text), and structural elements (like headings or form fields).</w:t>
      </w:r>
    </w:p>
    <w:p w14:paraId="789F3389" w14:textId="77777777" w:rsidR="00EB4B60" w:rsidRPr="00D86F3E" w:rsidRDefault="00EB4B60" w:rsidP="00D86F3E">
      <w:pPr>
        <w:rPr>
          <w:rStyle w:val="IntenseEmphasis"/>
        </w:rPr>
      </w:pPr>
      <w:r w:rsidRPr="00D86F3E">
        <w:rPr>
          <w:rStyle w:val="IntenseEmphasis"/>
        </w:rPr>
        <w:t>Popular screen readers include:</w:t>
      </w:r>
    </w:p>
    <w:p w14:paraId="0E890D67" w14:textId="62DE08EA" w:rsidR="00EB4B60" w:rsidRDefault="00EB4B60" w:rsidP="00D86F3E">
      <w:pPr>
        <w:spacing w:after="0"/>
        <w:ind w:left="720"/>
      </w:pPr>
      <w:r>
        <w:t>JAWS (Job Access with Speech) – commercial, Windows-based</w:t>
      </w:r>
    </w:p>
    <w:p w14:paraId="3AD3DAFF" w14:textId="38CA617B" w:rsidR="00EB4B60" w:rsidRDefault="00EB4B60" w:rsidP="00D86F3E">
      <w:pPr>
        <w:spacing w:after="0"/>
        <w:ind w:left="720"/>
      </w:pPr>
      <w:r>
        <w:t xml:space="preserve"> NVDA (</w:t>
      </w:r>
      <w:proofErr w:type="spellStart"/>
      <w:r>
        <w:t>NonVisual</w:t>
      </w:r>
      <w:proofErr w:type="spellEnd"/>
      <w:r>
        <w:t xml:space="preserve"> Desktop Access) – free and open-source for Windows</w:t>
      </w:r>
    </w:p>
    <w:p w14:paraId="6C85336A" w14:textId="470A80F4" w:rsidR="00EB4B60" w:rsidRDefault="00EB4B60" w:rsidP="00D86F3E">
      <w:pPr>
        <w:spacing w:after="0"/>
        <w:ind w:left="720"/>
      </w:pPr>
      <w:r>
        <w:t xml:space="preserve"> </w:t>
      </w:r>
      <w:proofErr w:type="spellStart"/>
      <w:r>
        <w:t>VoiceOver</w:t>
      </w:r>
      <w:proofErr w:type="spellEnd"/>
      <w:r>
        <w:t xml:space="preserve"> – built into macOS and iOS</w:t>
      </w:r>
    </w:p>
    <w:p w14:paraId="188F66AD" w14:textId="57DE15C1" w:rsidR="00EB4B60" w:rsidRDefault="00EB4B60" w:rsidP="00D86F3E">
      <w:pPr>
        <w:spacing w:after="0"/>
        <w:ind w:left="720"/>
      </w:pPr>
      <w:r>
        <w:t>Narrator – built into Windows</w:t>
      </w:r>
    </w:p>
    <w:p w14:paraId="08EBFB24" w14:textId="77777777" w:rsidR="00D86F3E" w:rsidRDefault="00D86F3E" w:rsidP="00D86F3E">
      <w:pPr>
        <w:spacing w:after="0"/>
        <w:ind w:left="720"/>
      </w:pPr>
    </w:p>
    <w:p w14:paraId="3A2AD39B" w14:textId="77777777" w:rsidR="00D86F3E" w:rsidRDefault="00D86F3E" w:rsidP="00D86F3E">
      <w:pPr>
        <w:pStyle w:val="Heading1"/>
      </w:pPr>
      <w:r>
        <w:t>Who Invented Screen Readers?</w:t>
      </w:r>
    </w:p>
    <w:p w14:paraId="1804A366" w14:textId="77777777" w:rsidR="00D86F3E" w:rsidRDefault="00D86F3E" w:rsidP="00D86F3E">
      <w:r>
        <w:t>The story is as inspiring as it is technical.</w:t>
      </w:r>
    </w:p>
    <w:p w14:paraId="04FD3B7A" w14:textId="3AF5CD97" w:rsidR="00D86F3E" w:rsidRPr="00D86F3E" w:rsidRDefault="00D86F3E" w:rsidP="00D86F3E">
      <w:r w:rsidRPr="00D86F3E">
        <w:t>Ted Henter, a motorcycle racer, lost his sight in a car accident in 1978. He retrained as a programmer</w:t>
      </w:r>
      <w:r>
        <w:t>,</w:t>
      </w:r>
      <w:r w:rsidRPr="00D86F3E">
        <w:t xml:space="preserve"> and co-developed JAWS, one of the first widely adopted screen readers.</w:t>
      </w:r>
    </w:p>
    <w:p w14:paraId="01DF6C60" w14:textId="22A13E29" w:rsidR="00D86F3E" w:rsidRPr="00D86F3E" w:rsidRDefault="00D86F3E" w:rsidP="00D86F3E">
      <w:r w:rsidRPr="00D86F3E">
        <w:t>Early screen readers like Versatile Speech in the 1980s were hardware-based, converting text to speech via synthesizers.</w:t>
      </w:r>
    </w:p>
    <w:p w14:paraId="20DB8D3D" w14:textId="6ABDC1E8" w:rsidR="00D86F3E" w:rsidRDefault="00D86F3E" w:rsidP="00D86F3E">
      <w:r w:rsidRPr="00D86F3E">
        <w:t>Many innovations came from blind programmers themselves, building tools their communities needed when mainstream tech lagged behind.</w:t>
      </w:r>
      <w:r>
        <w:t xml:space="preserve"> This makes a lot of sense since, a blind person would truly understand the needs of another blind person much better than anyone else could.</w:t>
      </w:r>
    </w:p>
    <w:p w14:paraId="56CD60FF" w14:textId="77777777" w:rsidR="00D86F3E" w:rsidRPr="00D86F3E" w:rsidRDefault="00D86F3E" w:rsidP="00D86F3E">
      <w:pPr>
        <w:rPr>
          <w:rStyle w:val="IntenseEmphasis"/>
        </w:rPr>
      </w:pPr>
      <w:r w:rsidRPr="00D86F3E">
        <w:rPr>
          <w:rStyle w:val="IntenseEmphasis"/>
        </w:rPr>
        <w:t>How Do Screen Readers Work?</w:t>
      </w:r>
    </w:p>
    <w:p w14:paraId="200EF460" w14:textId="77777777" w:rsidR="00D86F3E" w:rsidRDefault="00D86F3E" w:rsidP="00D86F3E">
      <w:pPr>
        <w:spacing w:after="0"/>
        <w:ind w:left="720"/>
      </w:pPr>
      <w:r>
        <w:lastRenderedPageBreak/>
        <w:t>They act as a bridge between the operating system and the user, parsing:</w:t>
      </w:r>
    </w:p>
    <w:p w14:paraId="197EBB22" w14:textId="2DDDC744" w:rsidR="00D86F3E" w:rsidRDefault="00D86F3E" w:rsidP="00D86F3E">
      <w:pPr>
        <w:spacing w:after="0"/>
        <w:ind w:left="720"/>
      </w:pPr>
      <w:r>
        <w:t xml:space="preserve"> UI elements (buttons, labels, menus)</w:t>
      </w:r>
    </w:p>
    <w:p w14:paraId="05AF8367" w14:textId="77777777" w:rsidR="00D86F3E" w:rsidRDefault="00D86F3E" w:rsidP="00D86F3E">
      <w:pPr>
        <w:spacing w:after="0"/>
        <w:ind w:left="720"/>
      </w:pPr>
      <w:r>
        <w:t>Text content</w:t>
      </w:r>
    </w:p>
    <w:p w14:paraId="3A65889A" w14:textId="15AF6B2E" w:rsidR="00D86F3E" w:rsidRDefault="00D86F3E" w:rsidP="00D86F3E">
      <w:pPr>
        <w:spacing w:after="0"/>
        <w:ind w:left="720"/>
      </w:pPr>
      <w:r>
        <w:t xml:space="preserve"> Accessibility metadata (roles, states, descriptions)</w:t>
      </w:r>
    </w:p>
    <w:p w14:paraId="41489496" w14:textId="77777777" w:rsidR="00D86F3E" w:rsidRDefault="00D86F3E" w:rsidP="00D86F3E">
      <w:pPr>
        <w:spacing w:after="0"/>
        <w:ind w:left="720"/>
      </w:pPr>
    </w:p>
    <w:p w14:paraId="6436575B" w14:textId="77777777" w:rsidR="00D86F3E" w:rsidRPr="00D86F3E" w:rsidRDefault="00D86F3E" w:rsidP="00D86F3E">
      <w:pPr>
        <w:rPr>
          <w:rStyle w:val="IntenseEmphasis"/>
        </w:rPr>
      </w:pPr>
      <w:r w:rsidRPr="00D86F3E">
        <w:rPr>
          <w:rStyle w:val="IntenseEmphasis"/>
        </w:rPr>
        <w:t>They rely on accessibility APIs like:</w:t>
      </w:r>
    </w:p>
    <w:p w14:paraId="13C22EFB" w14:textId="447D49E7" w:rsidR="00D86F3E" w:rsidRDefault="00D86F3E" w:rsidP="00D86F3E">
      <w:pPr>
        <w:spacing w:after="0"/>
        <w:ind w:left="720"/>
      </w:pPr>
      <w:r>
        <w:t>MSAA/UIA on Windows</w:t>
      </w:r>
    </w:p>
    <w:p w14:paraId="1B90FC66" w14:textId="1588EBC0" w:rsidR="00D86F3E" w:rsidRDefault="00D86F3E" w:rsidP="00D86F3E">
      <w:pPr>
        <w:spacing w:after="0"/>
        <w:ind w:left="720"/>
      </w:pPr>
      <w:r>
        <w:t xml:space="preserve"> AT-SPI on Linux</w:t>
      </w:r>
    </w:p>
    <w:p w14:paraId="242F84C9" w14:textId="40C8ED81" w:rsidR="00D86F3E" w:rsidRDefault="00D86F3E" w:rsidP="00D86F3E">
      <w:pPr>
        <w:spacing w:after="0"/>
        <w:ind w:left="720"/>
      </w:pPr>
      <w:r>
        <w:t xml:space="preserve"> AXAPI on macOS</w:t>
      </w:r>
    </w:p>
    <w:p w14:paraId="72094DAC" w14:textId="77777777" w:rsidR="00D86F3E" w:rsidRDefault="00D86F3E" w:rsidP="00D86F3E">
      <w:pPr>
        <w:spacing w:after="0"/>
        <w:ind w:left="720"/>
      </w:pPr>
    </w:p>
    <w:p w14:paraId="4E05E18B" w14:textId="77777777" w:rsidR="00D86F3E" w:rsidRDefault="00D86F3E" w:rsidP="00D86F3E">
      <w:r>
        <w:t>These APIs expose widget information to assistive technologies.</w:t>
      </w:r>
    </w:p>
    <w:p w14:paraId="52AA791F" w14:textId="390E58FE" w:rsidR="00D86F3E" w:rsidRDefault="00D86F3E" w:rsidP="00D86F3E">
      <w:pPr>
        <w:pStyle w:val="Heading1"/>
      </w:pPr>
      <w:r w:rsidRPr="00D86F3E">
        <w:t>Implementing Screen Reader Support in Python + Tkinte</w:t>
      </w:r>
      <w:r>
        <w:t>r</w:t>
      </w:r>
    </w:p>
    <w:p w14:paraId="7A2DEDF4" w14:textId="77777777" w:rsidR="00D86F3E" w:rsidRPr="00D86F3E" w:rsidRDefault="00D86F3E" w:rsidP="00D86F3E">
      <w:pPr>
        <w:spacing w:before="100" w:beforeAutospacing="1" w:after="100" w:afterAutospacing="1" w:line="240" w:lineRule="auto"/>
        <w:rPr>
          <w:rStyle w:val="IntenseEmphasis"/>
        </w:rPr>
      </w:pPr>
      <w:r w:rsidRPr="00D86F3E">
        <w:rPr>
          <w:rStyle w:val="IntenseEmphasis"/>
        </w:rPr>
        <w:t>Best Practices</w:t>
      </w:r>
    </w:p>
    <w:p w14:paraId="4F0EABB7" w14:textId="77777777" w:rsidR="00D86F3E" w:rsidRPr="00D86F3E" w:rsidRDefault="00D86F3E" w:rsidP="00183CC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F3E">
        <w:t>Use Label widgets with clear text: Screen readers can often detect these</w:t>
      </w:r>
      <w:r w:rsidRPr="00D86F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DE71E9" w14:textId="77777777" w:rsidR="00D86F3E" w:rsidRPr="00D86F3E" w:rsidRDefault="00D86F3E" w:rsidP="00183CCB">
      <w:pPr>
        <w:spacing w:after="0"/>
        <w:ind w:left="720"/>
      </w:pPr>
      <w:r w:rsidRPr="00D86F3E">
        <w:t>Associate labels with inputs using layout and naming conventions.</w:t>
      </w:r>
    </w:p>
    <w:p w14:paraId="70C4B6BB" w14:textId="77777777" w:rsidR="00D86F3E" w:rsidRDefault="00D86F3E" w:rsidP="00183CCB">
      <w:pPr>
        <w:spacing w:after="0"/>
        <w:ind w:left="720"/>
      </w:pPr>
      <w:r w:rsidRPr="00D86F3E">
        <w:t>Avoid custom-drawn widgets unless you manually expose accessibility info.</w:t>
      </w:r>
    </w:p>
    <w:p w14:paraId="7553E4AD" w14:textId="77777777" w:rsidR="00093746" w:rsidRDefault="00093746" w:rsidP="00183CCB">
      <w:pPr>
        <w:spacing w:after="0"/>
        <w:ind w:left="720"/>
      </w:pPr>
    </w:p>
    <w:p w14:paraId="68D24A0F" w14:textId="77777777" w:rsidR="00093746" w:rsidRDefault="00093746" w:rsidP="00183CCB">
      <w:pPr>
        <w:spacing w:after="0"/>
        <w:ind w:left="720"/>
      </w:pPr>
    </w:p>
    <w:p w14:paraId="72192B44" w14:textId="77777777" w:rsidR="00093746" w:rsidRDefault="00093746" w:rsidP="00183CCB">
      <w:pPr>
        <w:spacing w:after="0"/>
        <w:ind w:left="720"/>
      </w:pPr>
    </w:p>
    <w:p w14:paraId="21FEB74F" w14:textId="77777777" w:rsidR="00093746" w:rsidRDefault="00093746" w:rsidP="00183CCB">
      <w:pPr>
        <w:spacing w:after="0"/>
        <w:ind w:left="720"/>
      </w:pPr>
    </w:p>
    <w:p w14:paraId="63D0C49F" w14:textId="77777777" w:rsidR="00093746" w:rsidRDefault="00093746" w:rsidP="00183CCB">
      <w:pPr>
        <w:spacing w:after="0"/>
        <w:ind w:left="720"/>
      </w:pPr>
    </w:p>
    <w:p w14:paraId="297CCC2C" w14:textId="77777777" w:rsidR="00093746" w:rsidRDefault="00093746" w:rsidP="00183CCB">
      <w:pPr>
        <w:spacing w:after="0"/>
        <w:ind w:left="720"/>
      </w:pPr>
    </w:p>
    <w:p w14:paraId="3C3ED8F9" w14:textId="77777777" w:rsidR="00093746" w:rsidRDefault="00093746" w:rsidP="00183CCB">
      <w:pPr>
        <w:spacing w:after="0"/>
        <w:ind w:left="720"/>
      </w:pPr>
    </w:p>
    <w:p w14:paraId="7B1F6466" w14:textId="77777777" w:rsidR="008C25D5" w:rsidRPr="00093746" w:rsidRDefault="008C25D5" w:rsidP="00093746">
      <w:r w:rsidRPr="00093746">
        <w:t>What You Can Do in Your Own Tkinter Projects</w:t>
      </w:r>
    </w:p>
    <w:p w14:paraId="7E5BA63F" w14:textId="77777777" w:rsidR="008C25D5" w:rsidRPr="00093746" w:rsidRDefault="008C25D5" w:rsidP="00093746">
      <w:r w:rsidRPr="00093746">
        <w:t>Here are coding strategies to make your GUI more accessible:</w:t>
      </w:r>
    </w:p>
    <w:p w14:paraId="1D05AF35" w14:textId="5216A1C5" w:rsidR="008C25D5" w:rsidRPr="00093746" w:rsidRDefault="008C25D5" w:rsidP="00093746">
      <w:r w:rsidRPr="00093746">
        <w:t>1. Use Clear, Text-Based Widgets</w:t>
      </w:r>
    </w:p>
    <w:p w14:paraId="7E1F4284" w14:textId="3A0D9B59" w:rsidR="008C25D5" w:rsidRPr="00093746" w:rsidRDefault="008C25D5" w:rsidP="00093746">
      <w:pPr>
        <w:spacing w:after="0"/>
      </w:pPr>
      <w:r w:rsidRPr="00093746">
        <w:tab/>
        <w:t xml:space="preserve">Stick to standard widgets like </w:t>
      </w:r>
      <w:r w:rsidR="00093746" w:rsidRPr="00093746">
        <w:rPr>
          <w:rStyle w:val="Strong"/>
        </w:rPr>
        <w:t>Label, Button, Entry</w:t>
      </w:r>
      <w:r w:rsidR="00093746">
        <w:t xml:space="preserve">, </w:t>
      </w:r>
      <w:r w:rsidRPr="00093746">
        <w:t>and</w:t>
      </w:r>
      <w:r w:rsidR="00093746">
        <w:t xml:space="preserve"> </w:t>
      </w:r>
      <w:r w:rsidR="00093746" w:rsidRPr="00093746">
        <w:rPr>
          <w:rStyle w:val="Strong"/>
        </w:rPr>
        <w:t>Text</w:t>
      </w:r>
    </w:p>
    <w:p w14:paraId="1047BFFC" w14:textId="0E333150" w:rsidR="008C25D5" w:rsidRDefault="008C25D5" w:rsidP="00093746">
      <w:pPr>
        <w:spacing w:after="0"/>
      </w:pPr>
      <w:r w:rsidRPr="00093746">
        <w:tab/>
        <w:t>Avoid custom canvas drawings unless you add narration manually.</w:t>
      </w:r>
    </w:p>
    <w:p w14:paraId="2784E0BA" w14:textId="77777777" w:rsidR="00093746" w:rsidRPr="00093746" w:rsidRDefault="00093746" w:rsidP="00093746">
      <w:pPr>
        <w:spacing w:after="0"/>
      </w:pPr>
    </w:p>
    <w:p w14:paraId="2B9CEE1B" w14:textId="2FAE09FA" w:rsidR="008C25D5" w:rsidRPr="00093746" w:rsidRDefault="008C25D5" w:rsidP="00093746">
      <w:r w:rsidRPr="00093746">
        <w:t xml:space="preserve"> 2. Label Your Inputs Clearly</w:t>
      </w:r>
    </w:p>
    <w:p w14:paraId="3E674731" w14:textId="343D87E3" w:rsidR="008C25D5" w:rsidRPr="00093746" w:rsidRDefault="008C25D5" w:rsidP="00093746">
      <w:r w:rsidRPr="00093746">
        <w:tab/>
        <w:t>Use</w:t>
      </w:r>
      <w:r w:rsidR="00093746">
        <w:t xml:space="preserve"> </w:t>
      </w:r>
      <w:r w:rsidR="00093746" w:rsidRPr="00093746">
        <w:rPr>
          <w:rStyle w:val="Strong"/>
        </w:rPr>
        <w:t>Label</w:t>
      </w:r>
      <w:r w:rsidRPr="00093746">
        <w:t xml:space="preserve"> widgets placed near</w:t>
      </w:r>
      <w:r w:rsidR="00093746">
        <w:t xml:space="preserve"> </w:t>
      </w:r>
      <w:r w:rsidR="00093746" w:rsidRPr="00093746">
        <w:rPr>
          <w:rStyle w:val="Strong"/>
        </w:rPr>
        <w:t>Entry</w:t>
      </w:r>
      <w:r w:rsidRPr="00093746">
        <w:t xml:space="preserve"> fields.</w:t>
      </w:r>
    </w:p>
    <w:p w14:paraId="0DCEF52C" w14:textId="3DFCDC6F" w:rsidR="00183CCB" w:rsidRPr="00093746" w:rsidRDefault="008C25D5" w:rsidP="00093746">
      <w:pPr>
        <w:rPr>
          <w:rStyle w:val="IntenseEmphasis"/>
        </w:rPr>
      </w:pPr>
      <w:r w:rsidRPr="00093746">
        <w:tab/>
      </w:r>
      <w:r w:rsidRPr="00093746">
        <w:rPr>
          <w:rStyle w:val="IntenseEmphasis"/>
        </w:rPr>
        <w:t>Example</w:t>
      </w:r>
      <w:r w:rsidR="00093746" w:rsidRPr="00093746">
        <w:rPr>
          <w:rStyle w:val="IntenseEmphasis"/>
        </w:rPr>
        <w:t>:</w:t>
      </w:r>
    </w:p>
    <w:p w14:paraId="043D47EC" w14:textId="77777777" w:rsidR="00093746" w:rsidRDefault="00093746" w:rsidP="0009374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6FB709DE" w14:textId="184E05B2" w:rsidR="00093746" w:rsidRPr="00093746" w:rsidRDefault="00093746" w:rsidP="0009374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7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7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7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937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7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"Username:"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0272B2" w14:textId="77777777" w:rsidR="00093746" w:rsidRPr="00093746" w:rsidRDefault="00093746" w:rsidP="0009374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7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7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7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F709FA" w14:textId="77777777" w:rsidR="00093746" w:rsidRPr="00093746" w:rsidRDefault="00093746" w:rsidP="0009374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937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7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0937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7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46AA90" w14:textId="77777777" w:rsidR="00093746" w:rsidRDefault="00093746" w:rsidP="0009374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937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7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0937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7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7DDB2D" w14:textId="77777777" w:rsidR="00093746" w:rsidRPr="00093746" w:rsidRDefault="00093746" w:rsidP="0009374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D41F7" w14:textId="77777777" w:rsidR="00093746" w:rsidRDefault="00093746" w:rsidP="00093746"/>
    <w:p w14:paraId="2E9105FC" w14:textId="77777777" w:rsidR="00093746" w:rsidRPr="00D86F3E" w:rsidRDefault="00093746" w:rsidP="00093746"/>
    <w:sectPr w:rsidR="00093746" w:rsidRPr="00D8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40ACC"/>
    <w:multiLevelType w:val="multilevel"/>
    <w:tmpl w:val="E2D0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95A52"/>
    <w:multiLevelType w:val="multilevel"/>
    <w:tmpl w:val="729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A2961"/>
    <w:multiLevelType w:val="multilevel"/>
    <w:tmpl w:val="56F2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A366FCD"/>
    <w:multiLevelType w:val="multilevel"/>
    <w:tmpl w:val="B56E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3"/>
  </w:num>
  <w:num w:numId="10" w16cid:durableId="1762335257">
    <w:abstractNumId w:val="3"/>
  </w:num>
  <w:num w:numId="11" w16cid:durableId="183903291">
    <w:abstractNumId w:val="6"/>
  </w:num>
  <w:num w:numId="12" w16cid:durableId="1370571976">
    <w:abstractNumId w:val="2"/>
  </w:num>
  <w:num w:numId="13" w16cid:durableId="1428424205">
    <w:abstractNumId w:val="7"/>
  </w:num>
  <w:num w:numId="14" w16cid:durableId="20477540">
    <w:abstractNumId w:val="5"/>
  </w:num>
  <w:num w:numId="15" w16cid:durableId="1209419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CE"/>
    <w:rsid w:val="00053C74"/>
    <w:rsid w:val="00093746"/>
    <w:rsid w:val="000D3CED"/>
    <w:rsid w:val="001323B6"/>
    <w:rsid w:val="00135BFF"/>
    <w:rsid w:val="001474E3"/>
    <w:rsid w:val="00183CCB"/>
    <w:rsid w:val="001F288A"/>
    <w:rsid w:val="001F71B8"/>
    <w:rsid w:val="002149F3"/>
    <w:rsid w:val="00225567"/>
    <w:rsid w:val="0023742F"/>
    <w:rsid w:val="002535B0"/>
    <w:rsid w:val="002E6291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B2A27"/>
    <w:rsid w:val="007D67A2"/>
    <w:rsid w:val="00811AAF"/>
    <w:rsid w:val="00821658"/>
    <w:rsid w:val="008241A7"/>
    <w:rsid w:val="00827341"/>
    <w:rsid w:val="00836329"/>
    <w:rsid w:val="0085636A"/>
    <w:rsid w:val="00861CCB"/>
    <w:rsid w:val="008C25D5"/>
    <w:rsid w:val="008C7594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824C8"/>
    <w:rsid w:val="00CB686B"/>
    <w:rsid w:val="00D13823"/>
    <w:rsid w:val="00D351CE"/>
    <w:rsid w:val="00D3631D"/>
    <w:rsid w:val="00D86F3E"/>
    <w:rsid w:val="00E532E1"/>
    <w:rsid w:val="00EB4B60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E5D1E"/>
  <w14:defaultImageDpi w14:val="32767"/>
  <w15:chartTrackingRefBased/>
  <w15:docId w15:val="{2C52A26C-7A57-4217-9BCA-BEC29BF8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What are Screen Readers?</vt:lpstr>
      <vt:lpstr>Who Invented Screen Readers?</vt:lpstr>
      <vt:lpstr>Implementing Screen Reader Support in Python + Tkinter</vt:lpstr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2025-10-27T18:35:00Z</dcterms:created>
  <dcterms:modified xsi:type="dcterms:W3CDTF">2025-10-27T18:35:00Z</dcterms:modified>
</cp:coreProperties>
</file>