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1E5846E8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4E7234">
        <w:t>9 Exiting the Room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10400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4E7234">
        <w:t>In this tutorial, we will be learning how we can get the hero to exit the room.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15121D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E7234">
        <w:t xml:space="preserve"> November 29,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0F92040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4E7234" w:rsidRPr="004E7234">
        <w:t>Enlightenment/Articles/2025/4_Game_Maker/9_Exiting_the_Room/9_Exiting_the_Room.html</w:t>
      </w:r>
      <w:r w:rsidR="004E7234" w:rsidRPr="004E7234">
        <w:t xml:space="preserve">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088D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E7234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2025-11-29T14:11:00Z</dcterms:modified>
</cp:coreProperties>
</file>