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630D7CC" w14:textId="5F966FC3" w:rsidR="00E3274C" w:rsidRDefault="007E6079" w:rsidP="007E6079">
      <w:r w:rsidRPr="007E6079">
        <w:t>This week, we’re taking a clear, step</w:t>
      </w:r>
      <w:r w:rsidRPr="007E6079">
        <w:rPr>
          <w:rFonts w:ascii="Cambria Math" w:hAnsi="Cambria Math" w:cs="Cambria Math"/>
        </w:rPr>
        <w:t>‑</w:t>
      </w:r>
      <w:r w:rsidRPr="007E6079">
        <w:t>by</w:t>
      </w:r>
      <w:r w:rsidRPr="007E6079">
        <w:rPr>
          <w:rFonts w:ascii="Cambria Math" w:hAnsi="Cambria Math" w:cs="Cambria Math"/>
        </w:rPr>
        <w:t>‑</w:t>
      </w:r>
      <w:r w:rsidRPr="007E6079">
        <w:t xml:space="preserve">step look at how to copy and paste keyframes directly inside the Fusion page </w:t>
      </w:r>
      <w:r w:rsidRPr="007E6079">
        <w:rPr>
          <w:rFonts w:ascii="Calibri" w:hAnsi="Calibri" w:cs="Calibri"/>
        </w:rPr>
        <w:t>—</w:t>
      </w:r>
      <w:r w:rsidRPr="007E6079">
        <w:t xml:space="preserve"> a skill every DaVinci Resolve user should have in their toolkit. And along the way, we</w:t>
      </w:r>
      <w:r w:rsidRPr="007E6079">
        <w:rPr>
          <w:rFonts w:ascii="Calibri" w:hAnsi="Calibri" w:cs="Calibri"/>
        </w:rPr>
        <w:t>’</w:t>
      </w:r>
      <w:r w:rsidRPr="007E6079">
        <w:t xml:space="preserve">ll uncover one surprising little quirk that can keep Fusion from showing your keyframes unless you </w:t>
      </w:r>
      <w:r w:rsidRPr="007E6079">
        <w:rPr>
          <w:rFonts w:ascii="Calibri" w:hAnsi="Calibri" w:cs="Calibri"/>
        </w:rPr>
        <w:t>“</w:t>
      </w:r>
      <w:r w:rsidRPr="007E6079">
        <w:t>wake up</w:t>
      </w:r>
      <w:r w:rsidRPr="007E6079">
        <w:rPr>
          <w:rFonts w:ascii="Calibri" w:hAnsi="Calibri" w:cs="Calibri"/>
        </w:rPr>
        <w:t>”</w:t>
      </w:r>
      <w:r w:rsidRPr="007E6079">
        <w:t xml:space="preserve"> the right parameter. If you</w:t>
      </w:r>
      <w:r w:rsidRPr="007E6079">
        <w:rPr>
          <w:rFonts w:ascii="Calibri" w:hAnsi="Calibri" w:cs="Calibri"/>
        </w:rPr>
        <w:t>’</w:t>
      </w:r>
      <w:r w:rsidRPr="007E6079">
        <w:t>ve ever wondered why pasting animation works perfectly on one clip but refuses on another, this tutorial will finally make the whole process click.</w:t>
      </w:r>
    </w:p>
    <w:p w14:paraId="26C3EF08" w14:textId="11C52F73" w:rsidR="007E6079" w:rsidRDefault="007E6079" w:rsidP="007E6079">
      <w:r>
        <w:t>So, if this is something that you would like to learn a bit more about, then why don’t you join us for our brand-new tutorial entitled:</w:t>
      </w:r>
    </w:p>
    <w:p w14:paraId="7D79DA5A" w14:textId="7D811A37" w:rsidR="007E6079" w:rsidRPr="007E6079" w:rsidRDefault="007E6079" w:rsidP="007E6079">
      <w:pPr>
        <w:pStyle w:val="Heading1"/>
      </w:pPr>
      <w:r w:rsidRPr="007E6079">
        <w:t>9 How to Copy and Paste Keyframes in DaVinci Resolve on Fusion Page</w:t>
      </w:r>
      <w:r w:rsidR="00EC22B5">
        <w:t xml:space="preserve"> - Part 2</w:t>
      </w:r>
    </w:p>
    <w:sectPr w:rsidR="007E6079" w:rsidRPr="007E6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D67A2"/>
    <w:rsid w:val="007E6079"/>
    <w:rsid w:val="00811AAF"/>
    <w:rsid w:val="00821658"/>
    <w:rsid w:val="00861CCB"/>
    <w:rsid w:val="008D1645"/>
    <w:rsid w:val="009A1CF7"/>
    <w:rsid w:val="009E2F00"/>
    <w:rsid w:val="009F5E4B"/>
    <w:rsid w:val="00A96974"/>
    <w:rsid w:val="00B04DFC"/>
    <w:rsid w:val="00BF4D6F"/>
    <w:rsid w:val="00E3274C"/>
    <w:rsid w:val="00EB4E42"/>
    <w:rsid w:val="00EC22B5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2025-10-23T18:30:00Z</dcterms:created>
  <dcterms:modified xsi:type="dcterms:W3CDTF">2026-07-21T08:58:00Z</dcterms:modified>
</cp:coreProperties>
</file>