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6DF26" w14:textId="0BD809FB" w:rsidR="00A66A75" w:rsidRDefault="00676A14" w:rsidP="00676A14">
      <w:pPr>
        <w:pStyle w:val="Title"/>
      </w:pPr>
      <w:r>
        <w:t>Changing the Colors of Elements in the Viewport</w:t>
      </w:r>
    </w:p>
    <w:p w14:paraId="49893884" w14:textId="3E8820E3" w:rsidR="003A10B0" w:rsidRDefault="003A10B0">
      <w:r>
        <w:t>12/7/2026</w:t>
      </w:r>
    </w:p>
    <w:p w14:paraId="765AA885" w14:textId="5EC5137B" w:rsidR="00676A14" w:rsidRDefault="00676A14">
      <w:r>
        <w:t>Edit → Preferences → Themes → 3D Viewport</w:t>
      </w:r>
    </w:p>
    <w:p w14:paraId="5AC0E58A" w14:textId="4566DEF9" w:rsidR="001268B0" w:rsidRDefault="001268B0">
      <w:r>
        <w:t>Wire changes the color of the Parent line.</w:t>
      </w:r>
    </w:p>
    <w:p w14:paraId="66AB59B7" w14:textId="64211C8C" w:rsidR="00676A14" w:rsidRDefault="003D0C5A">
      <w:r w:rsidRPr="003D0C5A">
        <w:rPr>
          <w:noProof/>
        </w:rPr>
        <w:drawing>
          <wp:inline distT="0" distB="0" distL="0" distR="0" wp14:anchorId="65511A19" wp14:editId="736318DB">
            <wp:extent cx="5668166" cy="2715004"/>
            <wp:effectExtent l="0" t="0" r="8890" b="9525"/>
            <wp:docPr id="70276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68751" name=""/>
                    <pic:cNvPicPr/>
                  </pic:nvPicPr>
                  <pic:blipFill>
                    <a:blip r:embed="rId5"/>
                    <a:stretch>
                      <a:fillRect/>
                    </a:stretch>
                  </pic:blipFill>
                  <pic:spPr>
                    <a:xfrm>
                      <a:off x="0" y="0"/>
                      <a:ext cx="5668166" cy="2715004"/>
                    </a:xfrm>
                    <a:prstGeom prst="rect">
                      <a:avLst/>
                    </a:prstGeom>
                  </pic:spPr>
                </pic:pic>
              </a:graphicData>
            </a:graphic>
          </wp:inline>
        </w:drawing>
      </w:r>
    </w:p>
    <w:p w14:paraId="3D7314B2" w14:textId="665BD638" w:rsidR="001268B0" w:rsidRDefault="003D0C5A">
      <w:r w:rsidRPr="003D0C5A">
        <w:rPr>
          <w:noProof/>
        </w:rPr>
        <w:lastRenderedPageBreak/>
        <w:drawing>
          <wp:inline distT="0" distB="0" distL="0" distR="0" wp14:anchorId="6C360911" wp14:editId="026D2942">
            <wp:extent cx="4048783" cy="3686175"/>
            <wp:effectExtent l="76200" t="76200" r="142240" b="123825"/>
            <wp:docPr id="86483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838523" name=""/>
                    <pic:cNvPicPr/>
                  </pic:nvPicPr>
                  <pic:blipFill rotWithShape="1">
                    <a:blip r:embed="rId6"/>
                    <a:srcRect l="57532" t="28252"/>
                    <a:stretch>
                      <a:fillRect/>
                    </a:stretch>
                  </pic:blipFill>
                  <pic:spPr bwMode="auto">
                    <a:xfrm>
                      <a:off x="0" y="0"/>
                      <a:ext cx="4056293" cy="369301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EE54BD5" w14:textId="09846FAC" w:rsidR="003D0C5A" w:rsidRDefault="003D0C5A">
      <w:r>
        <w:t>Watch it, this setting will also change the outline of the bones in edit mode, if you make the color bright red, whenever you view the bones, you might think “Oh No, red I must have done something wrong”</w:t>
      </w:r>
    </w:p>
    <w:p w14:paraId="48CC1B4F" w14:textId="58E803E7" w:rsidR="003D0C5A" w:rsidRDefault="003D0C5A">
      <w:r>
        <w:t>This Teal color works for both the parenting and the armature</w:t>
      </w:r>
    </w:p>
    <w:p w14:paraId="2EE3D754" w14:textId="144E5594" w:rsidR="003D0C5A" w:rsidRDefault="003D0C5A">
      <w:r w:rsidRPr="003D0C5A">
        <w:rPr>
          <w:noProof/>
        </w:rPr>
        <w:drawing>
          <wp:inline distT="0" distB="0" distL="0" distR="0" wp14:anchorId="1C35C9D0" wp14:editId="4A42B5F4">
            <wp:extent cx="5943600" cy="2793365"/>
            <wp:effectExtent l="0" t="0" r="0" b="6985"/>
            <wp:docPr id="56625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58090" name=""/>
                    <pic:cNvPicPr/>
                  </pic:nvPicPr>
                  <pic:blipFill>
                    <a:blip r:embed="rId7"/>
                    <a:stretch>
                      <a:fillRect/>
                    </a:stretch>
                  </pic:blipFill>
                  <pic:spPr>
                    <a:xfrm>
                      <a:off x="0" y="0"/>
                      <a:ext cx="5943600" cy="2793365"/>
                    </a:xfrm>
                    <a:prstGeom prst="rect">
                      <a:avLst/>
                    </a:prstGeom>
                  </pic:spPr>
                </pic:pic>
              </a:graphicData>
            </a:graphic>
          </wp:inline>
        </w:drawing>
      </w:r>
    </w:p>
    <w:sectPr w:rsidR="003D0C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EB4EA9A8"/>
    <w:lvl w:ilvl="0" w:tplc="E7707680">
      <w:start w:val="1"/>
      <w:numFmt w:val="bullet"/>
      <w:pStyle w:val="SuedeBlue"/>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4B302E"/>
    <w:multiLevelType w:val="hybridMultilevel"/>
    <w:tmpl w:val="FC18CE00"/>
    <w:lvl w:ilvl="0" w:tplc="4CAEFD34">
      <w:start w:val="1"/>
      <w:numFmt w:val="decimal"/>
      <w:pStyle w:val="ListParagraph"/>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391999147">
    <w:abstractNumId w:val="2"/>
  </w:num>
  <w:num w:numId="13" w16cid:durableId="1597010323">
    <w:abstractNumId w:val="2"/>
  </w:num>
  <w:num w:numId="14" w16cid:durableId="487719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A14"/>
    <w:rsid w:val="000315C3"/>
    <w:rsid w:val="000C383D"/>
    <w:rsid w:val="001268B0"/>
    <w:rsid w:val="001C3CB6"/>
    <w:rsid w:val="00205D3A"/>
    <w:rsid w:val="00272D88"/>
    <w:rsid w:val="002E3BC4"/>
    <w:rsid w:val="00393031"/>
    <w:rsid w:val="003A10B0"/>
    <w:rsid w:val="003C50D3"/>
    <w:rsid w:val="003C5361"/>
    <w:rsid w:val="003D0C5A"/>
    <w:rsid w:val="004D2729"/>
    <w:rsid w:val="005940F6"/>
    <w:rsid w:val="005E6A0A"/>
    <w:rsid w:val="00617751"/>
    <w:rsid w:val="006548D3"/>
    <w:rsid w:val="00676A14"/>
    <w:rsid w:val="00792BB9"/>
    <w:rsid w:val="007A0A9E"/>
    <w:rsid w:val="007F7E2A"/>
    <w:rsid w:val="008E1E33"/>
    <w:rsid w:val="008F7228"/>
    <w:rsid w:val="00994375"/>
    <w:rsid w:val="009E5E76"/>
    <w:rsid w:val="00A24205"/>
    <w:rsid w:val="00A66A75"/>
    <w:rsid w:val="00AD4F9B"/>
    <w:rsid w:val="00BB6ADE"/>
    <w:rsid w:val="00E0112D"/>
    <w:rsid w:val="00F70949"/>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B02DE"/>
  <w15:chartTrackingRefBased/>
  <w15:docId w15:val="{C68E0179-981D-4035-BE13-4179F3C41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E0112D"/>
    <w:pPr>
      <w:numPr>
        <w:numId w:val="14"/>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E0112D"/>
    <w:pPr>
      <w:numPr>
        <w:numId w:val="6"/>
      </w:numPr>
      <w:ind w:left="810"/>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E0112D"/>
    <w:rPr>
      <w:rFonts w:ascii="Times New Roman" w:hAnsi="Times New Roman"/>
      <w:smallCaps/>
      <w:color w:val="2F5496" w:themeColor="accent1" w:themeShade="BF"/>
      <w:sz w:val="24"/>
      <w:szCs w:val="16"/>
    </w:rPr>
  </w:style>
  <w:style w:type="paragraph" w:customStyle="1" w:styleId="SubHeading">
    <w:name w:val="SubHeading"/>
    <w:basedOn w:val="SuedeBlue"/>
    <w:next w:val="Subtitle"/>
    <w:link w:val="SubHeadingChar"/>
    <w:autoRedefine/>
    <w:qFormat/>
    <w:rsid w:val="00617751"/>
    <w:pPr>
      <w:numPr>
        <w:numId w:val="0"/>
      </w:numPr>
      <w:ind w:left="450"/>
      <w:jc w:val="center"/>
    </w:pPr>
  </w:style>
  <w:style w:type="character" w:customStyle="1" w:styleId="SubHeadingChar">
    <w:name w:val="SubHeading Char"/>
    <w:basedOn w:val="SuedeBlueChar"/>
    <w:link w:val="SubHeading"/>
    <w:rsid w:val="00617751"/>
    <w:rPr>
      <w:rFonts w:ascii="Times New Roman" w:hAnsi="Times New Roman"/>
      <w:smallCaps/>
      <w:color w:val="2F5496" w:themeColor="accent1" w:themeShade="BF"/>
      <w:sz w:val="24"/>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61</Words>
  <Characters>354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3</cp:revision>
  <dcterms:created xsi:type="dcterms:W3CDTF">2026-08-09T20:18:00Z</dcterms:created>
  <dcterms:modified xsi:type="dcterms:W3CDTF">2026-08-09T20:21:00Z</dcterms:modified>
</cp:coreProperties>
</file>