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58C5" w14:textId="1BA0A813" w:rsidR="00A66A75" w:rsidRDefault="00F14BA4" w:rsidP="00F14BA4">
      <w:pPr>
        <w:pStyle w:val="Title"/>
      </w:pPr>
      <w:r>
        <w:t xml:space="preserve">17 </w:t>
      </w:r>
      <w:r w:rsidR="00E00CC7">
        <w:t>Key Frame Editor</w:t>
      </w:r>
    </w:p>
    <w:p w14:paraId="1F9CB2BE" w14:textId="1CC89BAC" w:rsidR="00DE5D88" w:rsidRPr="00DE5D88" w:rsidRDefault="00DE5D88" w:rsidP="00DE5D88">
      <w:r>
        <w:t>On the Edit Page.</w:t>
      </w:r>
    </w:p>
    <w:p w14:paraId="11042B07" w14:textId="77777777" w:rsidR="00F14BA4" w:rsidRDefault="00F14BA4" w:rsidP="00F14BA4">
      <w:r w:rsidRPr="002C4E84">
        <w:rPr>
          <w:noProof/>
        </w:rPr>
        <w:drawing>
          <wp:inline distT="0" distB="0" distL="0" distR="0" wp14:anchorId="5E953730" wp14:editId="1D731E55">
            <wp:extent cx="3943900" cy="1114581"/>
            <wp:effectExtent l="0" t="0" r="0" b="9525"/>
            <wp:docPr id="9656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567A" w14:textId="77777777" w:rsidR="00F14BA4" w:rsidRDefault="00F14BA4" w:rsidP="00F14BA4">
      <w:r>
        <w:t>The little icon pointed out above will give you better access to your key frames. Just hit X in the upper left corner to close out and go back to viewing the smaller version of the panel.</w:t>
      </w:r>
    </w:p>
    <w:p w14:paraId="7D49633A" w14:textId="77777777" w:rsidR="00F14BA4" w:rsidRDefault="00F14BA4" w:rsidP="00F14BA4">
      <w:r w:rsidRPr="002C4E84">
        <w:rPr>
          <w:noProof/>
        </w:rPr>
        <w:drawing>
          <wp:inline distT="0" distB="0" distL="0" distR="0" wp14:anchorId="645F59F3" wp14:editId="390AAC86">
            <wp:extent cx="5943600" cy="3515360"/>
            <wp:effectExtent l="76200" t="76200" r="133350" b="142240"/>
            <wp:docPr id="1306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70B145" w14:textId="77777777" w:rsidR="00F14BA4" w:rsidRDefault="00F14BA4" w:rsidP="00F14BA4"/>
    <w:p w14:paraId="154D47A9" w14:textId="77777777" w:rsidR="00F14BA4" w:rsidRDefault="00F14BA4" w:rsidP="00F14BA4">
      <w:r>
        <w:t>Inside of this larger panel, you can select the key frames and then go to the top and choose which type of easing you want for your frames.</w:t>
      </w:r>
    </w:p>
    <w:p w14:paraId="50C2DC96" w14:textId="77777777" w:rsidR="00F14BA4" w:rsidRPr="00D962BF" w:rsidRDefault="00F14BA4" w:rsidP="00F14BA4">
      <w:r w:rsidRPr="00FE6456">
        <w:rPr>
          <w:noProof/>
        </w:rPr>
        <w:drawing>
          <wp:inline distT="0" distB="0" distL="0" distR="0" wp14:anchorId="69896413" wp14:editId="56D10D1C">
            <wp:extent cx="4286848" cy="838317"/>
            <wp:effectExtent l="0" t="0" r="0" b="0"/>
            <wp:docPr id="9369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7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FB16" w14:textId="77777777" w:rsidR="00F14BA4" w:rsidRPr="00F14BA4" w:rsidRDefault="00F14BA4" w:rsidP="00F14BA4"/>
    <w:sectPr w:rsidR="00F14BA4" w:rsidRPr="00F14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C7"/>
    <w:rsid w:val="000315C3"/>
    <w:rsid w:val="00081766"/>
    <w:rsid w:val="000C383D"/>
    <w:rsid w:val="001C3CB6"/>
    <w:rsid w:val="00272D88"/>
    <w:rsid w:val="00393031"/>
    <w:rsid w:val="003C5361"/>
    <w:rsid w:val="005940F6"/>
    <w:rsid w:val="006548D3"/>
    <w:rsid w:val="00792BB9"/>
    <w:rsid w:val="007A0A9E"/>
    <w:rsid w:val="007F7E2A"/>
    <w:rsid w:val="008F7228"/>
    <w:rsid w:val="00994375"/>
    <w:rsid w:val="009E5E76"/>
    <w:rsid w:val="00A24205"/>
    <w:rsid w:val="00A66A75"/>
    <w:rsid w:val="00AD4F9B"/>
    <w:rsid w:val="00CC6002"/>
    <w:rsid w:val="00DE5D88"/>
    <w:rsid w:val="00E00CC7"/>
    <w:rsid w:val="00F14BA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5ABB"/>
  <w15:chartTrackingRefBased/>
  <w15:docId w15:val="{4D8D08CF-7CC4-4041-9486-5EEC491A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2026-05-01T17:05:00Z</dcterms:created>
  <dcterms:modified xsi:type="dcterms:W3CDTF">2026-05-04T11:35:00Z</dcterms:modified>
</cp:coreProperties>
</file>