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26" w:rsidRDefault="004B144A" w:rsidP="00EA16E6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B144A">
        <w:rPr>
          <w:rFonts w:ascii="Times New Roman" w:hAnsi="Times New Roman" w:cs="Times New Roman"/>
          <w:b/>
          <w:sz w:val="28"/>
          <w:lang w:val="en-US"/>
        </w:rPr>
        <w:t>HAL_PUx_Write</w:t>
      </w:r>
      <w:proofErr w:type="spellEnd"/>
    </w:p>
    <w:p w:rsidR="004B144A" w:rsidRPr="004B144A" w:rsidRDefault="004B144A" w:rsidP="004B144A">
      <w:pPr>
        <w:pStyle w:val="a7"/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Резюме</w:t>
      </w:r>
    </w:p>
    <w:p w:rsidR="004B144A" w:rsidRDefault="00CB54EA" w:rsidP="004B144A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proofErr w:type="gramStart"/>
      <w:r w:rsidRPr="00CB54E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4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HAL_PUx_Write</w:t>
      </w:r>
      <w:proofErr w:type="spellEnd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PUx_num</w:t>
      </w:r>
      <w:proofErr w:type="spellEnd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PU_reg</w:t>
      </w:r>
      <w:proofErr w:type="spellEnd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54EA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InitStruct</w:t>
      </w:r>
      <w:proofErr w:type="spellEnd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4B144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– 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</w:rPr>
        <w:t>функция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</w:rPr>
        <w:t>записи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</w:rPr>
        <w:t>в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</w:rPr>
        <w:t>регистры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</w:rPr>
        <w:t>группы</w:t>
      </w:r>
      <w:r w:rsid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PU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(</w:t>
      </w:r>
      <w:r w:rsid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0-7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)</w:t>
      </w:r>
      <w:r w:rsid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="004B144A">
        <w:rPr>
          <w:rFonts w:ascii="Times New Roman" w:hAnsi="Times New Roman" w:cs="Times New Roman"/>
          <w:color w:val="000000"/>
          <w:sz w:val="24"/>
          <w:szCs w:val="20"/>
        </w:rPr>
        <w:t>и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PU_CR</w:t>
      </w:r>
      <w:r w:rsidR="004B144A"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.</w:t>
      </w:r>
      <w:r w:rsid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</w:p>
    <w:p w:rsidR="004B144A" w:rsidRDefault="004B144A" w:rsidP="004B144A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4B144A">
        <w:rPr>
          <w:rFonts w:ascii="Times New Roman" w:hAnsi="Times New Roman" w:cs="Times New Roman"/>
          <w:b/>
          <w:color w:val="000000"/>
          <w:sz w:val="24"/>
          <w:szCs w:val="20"/>
        </w:rPr>
        <w:t>Описание</w:t>
      </w:r>
    </w:p>
    <w:p w:rsidR="004B144A" w:rsidRDefault="004B144A" w:rsidP="004B144A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Данная функция позволяет </w:t>
      </w:r>
      <w:r w:rsidR="00CB54EA">
        <w:rPr>
          <w:rFonts w:ascii="Times New Roman" w:hAnsi="Times New Roman" w:cs="Times New Roman"/>
          <w:color w:val="000000"/>
          <w:sz w:val="24"/>
          <w:szCs w:val="20"/>
        </w:rPr>
        <w:t>запрограммировать любой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регистр группы 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PU</w:t>
      </w:r>
      <w:r w:rsidR="00CB54EA">
        <w:rPr>
          <w:rFonts w:ascii="Times New Roman" w:hAnsi="Times New Roman" w:cs="Times New Roman"/>
          <w:color w:val="000000"/>
          <w:sz w:val="24"/>
          <w:szCs w:val="20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Первым аргументом в функцию должно пер</w:t>
      </w:r>
      <w:r w:rsidR="0004076F">
        <w:rPr>
          <w:rFonts w:ascii="Times New Roman" w:hAnsi="Times New Roman" w:cs="Times New Roman"/>
          <w:color w:val="000000"/>
          <w:sz w:val="24"/>
          <w:szCs w:val="20"/>
        </w:rPr>
        <w:t>едаваться имя регистра, в которы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й </w:t>
      </w:r>
      <w:r w:rsidR="0004076F">
        <w:rPr>
          <w:rFonts w:ascii="Times New Roman" w:hAnsi="Times New Roman" w:cs="Times New Roman"/>
          <w:color w:val="000000"/>
          <w:sz w:val="24"/>
          <w:szCs w:val="20"/>
        </w:rPr>
        <w:t>требуется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записать значение. </w:t>
      </w:r>
      <w:r w:rsidR="0004076F">
        <w:rPr>
          <w:rFonts w:ascii="Times New Roman" w:hAnsi="Times New Roman" w:cs="Times New Roman"/>
          <w:color w:val="000000"/>
          <w:sz w:val="24"/>
          <w:szCs w:val="20"/>
        </w:rPr>
        <w:t>Имя регистра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выбирается из определенного списка:</w:t>
      </w:r>
    </w:p>
    <w:p w:rsidR="00CB54EA" w:rsidRPr="00CB54EA" w:rsidRDefault="00CB54EA" w:rsidP="00CB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54E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proofErr w:type="gramEnd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4E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B54EA" w:rsidRPr="00CB54EA" w:rsidRDefault="00CB54EA" w:rsidP="00CB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B54EA" w:rsidRPr="00CB54EA" w:rsidRDefault="00CB54EA" w:rsidP="00CB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PU1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B54EA" w:rsidRPr="00CB54EA" w:rsidRDefault="00CB54EA" w:rsidP="00CB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PU2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B54EA" w:rsidRPr="00CB54EA" w:rsidRDefault="00CB54EA" w:rsidP="00CB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PU3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B54EA" w:rsidRPr="00CB54EA" w:rsidRDefault="00CB54EA" w:rsidP="00CB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PU4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B54EA" w:rsidRPr="00CB54EA" w:rsidRDefault="00CB54EA" w:rsidP="00CB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PU5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B54EA" w:rsidRPr="00CB54EA" w:rsidRDefault="00CB54EA" w:rsidP="00CB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PU6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B54EA" w:rsidRPr="00CB54EA" w:rsidRDefault="00CB54EA" w:rsidP="00CB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PU7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B54EA" w:rsidRDefault="00CB54EA" w:rsidP="00CB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PU_CR</w:t>
      </w:r>
    </w:p>
    <w:p w:rsidR="007A5E36" w:rsidRDefault="00CB54EA" w:rsidP="00CB54E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PUx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04076F" w:rsidRPr="00B32E9D">
        <w:rPr>
          <w:rFonts w:ascii="Times New Roman" w:hAnsi="Times New Roman" w:cs="Times New Roman"/>
          <w:color w:val="000000"/>
          <w:sz w:val="24"/>
          <w:szCs w:val="20"/>
        </w:rPr>
        <w:tab/>
      </w:r>
    </w:p>
    <w:p w:rsidR="00523E09" w:rsidRPr="0057572E" w:rsidRDefault="00523E09" w:rsidP="00CB54E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ab/>
        <w:t>Вторым аргументом передается адрес структуры, в которой задаются все необходимые параметры.</w:t>
      </w:r>
      <w:r w:rsidR="0057572E" w:rsidRPr="0057572E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57572E">
        <w:rPr>
          <w:rFonts w:ascii="Times New Roman" w:hAnsi="Times New Roman" w:cs="Times New Roman"/>
          <w:color w:val="000000"/>
          <w:sz w:val="24"/>
          <w:szCs w:val="20"/>
        </w:rPr>
        <w:t>С помощью структуры каждого регистра можно обратиться как к отдельным битам, так и к регистру в целом.</w:t>
      </w:r>
    </w:p>
    <w:p w:rsidR="00BE2FD7" w:rsidRDefault="00BE2FD7" w:rsidP="007A5E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Для того, чтобы получить доступ к регистрам данной группы, необходимо убедиться, что 30 бит (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EXT</w:t>
      </w:r>
      <w:r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_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) в регистре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SQSTAT</w:t>
      </w:r>
      <w:r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имеет значение 1. Если данный бит будет иметь значение 0, регистры группы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P</w:t>
      </w:r>
      <w:r w:rsidR="007564C0">
        <w:rPr>
          <w:rFonts w:ascii="Times New Roman" w:hAnsi="Times New Roman" w:cs="Times New Roman"/>
          <w:color w:val="000000"/>
          <w:sz w:val="24"/>
          <w:szCs w:val="20"/>
          <w:lang w:val="en-US"/>
        </w:rPr>
        <w:t>U</w:t>
      </w:r>
      <w:r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будут недоступны. Как установить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SQSTAT</w:t>
      </w:r>
      <w:r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[30] </w:t>
      </w:r>
      <w:r>
        <w:rPr>
          <w:rFonts w:ascii="Times New Roman" w:hAnsi="Times New Roman" w:cs="Times New Roman"/>
          <w:color w:val="000000"/>
          <w:sz w:val="24"/>
          <w:szCs w:val="20"/>
        </w:rPr>
        <w:t>в значение 1, см. документ «</w:t>
      </w:r>
      <w:hyperlink r:id="rId8" w:tgtFrame="_blank" w:history="1">
        <w:r w:rsidRPr="00BE2F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Спецификация на микросхему 1967ВН028</w:t>
        </w:r>
      </w:hyperlink>
      <w:r w:rsidRPr="004B30B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B30B2" w:rsidRPr="004B30B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пункт 7.3.9.6</w:t>
      </w:r>
      <w:r w:rsidR="004B30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«Регистр включения расширенных функций». </w:t>
      </w:r>
      <w:r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 xml:space="preserve"> </w:t>
      </w:r>
    </w:p>
    <w:p w:rsidR="00BE2FD7" w:rsidRPr="00BE2FD7" w:rsidRDefault="00BE2FD7" w:rsidP="004B144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2FD7">
        <w:rPr>
          <w:rFonts w:ascii="Times New Roman" w:hAnsi="Times New Roman" w:cs="Times New Roman"/>
          <w:b/>
          <w:color w:val="000000"/>
          <w:sz w:val="24"/>
          <w:szCs w:val="20"/>
        </w:rPr>
        <w:t>Пример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2FD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hal_PU.h</w:t>
      </w:r>
      <w:proofErr w:type="spellEnd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2FD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23E0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23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5032"/>
          <w:sz w:val="20"/>
          <w:szCs w:val="20"/>
          <w:lang w:val="en-US"/>
        </w:rPr>
        <w:t>PU_CR_reg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PU_CR_reg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5032"/>
          <w:sz w:val="20"/>
          <w:szCs w:val="20"/>
          <w:lang w:val="en-US"/>
        </w:rPr>
        <w:t>PUx_reg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23E09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ptr_pu_cr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, *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23E09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PU_0, PU_1, PU_2, PU_3, PU_4, PU_5, PU_6, PU_7, PUCR;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23E09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523E09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Init</w:t>
      </w:r>
      <w:proofErr w:type="spellEnd"/>
      <w:r w:rsidRPr="00523E0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523E09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struct</w:t>
      </w:r>
      <w:proofErr w:type="spellEnd"/>
      <w:r w:rsidRPr="00523E0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523E09">
        <w:rPr>
          <w:rFonts w:ascii="Courier New" w:hAnsi="Courier New" w:cs="Courier New"/>
          <w:color w:val="3F7F5F"/>
          <w:sz w:val="20"/>
          <w:szCs w:val="20"/>
          <w:lang w:val="en-US"/>
        </w:rPr>
        <w:t>PUx</w:t>
      </w:r>
      <w:proofErr w:type="spellEnd"/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PUx.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STA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0x1d0;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PUx.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ENDA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0x1df;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PUx.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JK_AP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PUx.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I_AP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PUx.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H_AP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523E09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)&amp;</w:t>
      </w:r>
      <w:proofErr w:type="spellStart"/>
      <w:proofErr w:type="gram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23E09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523E09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Init</w:t>
      </w:r>
      <w:proofErr w:type="spellEnd"/>
      <w:r w:rsidRPr="00523E0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523E09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struct</w:t>
      </w:r>
      <w:proofErr w:type="spellEnd"/>
      <w:r w:rsidRPr="00523E0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PU_CR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DC_ON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IC_ON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EN_2dQW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EN_2iQW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SOC_speed_up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PSD_fun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SP_byte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MIN_MAX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LC_sup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PU0_EN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PU1_EN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PU2_EN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PU3_EN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PU4_EN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PU5_EN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PU6_EN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PU7_EN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PU_CR_reg.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23E09">
        <w:rPr>
          <w:rFonts w:ascii="Courier New" w:hAnsi="Courier New" w:cs="Courier New"/>
          <w:color w:val="0000C0"/>
          <w:sz w:val="20"/>
          <w:szCs w:val="20"/>
          <w:lang w:val="en-US"/>
        </w:rPr>
        <w:t>USOC_EN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ptr_pu_cr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523E09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proofErr w:type="gram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PU_CR_reg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3E0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PU_CR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ptr_pu_cr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3E0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3E0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PU1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3E0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PU2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3E0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PU3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3E0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PU4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3E0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PU5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E09" w:rsidRPr="00523E09" w:rsidRDefault="00523E09" w:rsidP="00523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3E0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PU6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1640" w:rsidRDefault="00523E09" w:rsidP="00523E09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3E0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PU7</w:t>
      </w: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ptr_pux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1640" w:rsidRDefault="00641640" w:rsidP="00655B7B">
      <w:pPr>
        <w:spacing w:line="360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BE2FD7" w:rsidRPr="00523E09" w:rsidRDefault="00BE2FD7" w:rsidP="00523E09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7588A" w:rsidRPr="00523E09" w:rsidRDefault="00E758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3E09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E7588A" w:rsidRPr="00F40FDB" w:rsidRDefault="00E7588A" w:rsidP="00EA16E6">
      <w:pPr>
        <w:pStyle w:val="a7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F40FDB">
        <w:rPr>
          <w:rFonts w:ascii="Times New Roman" w:hAnsi="Times New Roman" w:cs="Times New Roman"/>
          <w:b/>
          <w:sz w:val="28"/>
          <w:lang w:val="en-US"/>
        </w:rPr>
        <w:lastRenderedPageBreak/>
        <w:t>HAL_PUx_Read</w:t>
      </w:r>
      <w:proofErr w:type="spellEnd"/>
    </w:p>
    <w:p w:rsidR="00F40FDB" w:rsidRDefault="00F40FDB" w:rsidP="00F40FDB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Резюме</w:t>
      </w:r>
    </w:p>
    <w:p w:rsidR="00F40FDB" w:rsidRDefault="00523E09" w:rsidP="00F40FDB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523E09">
        <w:rPr>
          <w:rFonts w:ascii="Courier New" w:hAnsi="Courier New" w:cs="Courier New"/>
          <w:color w:val="005032"/>
          <w:sz w:val="20"/>
          <w:szCs w:val="20"/>
        </w:rPr>
        <w:t>uint32_t</w:t>
      </w:r>
      <w:r w:rsidRPr="00523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E09">
        <w:rPr>
          <w:rFonts w:ascii="Courier New" w:hAnsi="Courier New" w:cs="Courier New"/>
          <w:b/>
          <w:bCs/>
          <w:color w:val="000000"/>
          <w:sz w:val="20"/>
          <w:szCs w:val="20"/>
        </w:rPr>
        <w:t>HAL_PUx_Read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523E09">
        <w:rPr>
          <w:rFonts w:ascii="Courier New" w:hAnsi="Courier New" w:cs="Courier New"/>
          <w:color w:val="005032"/>
          <w:sz w:val="20"/>
          <w:szCs w:val="20"/>
        </w:rPr>
        <w:t>PUx_num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E09">
        <w:rPr>
          <w:rFonts w:ascii="Courier New" w:hAnsi="Courier New" w:cs="Courier New"/>
          <w:color w:val="000000"/>
          <w:sz w:val="20"/>
          <w:szCs w:val="20"/>
        </w:rPr>
        <w:t>PU_</w:t>
      </w:r>
      <w:proofErr w:type="gramStart"/>
      <w:r w:rsidRPr="00523E09">
        <w:rPr>
          <w:rFonts w:ascii="Courier New" w:hAnsi="Courier New" w:cs="Courier New"/>
          <w:color w:val="000000"/>
          <w:sz w:val="20"/>
          <w:szCs w:val="20"/>
        </w:rPr>
        <w:t>reg</w:t>
      </w:r>
      <w:proofErr w:type="spellEnd"/>
      <w:r w:rsidRPr="00523E09">
        <w:rPr>
          <w:rFonts w:ascii="Courier New" w:hAnsi="Courier New" w:cs="Courier New"/>
          <w:color w:val="000000"/>
          <w:sz w:val="20"/>
          <w:szCs w:val="20"/>
        </w:rPr>
        <w:t>)</w:t>
      </w:r>
      <w:r w:rsidR="00F40FDB">
        <w:rPr>
          <w:rFonts w:ascii="Times New Roman" w:hAnsi="Times New Roman" w:cs="Times New Roman"/>
          <w:color w:val="000000"/>
          <w:sz w:val="24"/>
          <w:szCs w:val="20"/>
        </w:rPr>
        <w:t>-</w:t>
      </w:r>
      <w:proofErr w:type="gramEnd"/>
      <w:r w:rsidR="00F40FDB">
        <w:rPr>
          <w:rFonts w:ascii="Times New Roman" w:hAnsi="Times New Roman" w:cs="Times New Roman"/>
          <w:color w:val="000000"/>
          <w:sz w:val="24"/>
          <w:szCs w:val="20"/>
        </w:rPr>
        <w:t xml:space="preserve"> функция чтения регистра группы </w:t>
      </w:r>
      <w:r w:rsidR="00D2502D">
        <w:rPr>
          <w:rFonts w:ascii="Times New Roman" w:hAnsi="Times New Roman" w:cs="Times New Roman"/>
          <w:color w:val="000000"/>
          <w:sz w:val="24"/>
          <w:szCs w:val="20"/>
          <w:lang w:val="en-US"/>
        </w:rPr>
        <w:t>PU</w:t>
      </w:r>
      <w:r w:rsidR="00F40FDB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F40FDB" w:rsidRDefault="00F40FDB" w:rsidP="00F40FDB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Описание</w:t>
      </w:r>
    </w:p>
    <w:p w:rsidR="00F40FDB" w:rsidRDefault="00F40FDB" w:rsidP="00F40F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функция позволяет выполнить чтение любого регистра группы </w:t>
      </w:r>
      <w:r>
        <w:rPr>
          <w:rFonts w:ascii="Times New Roman" w:hAnsi="Times New Roman" w:cs="Times New Roman"/>
          <w:sz w:val="24"/>
          <w:lang w:val="en-US"/>
        </w:rPr>
        <w:t>PU</w:t>
      </w:r>
      <w:r>
        <w:rPr>
          <w:rFonts w:ascii="Times New Roman" w:hAnsi="Times New Roman" w:cs="Times New Roman"/>
          <w:sz w:val="24"/>
        </w:rPr>
        <w:t>. В качестве аргумента функции передается имя регистра, значение которого необходимо прочитать. Функция возвращает полученное из регистра значение. Имя регистра должно выбираться из определенного списка:</w:t>
      </w:r>
    </w:p>
    <w:p w:rsidR="00155C69" w:rsidRPr="00CB54EA" w:rsidRDefault="00155C69" w:rsidP="00155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54E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proofErr w:type="gramEnd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4E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55C69" w:rsidRPr="00CB54EA" w:rsidRDefault="00155C69" w:rsidP="00155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55C69" w:rsidRPr="00CB54EA" w:rsidRDefault="00155C69" w:rsidP="00155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PU1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55C69" w:rsidRPr="00CB54EA" w:rsidRDefault="00155C69" w:rsidP="00155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PU2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55C69" w:rsidRPr="00CB54EA" w:rsidRDefault="00155C69" w:rsidP="00155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PU3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55C69" w:rsidRPr="00CB54EA" w:rsidRDefault="00155C69" w:rsidP="00155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PU4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55C69" w:rsidRPr="00CB54EA" w:rsidRDefault="00155C69" w:rsidP="00155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PU5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55C69" w:rsidRPr="00CB54EA" w:rsidRDefault="00155C69" w:rsidP="00155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PU6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55C69" w:rsidRPr="00CB54EA" w:rsidRDefault="00155C69" w:rsidP="00155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B54E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PU7</w:t>
      </w: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55C69" w:rsidRPr="00155C69" w:rsidRDefault="00155C69" w:rsidP="00155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54E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5C69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PU_CR</w:t>
      </w:r>
    </w:p>
    <w:p w:rsidR="003D6464" w:rsidRDefault="00155C69" w:rsidP="00155C69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55C6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spellStart"/>
      <w:r w:rsidRPr="00155C69">
        <w:rPr>
          <w:rFonts w:ascii="Courier New" w:hAnsi="Courier New" w:cs="Courier New"/>
          <w:color w:val="005032"/>
          <w:sz w:val="20"/>
          <w:szCs w:val="20"/>
          <w:lang w:val="en-US"/>
        </w:rPr>
        <w:t>PUx</w:t>
      </w:r>
      <w:proofErr w:type="gramEnd"/>
      <w:r w:rsidRPr="00155C69">
        <w:rPr>
          <w:rFonts w:ascii="Courier New" w:hAnsi="Courier New" w:cs="Courier New"/>
          <w:color w:val="005032"/>
          <w:sz w:val="20"/>
          <w:szCs w:val="20"/>
          <w:lang w:val="en-US"/>
        </w:rPr>
        <w:t>_num</w:t>
      </w:r>
      <w:proofErr w:type="spellEnd"/>
      <w:r w:rsidRPr="00155C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0FDB" w:rsidRPr="00F40FDB" w:rsidRDefault="00F40FDB" w:rsidP="000F7C74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  <w:r w:rsidRPr="00F40FDB">
        <w:rPr>
          <w:rFonts w:ascii="Times New Roman" w:hAnsi="Times New Roman" w:cs="Times New Roman"/>
          <w:b/>
          <w:color w:val="000000"/>
          <w:sz w:val="24"/>
          <w:szCs w:val="20"/>
        </w:rPr>
        <w:t>Пример</w:t>
      </w:r>
    </w:p>
    <w:p w:rsidR="00B32E9D" w:rsidRPr="00BE2FD7" w:rsidRDefault="00B32E9D" w:rsidP="00B3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2FD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hal_PU.h</w:t>
      </w:r>
      <w:proofErr w:type="spellEnd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(){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PU0_value;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PU0_value = </w:t>
      </w:r>
      <w:proofErr w:type="spellStart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3D646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color w:val="3F7F5F"/>
          <w:sz w:val="20"/>
          <w:szCs w:val="20"/>
        </w:rPr>
        <w:t>//Данная функция вернет в переменную PU0_value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0FDB">
        <w:rPr>
          <w:rFonts w:ascii="Courier New" w:hAnsi="Courier New" w:cs="Courier New"/>
          <w:color w:val="000000"/>
          <w:sz w:val="20"/>
          <w:szCs w:val="20"/>
        </w:rPr>
        <w:tab/>
      </w:r>
      <w:r w:rsidRPr="00F40FDB">
        <w:rPr>
          <w:rFonts w:ascii="Courier New" w:hAnsi="Courier New" w:cs="Courier New"/>
          <w:color w:val="3F7F5F"/>
          <w:sz w:val="20"/>
          <w:szCs w:val="20"/>
        </w:rPr>
        <w:t>//значение регистра PU0</w:t>
      </w:r>
    </w:p>
    <w:p w:rsid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FDB" w:rsidRPr="00F40FDB" w:rsidRDefault="00F40FDB" w:rsidP="00F40FD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F40FDB" w:rsidRPr="00F40FDB" w:rsidRDefault="00F40FDB" w:rsidP="00F40FD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F40FDB" w:rsidRPr="00F40FD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FDD" w:rsidRDefault="005B6FDD" w:rsidP="004B144A">
      <w:pPr>
        <w:spacing w:after="0" w:line="240" w:lineRule="auto"/>
      </w:pPr>
      <w:r>
        <w:separator/>
      </w:r>
    </w:p>
  </w:endnote>
  <w:endnote w:type="continuationSeparator" w:id="0">
    <w:p w:rsidR="005B6FDD" w:rsidRDefault="005B6FDD" w:rsidP="004B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FDD" w:rsidRDefault="005B6FDD" w:rsidP="004B144A">
      <w:pPr>
        <w:spacing w:after="0" w:line="240" w:lineRule="auto"/>
      </w:pPr>
      <w:r>
        <w:separator/>
      </w:r>
    </w:p>
  </w:footnote>
  <w:footnote w:type="continuationSeparator" w:id="0">
    <w:p w:rsidR="005B6FDD" w:rsidRDefault="005B6FDD" w:rsidP="004B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44A" w:rsidRPr="004B144A" w:rsidRDefault="004B144A" w:rsidP="004B144A">
    <w:pPr>
      <w:pStyle w:val="a3"/>
      <w:jc w:val="right"/>
      <w:rPr>
        <w:rFonts w:ascii="Times New Roman" w:hAnsi="Times New Roman" w:cs="Times New Roman"/>
      </w:rPr>
    </w:pPr>
    <w:r w:rsidRPr="004B144A">
      <w:rPr>
        <w:rFonts w:ascii="Times New Roman" w:hAnsi="Times New Roman" w:cs="Times New Roman"/>
        <w:color w:val="FF0000"/>
        <w:lang w:val="en-US"/>
      </w:rPr>
      <w:t>HAL PU</w:t>
    </w:r>
  </w:p>
  <w:p w:rsidR="004B144A" w:rsidRPr="004B144A" w:rsidRDefault="004B144A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049AD"/>
    <w:multiLevelType w:val="hybridMultilevel"/>
    <w:tmpl w:val="2E3C2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4A"/>
    <w:rsid w:val="0004076F"/>
    <w:rsid w:val="000B29CF"/>
    <w:rsid w:val="000F7C74"/>
    <w:rsid w:val="00155C69"/>
    <w:rsid w:val="00320B95"/>
    <w:rsid w:val="003D6464"/>
    <w:rsid w:val="004B144A"/>
    <w:rsid w:val="004B30B2"/>
    <w:rsid w:val="004D5083"/>
    <w:rsid w:val="00523E09"/>
    <w:rsid w:val="0057572E"/>
    <w:rsid w:val="00585D77"/>
    <w:rsid w:val="005B6FDD"/>
    <w:rsid w:val="005F6B26"/>
    <w:rsid w:val="00641640"/>
    <w:rsid w:val="00655B7B"/>
    <w:rsid w:val="006D1272"/>
    <w:rsid w:val="007564C0"/>
    <w:rsid w:val="007A5E36"/>
    <w:rsid w:val="00855958"/>
    <w:rsid w:val="00B32E9D"/>
    <w:rsid w:val="00BE2FD7"/>
    <w:rsid w:val="00CA6A51"/>
    <w:rsid w:val="00CB54EA"/>
    <w:rsid w:val="00D2502D"/>
    <w:rsid w:val="00DE16DD"/>
    <w:rsid w:val="00E7588A"/>
    <w:rsid w:val="00EA16E6"/>
    <w:rsid w:val="00F4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AAB7F-5804-416D-BE7F-F7796F78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144A"/>
  </w:style>
  <w:style w:type="paragraph" w:styleId="a5">
    <w:name w:val="footer"/>
    <w:basedOn w:val="a"/>
    <w:link w:val="a6"/>
    <w:uiPriority w:val="99"/>
    <w:unhideWhenUsed/>
    <w:rsid w:val="004B1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144A"/>
  </w:style>
  <w:style w:type="paragraph" w:styleId="a7">
    <w:name w:val="List Paragraph"/>
    <w:basedOn w:val="a"/>
    <w:uiPriority w:val="34"/>
    <w:qFormat/>
    <w:rsid w:val="004B144A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BE2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.milandr.ru/upload/iblock/1f7/1f7be64124ace23c2f892e54622d685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62A9-9288-4DAE-A246-B94C57AD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Самсыгин Антон Игоревич</dc:creator>
  <cp:keywords/>
  <dc:description/>
  <cp:lastModifiedBy>Самсыгин Антон Игоревич</cp:lastModifiedBy>
  <cp:revision>13</cp:revision>
  <dcterms:created xsi:type="dcterms:W3CDTF">2019-12-24T09:25:00Z</dcterms:created>
  <dcterms:modified xsi:type="dcterms:W3CDTF">2019-12-24T09:35:00Z</dcterms:modified>
</cp:coreProperties>
</file>