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2090A" w14:textId="77777777" w:rsidR="00B975FE" w:rsidRDefault="00B975FE" w:rsidP="00B975FE">
      <w:pPr>
        <w:outlineLvl w:val="0"/>
        <w:rPr>
          <w:rFonts w:cs="Times New Roman"/>
          <w:b/>
          <w:bCs/>
        </w:rPr>
      </w:pPr>
      <w:r>
        <w:rPr>
          <w:rFonts w:cs="Times New Roman"/>
          <w:b/>
          <w:bCs/>
        </w:rPr>
        <w:t>SC-YI-012</w:t>
      </w:r>
      <w:r>
        <w:rPr>
          <w:rFonts w:cs="Times New Roman" w:hint="eastAsia"/>
          <w:b/>
          <w:bCs/>
        </w:rPr>
        <w:t>：</w:t>
      </w:r>
      <w:r>
        <w:rPr>
          <w:rFonts w:cs="Times New Roman" w:hint="eastAsia"/>
          <w:b/>
          <w:bCs/>
        </w:rPr>
        <w:t>1990-1992</w:t>
      </w:r>
      <w:r>
        <w:rPr>
          <w:rFonts w:cs="Times New Roman" w:hint="eastAsia"/>
          <w:b/>
          <w:bCs/>
        </w:rPr>
        <w:t>年</w:t>
      </w:r>
      <w:r>
        <w:rPr>
          <w:rFonts w:cs="Times New Roman" w:hint="eastAsia"/>
          <w:b/>
          <w:bCs/>
        </w:rPr>
        <w:t xml:space="preserve"> 3</w:t>
      </w:r>
      <w:r>
        <w:rPr>
          <w:rFonts w:cs="Times New Roman" w:hint="eastAsia"/>
          <w:b/>
          <w:bCs/>
        </w:rPr>
        <w:t>年连枯</w:t>
      </w:r>
    </w:p>
    <w:tbl>
      <w:tblPr>
        <w:tblStyle w:val="af8"/>
        <w:tblW w:w="0" w:type="auto"/>
        <w:tblInd w:w="11" w:type="dxa"/>
        <w:tblLook w:val="04A0" w:firstRow="1" w:lastRow="0" w:firstColumn="1" w:lastColumn="0" w:noHBand="0" w:noVBand="1"/>
      </w:tblPr>
      <w:tblGrid>
        <w:gridCol w:w="1104"/>
        <w:gridCol w:w="3329"/>
        <w:gridCol w:w="1926"/>
        <w:gridCol w:w="1926"/>
      </w:tblGrid>
      <w:tr w:rsidR="00B975FE" w14:paraId="5EB2811F" w14:textId="77777777" w:rsidTr="00861956">
        <w:trPr>
          <w:trHeight w:val="289"/>
        </w:trPr>
        <w:tc>
          <w:tcPr>
            <w:tcW w:w="4574" w:type="dxa"/>
            <w:gridSpan w:val="2"/>
          </w:tcPr>
          <w:p w14:paraId="26817CE8" w14:textId="77777777" w:rsidR="00B975FE" w:rsidRDefault="00B975FE" w:rsidP="00861956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1990-1992</w:t>
            </w:r>
            <w:r>
              <w:rPr>
                <w:rFonts w:cs="Times New Roman" w:hint="eastAsia"/>
              </w:rPr>
              <w:t>年</w:t>
            </w:r>
          </w:p>
        </w:tc>
        <w:tc>
          <w:tcPr>
            <w:tcW w:w="1968" w:type="dxa"/>
          </w:tcPr>
          <w:p w14:paraId="50A19391" w14:textId="77777777" w:rsidR="00B975FE" w:rsidRDefault="00B975FE" w:rsidP="0086195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优化调度</w:t>
            </w:r>
          </w:p>
        </w:tc>
        <w:tc>
          <w:tcPr>
            <w:tcW w:w="1968" w:type="dxa"/>
          </w:tcPr>
          <w:p w14:paraId="61A6FFDC" w14:textId="77777777" w:rsidR="00B975FE" w:rsidRDefault="00B975FE" w:rsidP="00861956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实际</w:t>
            </w:r>
            <w:r>
              <w:rPr>
                <w:rFonts w:cs="Times New Roman"/>
              </w:rPr>
              <w:t>调度</w:t>
            </w:r>
          </w:p>
        </w:tc>
      </w:tr>
      <w:tr w:rsidR="00B975FE" w14:paraId="2181ED0D" w14:textId="77777777" w:rsidTr="00861956">
        <w:tc>
          <w:tcPr>
            <w:tcW w:w="1130" w:type="dxa"/>
            <w:vMerge w:val="restart"/>
            <w:vAlign w:val="center"/>
          </w:tcPr>
          <w:p w14:paraId="0110792D" w14:textId="77777777" w:rsidR="00B975FE" w:rsidRDefault="00B975FE" w:rsidP="00861956">
            <w:pPr>
              <w:jc w:val="center"/>
            </w:pPr>
            <w:r>
              <w:rPr>
                <w:rFonts w:hint="eastAsia"/>
              </w:rPr>
              <w:t>发电</w:t>
            </w:r>
          </w:p>
        </w:tc>
        <w:tc>
          <w:tcPr>
            <w:tcW w:w="3444" w:type="dxa"/>
          </w:tcPr>
          <w:p w14:paraId="700570F0" w14:textId="77777777" w:rsidR="00B975FE" w:rsidRDefault="00B975FE" w:rsidP="0086195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龙</w:t>
            </w:r>
            <w:r>
              <w:rPr>
                <w:rFonts w:cs="Times New Roman" w:hint="eastAsia"/>
              </w:rPr>
              <w:t>-</w:t>
            </w:r>
            <w:r>
              <w:rPr>
                <w:rFonts w:cs="Times New Roman" w:hint="eastAsia"/>
              </w:rPr>
              <w:t>刘</w:t>
            </w:r>
            <w:r>
              <w:rPr>
                <w:rFonts w:cs="Times New Roman"/>
              </w:rPr>
              <w:t>凌汛期发电保证率</w:t>
            </w:r>
          </w:p>
        </w:tc>
        <w:tc>
          <w:tcPr>
            <w:tcW w:w="1968" w:type="dxa"/>
          </w:tcPr>
          <w:p w14:paraId="1BCA8CDE" w14:textId="77777777" w:rsidR="00B975FE" w:rsidRDefault="00B975FE" w:rsidP="00861956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33.33%</w:t>
            </w:r>
          </w:p>
        </w:tc>
        <w:tc>
          <w:tcPr>
            <w:tcW w:w="1968" w:type="dxa"/>
          </w:tcPr>
          <w:p w14:paraId="448AF265" w14:textId="77777777" w:rsidR="00B975FE" w:rsidRDefault="00B975FE" w:rsidP="00861956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40%</w:t>
            </w:r>
          </w:p>
        </w:tc>
      </w:tr>
      <w:tr w:rsidR="00B975FE" w14:paraId="1B1AFDEC" w14:textId="77777777" w:rsidTr="00861956">
        <w:tc>
          <w:tcPr>
            <w:tcW w:w="1130" w:type="dxa"/>
            <w:vMerge/>
            <w:shd w:val="clear" w:color="auto" w:fill="auto"/>
          </w:tcPr>
          <w:p w14:paraId="106FD5D4" w14:textId="77777777" w:rsidR="00B975FE" w:rsidRDefault="00B975FE" w:rsidP="00861956">
            <w:pPr>
              <w:jc w:val="center"/>
              <w:rPr>
                <w:rFonts w:cs="Times New Roman"/>
              </w:rPr>
            </w:pPr>
          </w:p>
        </w:tc>
        <w:tc>
          <w:tcPr>
            <w:tcW w:w="3444" w:type="dxa"/>
            <w:shd w:val="clear" w:color="auto" w:fill="auto"/>
          </w:tcPr>
          <w:p w14:paraId="2D6AF225" w14:textId="77777777" w:rsidR="00B975FE" w:rsidRDefault="00B975FE" w:rsidP="0086195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龙</w:t>
            </w:r>
            <w:r>
              <w:rPr>
                <w:rFonts w:cs="Times New Roman" w:hint="eastAsia"/>
              </w:rPr>
              <w:t>-</w:t>
            </w:r>
            <w:r>
              <w:rPr>
                <w:rFonts w:cs="Times New Roman" w:hint="eastAsia"/>
              </w:rPr>
              <w:t>刘</w:t>
            </w:r>
            <w:r>
              <w:rPr>
                <w:rFonts w:cs="Times New Roman"/>
              </w:rPr>
              <w:t>非凌汛期发电保证率</w:t>
            </w:r>
          </w:p>
        </w:tc>
        <w:tc>
          <w:tcPr>
            <w:tcW w:w="1968" w:type="dxa"/>
          </w:tcPr>
          <w:p w14:paraId="7AD83DE5" w14:textId="77777777" w:rsidR="00B975FE" w:rsidRDefault="00B975FE" w:rsidP="00861956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66.67%</w:t>
            </w:r>
          </w:p>
        </w:tc>
        <w:tc>
          <w:tcPr>
            <w:tcW w:w="1968" w:type="dxa"/>
          </w:tcPr>
          <w:p w14:paraId="54CB6CD5" w14:textId="77777777" w:rsidR="00B975FE" w:rsidRDefault="00B975FE" w:rsidP="00861956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52.38%</w:t>
            </w:r>
          </w:p>
        </w:tc>
      </w:tr>
      <w:tr w:rsidR="00B975FE" w14:paraId="53041FDB" w14:textId="77777777" w:rsidTr="00861956">
        <w:tc>
          <w:tcPr>
            <w:tcW w:w="1130" w:type="dxa"/>
            <w:vMerge/>
          </w:tcPr>
          <w:p w14:paraId="758C18B4" w14:textId="77777777" w:rsidR="00B975FE" w:rsidRDefault="00B975FE" w:rsidP="00861956">
            <w:pPr>
              <w:jc w:val="center"/>
              <w:rPr>
                <w:rFonts w:cs="Times New Roman"/>
              </w:rPr>
            </w:pPr>
          </w:p>
        </w:tc>
        <w:tc>
          <w:tcPr>
            <w:tcW w:w="3444" w:type="dxa"/>
          </w:tcPr>
          <w:p w14:paraId="1A9CA6A8" w14:textId="77777777" w:rsidR="00B975FE" w:rsidRDefault="00B975FE" w:rsidP="00861956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总发电量</w:t>
            </w:r>
          </w:p>
        </w:tc>
        <w:tc>
          <w:tcPr>
            <w:tcW w:w="1968" w:type="dxa"/>
          </w:tcPr>
          <w:p w14:paraId="06B238DA" w14:textId="77777777" w:rsidR="00B975FE" w:rsidRDefault="00B975FE" w:rsidP="00861956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280.31</w:t>
            </w:r>
            <w:r>
              <w:rPr>
                <w:rFonts w:cs="Times New Roman"/>
              </w:rPr>
              <w:t>亿</w:t>
            </w:r>
            <w:r>
              <w:rPr>
                <w:rFonts w:cs="Times New Roman"/>
              </w:rPr>
              <w:t>kWh</w:t>
            </w:r>
          </w:p>
        </w:tc>
        <w:tc>
          <w:tcPr>
            <w:tcW w:w="1968" w:type="dxa"/>
          </w:tcPr>
          <w:p w14:paraId="7E3BB10C" w14:textId="77777777" w:rsidR="00B975FE" w:rsidRDefault="00B975FE" w:rsidP="00861956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263.32</w:t>
            </w:r>
            <w:r>
              <w:rPr>
                <w:rFonts w:cs="Times New Roman"/>
              </w:rPr>
              <w:t>亿</w:t>
            </w:r>
            <w:r>
              <w:rPr>
                <w:rFonts w:cs="Times New Roman"/>
              </w:rPr>
              <w:t>kWh</w:t>
            </w:r>
          </w:p>
        </w:tc>
      </w:tr>
      <w:tr w:rsidR="00B975FE" w14:paraId="72FC2AD3" w14:textId="77777777" w:rsidTr="00861956">
        <w:tc>
          <w:tcPr>
            <w:tcW w:w="1130" w:type="dxa"/>
            <w:vMerge w:val="restart"/>
            <w:vAlign w:val="center"/>
          </w:tcPr>
          <w:p w14:paraId="6046F032" w14:textId="77777777" w:rsidR="00B975FE" w:rsidRDefault="00B975FE" w:rsidP="00861956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供水</w:t>
            </w:r>
          </w:p>
        </w:tc>
        <w:tc>
          <w:tcPr>
            <w:tcW w:w="3444" w:type="dxa"/>
          </w:tcPr>
          <w:p w14:paraId="1C798DA0" w14:textId="77777777" w:rsidR="00B975FE" w:rsidRDefault="00B975FE" w:rsidP="00861956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供水保证率</w:t>
            </w:r>
          </w:p>
        </w:tc>
        <w:tc>
          <w:tcPr>
            <w:tcW w:w="1968" w:type="dxa"/>
          </w:tcPr>
          <w:p w14:paraId="7E3AF655" w14:textId="77777777" w:rsidR="00B975FE" w:rsidRDefault="00B975FE" w:rsidP="00861956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50%</w:t>
            </w:r>
          </w:p>
        </w:tc>
        <w:tc>
          <w:tcPr>
            <w:tcW w:w="1968" w:type="dxa"/>
          </w:tcPr>
          <w:p w14:paraId="37091876" w14:textId="77777777" w:rsidR="00B975FE" w:rsidRDefault="00B975FE" w:rsidP="00861956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50%</w:t>
            </w:r>
          </w:p>
        </w:tc>
      </w:tr>
      <w:tr w:rsidR="00B975FE" w14:paraId="7263184B" w14:textId="77777777" w:rsidTr="00861956">
        <w:tc>
          <w:tcPr>
            <w:tcW w:w="1130" w:type="dxa"/>
            <w:vMerge/>
            <w:shd w:val="clear" w:color="auto" w:fill="auto"/>
          </w:tcPr>
          <w:p w14:paraId="4F03D730" w14:textId="77777777" w:rsidR="00B975FE" w:rsidRDefault="00B975FE" w:rsidP="00861956">
            <w:pPr>
              <w:jc w:val="center"/>
              <w:rPr>
                <w:rFonts w:cs="Times New Roman"/>
              </w:rPr>
            </w:pPr>
          </w:p>
        </w:tc>
        <w:tc>
          <w:tcPr>
            <w:tcW w:w="3444" w:type="dxa"/>
            <w:shd w:val="clear" w:color="auto" w:fill="auto"/>
          </w:tcPr>
          <w:p w14:paraId="61633410" w14:textId="77777777" w:rsidR="00B975FE" w:rsidRDefault="00B975FE" w:rsidP="00861956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总缺水量</w:t>
            </w:r>
          </w:p>
        </w:tc>
        <w:tc>
          <w:tcPr>
            <w:tcW w:w="1968" w:type="dxa"/>
            <w:shd w:val="clear" w:color="auto" w:fill="auto"/>
          </w:tcPr>
          <w:p w14:paraId="35D12BAB" w14:textId="77777777" w:rsidR="00B975FE" w:rsidRDefault="00B975FE" w:rsidP="00861956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  <w:szCs w:val="24"/>
              </w:rPr>
              <w:t>36.68</w:t>
            </w:r>
            <w:r>
              <w:rPr>
                <w:rFonts w:cs="Times New Roman" w:hint="eastAsia"/>
              </w:rPr>
              <w:t>亿</w:t>
            </w:r>
            <w:r>
              <w:rPr>
                <w:rFonts w:cs="Times New Roman" w:hint="eastAsia"/>
              </w:rPr>
              <w:t>m</w:t>
            </w:r>
            <w:r>
              <w:rPr>
                <w:rFonts w:cs="Times New Roman" w:hint="eastAsia"/>
                <w:vertAlign w:val="superscript"/>
              </w:rPr>
              <w:t>3</w:t>
            </w:r>
          </w:p>
        </w:tc>
        <w:tc>
          <w:tcPr>
            <w:tcW w:w="1968" w:type="dxa"/>
            <w:shd w:val="clear" w:color="auto" w:fill="auto"/>
          </w:tcPr>
          <w:p w14:paraId="34852181" w14:textId="77777777" w:rsidR="00B975FE" w:rsidRDefault="00B975FE" w:rsidP="00861956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  <w:szCs w:val="24"/>
              </w:rPr>
              <w:t>87.61</w:t>
            </w:r>
            <w:r>
              <w:rPr>
                <w:rFonts w:cs="Times New Roman" w:hint="eastAsia"/>
              </w:rPr>
              <w:t>亿</w:t>
            </w:r>
            <w:r>
              <w:rPr>
                <w:rFonts w:cs="Times New Roman" w:hint="eastAsia"/>
              </w:rPr>
              <w:t>m</w:t>
            </w:r>
            <w:r>
              <w:rPr>
                <w:rFonts w:cs="Times New Roman" w:hint="eastAsia"/>
                <w:vertAlign w:val="superscript"/>
              </w:rPr>
              <w:t>3</w:t>
            </w:r>
          </w:p>
        </w:tc>
      </w:tr>
      <w:tr w:rsidR="00B975FE" w14:paraId="4377F9D2" w14:textId="77777777" w:rsidTr="00861956">
        <w:tc>
          <w:tcPr>
            <w:tcW w:w="1130" w:type="dxa"/>
            <w:vMerge/>
          </w:tcPr>
          <w:p w14:paraId="5EA7EB8E" w14:textId="77777777" w:rsidR="00B975FE" w:rsidRDefault="00B975FE" w:rsidP="00861956">
            <w:pPr>
              <w:jc w:val="center"/>
              <w:rPr>
                <w:rFonts w:cs="Times New Roman"/>
              </w:rPr>
            </w:pPr>
          </w:p>
        </w:tc>
        <w:tc>
          <w:tcPr>
            <w:tcW w:w="3444" w:type="dxa"/>
          </w:tcPr>
          <w:p w14:paraId="6B049F98" w14:textId="77777777" w:rsidR="00B975FE" w:rsidRDefault="00B975FE" w:rsidP="00861956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4-6</w:t>
            </w:r>
            <w:r>
              <w:rPr>
                <w:rFonts w:cs="Times New Roman" w:hint="eastAsia"/>
              </w:rPr>
              <w:t>月春灌期缺水量</w:t>
            </w:r>
          </w:p>
        </w:tc>
        <w:tc>
          <w:tcPr>
            <w:tcW w:w="1968" w:type="dxa"/>
            <w:shd w:val="clear" w:color="auto" w:fill="auto"/>
          </w:tcPr>
          <w:p w14:paraId="2B6B7179" w14:textId="77777777" w:rsidR="00B975FE" w:rsidRDefault="00B975FE" w:rsidP="00861956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  <w:szCs w:val="24"/>
              </w:rPr>
              <w:t>20.31</w:t>
            </w:r>
            <w:r>
              <w:rPr>
                <w:rFonts w:cs="Times New Roman" w:hint="eastAsia"/>
              </w:rPr>
              <w:t>亿</w:t>
            </w:r>
            <w:r>
              <w:rPr>
                <w:rFonts w:cs="Times New Roman" w:hint="eastAsia"/>
              </w:rPr>
              <w:t>m</w:t>
            </w:r>
            <w:r>
              <w:rPr>
                <w:rFonts w:cs="Times New Roman" w:hint="eastAsia"/>
                <w:vertAlign w:val="superscript"/>
              </w:rPr>
              <w:t>3</w:t>
            </w:r>
          </w:p>
        </w:tc>
        <w:tc>
          <w:tcPr>
            <w:tcW w:w="1968" w:type="dxa"/>
            <w:shd w:val="clear" w:color="auto" w:fill="auto"/>
          </w:tcPr>
          <w:p w14:paraId="53ECEE1F" w14:textId="77777777" w:rsidR="00B975FE" w:rsidRDefault="00B975FE" w:rsidP="00861956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  <w:szCs w:val="24"/>
              </w:rPr>
              <w:t>65.19</w:t>
            </w:r>
            <w:r>
              <w:rPr>
                <w:rFonts w:cs="Times New Roman" w:hint="eastAsia"/>
              </w:rPr>
              <w:t>亿</w:t>
            </w:r>
            <w:r>
              <w:rPr>
                <w:rFonts w:cs="Times New Roman" w:hint="eastAsia"/>
              </w:rPr>
              <w:t>m</w:t>
            </w:r>
            <w:r>
              <w:rPr>
                <w:rFonts w:cs="Times New Roman" w:hint="eastAsia"/>
                <w:vertAlign w:val="superscript"/>
              </w:rPr>
              <w:t>3</w:t>
            </w:r>
          </w:p>
        </w:tc>
      </w:tr>
      <w:tr w:rsidR="00B975FE" w14:paraId="6E3F6D54" w14:textId="77777777" w:rsidTr="00861956">
        <w:tc>
          <w:tcPr>
            <w:tcW w:w="1130" w:type="dxa"/>
            <w:vMerge/>
          </w:tcPr>
          <w:p w14:paraId="6CB7CFF8" w14:textId="77777777" w:rsidR="00B975FE" w:rsidRDefault="00B975FE" w:rsidP="00861956">
            <w:pPr>
              <w:jc w:val="center"/>
              <w:rPr>
                <w:rFonts w:cs="Times New Roman"/>
              </w:rPr>
            </w:pPr>
          </w:p>
        </w:tc>
        <w:tc>
          <w:tcPr>
            <w:tcW w:w="3444" w:type="dxa"/>
          </w:tcPr>
          <w:p w14:paraId="62B23F66" w14:textId="77777777" w:rsidR="00B975FE" w:rsidRDefault="00B975FE" w:rsidP="00861956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总弃水量</w:t>
            </w:r>
          </w:p>
        </w:tc>
        <w:tc>
          <w:tcPr>
            <w:tcW w:w="1968" w:type="dxa"/>
          </w:tcPr>
          <w:p w14:paraId="6B3711E1" w14:textId="77777777" w:rsidR="00B975FE" w:rsidRDefault="00B975FE" w:rsidP="00861956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0</w:t>
            </w:r>
          </w:p>
        </w:tc>
        <w:tc>
          <w:tcPr>
            <w:tcW w:w="1968" w:type="dxa"/>
          </w:tcPr>
          <w:p w14:paraId="3AB5DF2C" w14:textId="77777777" w:rsidR="00B975FE" w:rsidRDefault="00B975FE" w:rsidP="00861956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0</w:t>
            </w:r>
          </w:p>
        </w:tc>
      </w:tr>
      <w:tr w:rsidR="00B975FE" w14:paraId="40FC4DEC" w14:textId="77777777" w:rsidTr="00861956">
        <w:tc>
          <w:tcPr>
            <w:tcW w:w="1130" w:type="dxa"/>
          </w:tcPr>
          <w:p w14:paraId="12522143" w14:textId="77777777" w:rsidR="00B975FE" w:rsidRDefault="00B975FE" w:rsidP="00861956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生态</w:t>
            </w:r>
          </w:p>
        </w:tc>
        <w:tc>
          <w:tcPr>
            <w:tcW w:w="3444" w:type="dxa"/>
          </w:tcPr>
          <w:p w14:paraId="73D2B09F" w14:textId="77777777" w:rsidR="00B975FE" w:rsidRDefault="00B975FE" w:rsidP="00861956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生态保证率</w:t>
            </w:r>
          </w:p>
        </w:tc>
        <w:tc>
          <w:tcPr>
            <w:tcW w:w="1968" w:type="dxa"/>
          </w:tcPr>
          <w:p w14:paraId="74CEC72F" w14:textId="77777777" w:rsidR="00B975FE" w:rsidRDefault="00B975FE" w:rsidP="00861956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100%</w:t>
            </w:r>
          </w:p>
        </w:tc>
        <w:tc>
          <w:tcPr>
            <w:tcW w:w="1968" w:type="dxa"/>
          </w:tcPr>
          <w:p w14:paraId="3BBC46FE" w14:textId="77777777" w:rsidR="00B975FE" w:rsidRDefault="00B975FE" w:rsidP="00861956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100%</w:t>
            </w:r>
          </w:p>
        </w:tc>
      </w:tr>
    </w:tbl>
    <w:p w14:paraId="2A4633CC" w14:textId="77777777" w:rsidR="00B975FE" w:rsidRDefault="00B975FE" w:rsidP="00B975FE">
      <w:pPr>
        <w:jc w:val="center"/>
        <w:rPr>
          <w:rFonts w:cs="Times New Roman"/>
        </w:rPr>
      </w:pPr>
      <w:r>
        <w:rPr>
          <w:noProof/>
        </w:rPr>
        <w:drawing>
          <wp:inline distT="0" distB="0" distL="114300" distR="114300" wp14:anchorId="623DE383" wp14:editId="7B4E0096">
            <wp:extent cx="5273040" cy="2611120"/>
            <wp:effectExtent l="0" t="0" r="3810" b="17780"/>
            <wp:docPr id="48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A797F30" wp14:editId="221148A7">
            <wp:extent cx="5149850" cy="2686050"/>
            <wp:effectExtent l="0" t="0" r="12700" b="0"/>
            <wp:docPr id="49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r>
        <w:rPr>
          <w:rFonts w:cs="Times New Roman"/>
        </w:rPr>
        <w:t>图</w:t>
      </w:r>
      <w:r>
        <w:rPr>
          <w:rFonts w:cs="Times New Roman" w:hint="eastAsia"/>
        </w:rPr>
        <w:t>21</w:t>
      </w:r>
      <w:r>
        <w:rPr>
          <w:rFonts w:cs="Times New Roman"/>
        </w:rPr>
        <w:t xml:space="preserve"> </w:t>
      </w:r>
      <w:r>
        <w:rPr>
          <w:rFonts w:cs="Times New Roman"/>
        </w:rPr>
        <w:t>优化调度与实际调度的龙羊峡、刘家峡水位对比</w:t>
      </w:r>
      <w:r>
        <w:rPr>
          <w:noProof/>
        </w:rPr>
        <w:lastRenderedPageBreak/>
        <w:drawing>
          <wp:inline distT="0" distB="0" distL="114300" distR="114300" wp14:anchorId="0C1CFE05" wp14:editId="4F49C701">
            <wp:extent cx="5034280" cy="2629535"/>
            <wp:effectExtent l="0" t="0" r="13970" b="18415"/>
            <wp:docPr id="50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C644C40" wp14:editId="0ECE19C1">
            <wp:extent cx="5207000" cy="2581910"/>
            <wp:effectExtent l="0" t="0" r="12700" b="8890"/>
            <wp:docPr id="51" name="图表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>
        <w:rPr>
          <w:rFonts w:cs="Times New Roman"/>
        </w:rPr>
        <w:t>图</w:t>
      </w:r>
      <w:r>
        <w:rPr>
          <w:rFonts w:cs="Times New Roman" w:hint="eastAsia"/>
        </w:rPr>
        <w:t>22</w:t>
      </w:r>
      <w:r>
        <w:rPr>
          <w:rFonts w:cs="Times New Roman"/>
        </w:rPr>
        <w:t xml:space="preserve"> </w:t>
      </w:r>
      <w:r>
        <w:rPr>
          <w:rFonts w:cs="Times New Roman"/>
        </w:rPr>
        <w:t>优化调度与实际调度的龙羊峡、刘家峡</w:t>
      </w:r>
      <w:r>
        <w:rPr>
          <w:rFonts w:cs="Times New Roman" w:hint="eastAsia"/>
        </w:rPr>
        <w:t>出入库流量</w:t>
      </w:r>
      <w:r>
        <w:rPr>
          <w:rFonts w:cs="Times New Roman"/>
        </w:rPr>
        <w:t>对比</w:t>
      </w:r>
    </w:p>
    <w:p w14:paraId="59FCD5C8" w14:textId="77777777" w:rsidR="006C09A4" w:rsidRPr="00B975FE" w:rsidRDefault="006C09A4" w:rsidP="00B975FE">
      <w:pPr>
        <w:rPr>
          <w:rFonts w:hint="eastAsia"/>
        </w:rPr>
      </w:pPr>
    </w:p>
    <w:sectPr w:rsidR="006C09A4" w:rsidRPr="00B975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EE938" w14:textId="77777777" w:rsidR="00E60030" w:rsidRDefault="00E60030" w:rsidP="00B975FE">
      <w:pPr>
        <w:spacing w:line="240" w:lineRule="auto"/>
      </w:pPr>
      <w:r>
        <w:separator/>
      </w:r>
    </w:p>
  </w:endnote>
  <w:endnote w:type="continuationSeparator" w:id="0">
    <w:p w14:paraId="1AD6189B" w14:textId="77777777" w:rsidR="00E60030" w:rsidRDefault="00E60030" w:rsidP="00B975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34F5D" w14:textId="77777777" w:rsidR="00E60030" w:rsidRDefault="00E60030" w:rsidP="00B975FE">
      <w:pPr>
        <w:spacing w:line="240" w:lineRule="auto"/>
      </w:pPr>
      <w:r>
        <w:separator/>
      </w:r>
    </w:p>
  </w:footnote>
  <w:footnote w:type="continuationSeparator" w:id="0">
    <w:p w14:paraId="2868EF8E" w14:textId="77777777" w:rsidR="00E60030" w:rsidRDefault="00E60030" w:rsidP="00B975F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1EB"/>
    <w:rsid w:val="00040728"/>
    <w:rsid w:val="000F3774"/>
    <w:rsid w:val="002440BE"/>
    <w:rsid w:val="00283327"/>
    <w:rsid w:val="00287834"/>
    <w:rsid w:val="002B6AE9"/>
    <w:rsid w:val="00406DB8"/>
    <w:rsid w:val="004C37F2"/>
    <w:rsid w:val="00693E7F"/>
    <w:rsid w:val="006C09A4"/>
    <w:rsid w:val="008C7266"/>
    <w:rsid w:val="009D6630"/>
    <w:rsid w:val="00A111EB"/>
    <w:rsid w:val="00A83EE3"/>
    <w:rsid w:val="00B975FE"/>
    <w:rsid w:val="00CF4C77"/>
    <w:rsid w:val="00D309F9"/>
    <w:rsid w:val="00D66B02"/>
    <w:rsid w:val="00DC4244"/>
    <w:rsid w:val="00E11363"/>
    <w:rsid w:val="00E57C74"/>
    <w:rsid w:val="00E60030"/>
    <w:rsid w:val="00E702CB"/>
    <w:rsid w:val="00EA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CC9AFC"/>
  <w15:chartTrackingRefBased/>
  <w15:docId w15:val="{B3CC15E9-BC37-4003-AD1A-A4DBF6703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7C74"/>
    <w:pPr>
      <w:widowControl w:val="0"/>
      <w:spacing w:line="300" w:lineRule="auto"/>
      <w:jc w:val="both"/>
    </w:pPr>
    <w:rPr>
      <w:rFonts w:ascii="Times New Roman" w:eastAsia="宋体" w:hAnsi="Times New Roman"/>
      <w:szCs w:val="22"/>
    </w:rPr>
  </w:style>
  <w:style w:type="paragraph" w:styleId="1">
    <w:name w:val="heading 1"/>
    <w:basedOn w:val="a"/>
    <w:next w:val="a"/>
    <w:link w:val="10"/>
    <w:uiPriority w:val="9"/>
    <w:qFormat/>
    <w:rsid w:val="00DC4244"/>
    <w:pPr>
      <w:keepNext/>
      <w:keepLines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C4244"/>
    <w:pPr>
      <w:keepNext/>
      <w:keepLines/>
      <w:spacing w:beforeLines="100" w:before="100" w:afterLines="50" w:after="50"/>
      <w:outlineLvl w:val="1"/>
    </w:pPr>
    <w:rPr>
      <w:rFonts w:eastAsia="黑体" w:cstheme="majorBidi"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C4244"/>
    <w:pPr>
      <w:keepNext/>
      <w:keepLines/>
      <w:spacing w:beforeLines="50" w:before="50"/>
      <w:jc w:val="left"/>
      <w:outlineLvl w:val="2"/>
    </w:pPr>
    <w:rPr>
      <w:rFonts w:eastAsia="黑体"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C4244"/>
    <w:pPr>
      <w:spacing w:before="240" w:after="60"/>
      <w:jc w:val="center"/>
      <w:outlineLvl w:val="0"/>
    </w:pPr>
    <w:rPr>
      <w:rFonts w:asciiTheme="majorHAnsi" w:eastAsia="黑体" w:hAnsiTheme="majorHAnsi" w:cstheme="majorBidi"/>
      <w:b/>
      <w:bCs/>
      <w:sz w:val="36"/>
      <w:szCs w:val="32"/>
    </w:rPr>
  </w:style>
  <w:style w:type="character" w:customStyle="1" w:styleId="a4">
    <w:name w:val="标题 字符"/>
    <w:basedOn w:val="a0"/>
    <w:link w:val="a3"/>
    <w:uiPriority w:val="10"/>
    <w:rsid w:val="00DC4244"/>
    <w:rPr>
      <w:rFonts w:asciiTheme="majorHAnsi" w:eastAsia="黑体" w:hAnsiTheme="majorHAnsi" w:cstheme="majorBidi"/>
      <w:b/>
      <w:bCs/>
      <w:sz w:val="36"/>
      <w:szCs w:val="32"/>
    </w:rPr>
  </w:style>
  <w:style w:type="paragraph" w:customStyle="1" w:styleId="a5">
    <w:name w:val="表内容"/>
    <w:rsid w:val="00DC4244"/>
    <w:rPr>
      <w:rFonts w:ascii="宋体" w:eastAsia="宋体" w:hAnsi="Times New Roman" w:cs="Times New Roman"/>
      <w:kern w:val="21"/>
      <w:sz w:val="24"/>
      <w:szCs w:val="24"/>
    </w:rPr>
  </w:style>
  <w:style w:type="paragraph" w:customStyle="1" w:styleId="14--">
    <w:name w:val="14--英文翻译单位"/>
    <w:link w:val="14--Char"/>
    <w:qFormat/>
    <w:rsid w:val="00DC4244"/>
    <w:pPr>
      <w:jc w:val="center"/>
    </w:pPr>
    <w:rPr>
      <w:b/>
      <w:sz w:val="24"/>
      <w:szCs w:val="24"/>
    </w:rPr>
  </w:style>
  <w:style w:type="character" w:customStyle="1" w:styleId="14--Char">
    <w:name w:val="14--英文翻译单位 Char"/>
    <w:link w:val="14--"/>
    <w:qFormat/>
    <w:rsid w:val="00DC4244"/>
    <w:rPr>
      <w:b/>
      <w:sz w:val="24"/>
      <w:szCs w:val="24"/>
    </w:rPr>
  </w:style>
  <w:style w:type="table" w:customStyle="1" w:styleId="11">
    <w:name w:val="样式1"/>
    <w:basedOn w:val="a1"/>
    <w:uiPriority w:val="99"/>
    <w:rsid w:val="00DC4244"/>
    <w:pPr>
      <w:jc w:val="both"/>
    </w:pPr>
    <w:rPr>
      <w:rFonts w:ascii="Times New Roman" w:eastAsia="宋体" w:hAnsi="Times New Roman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</w:style>
  <w:style w:type="character" w:customStyle="1" w:styleId="10">
    <w:name w:val="标题 1 字符"/>
    <w:basedOn w:val="a0"/>
    <w:link w:val="1"/>
    <w:uiPriority w:val="9"/>
    <w:rsid w:val="00DC4244"/>
    <w:rPr>
      <w:rFonts w:ascii="Times New Roman" w:eastAsia="黑体" w:hAnsi="Times New Roman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DC4244"/>
    <w:rPr>
      <w:rFonts w:ascii="Times New Roman" w:eastAsia="黑体" w:hAnsi="Times New Roman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DC4244"/>
    <w:rPr>
      <w:rFonts w:ascii="Times New Roman" w:eastAsia="黑体" w:hAnsi="Times New Roman"/>
      <w:bCs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DC4244"/>
    <w:pPr>
      <w:tabs>
        <w:tab w:val="right" w:leader="dot" w:pos="9344"/>
      </w:tabs>
      <w:ind w:firstLine="422"/>
    </w:pPr>
    <w:rPr>
      <w:rFonts w:eastAsia="黑体"/>
      <w:b/>
      <w:bCs/>
      <w:noProof/>
    </w:rPr>
  </w:style>
  <w:style w:type="paragraph" w:styleId="TOC2">
    <w:name w:val="toc 2"/>
    <w:basedOn w:val="a"/>
    <w:next w:val="a"/>
    <w:autoRedefine/>
    <w:uiPriority w:val="39"/>
    <w:unhideWhenUsed/>
    <w:rsid w:val="00DC4244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DC4244"/>
    <w:pPr>
      <w:ind w:leftChars="400" w:left="840"/>
    </w:pPr>
  </w:style>
  <w:style w:type="paragraph" w:styleId="a6">
    <w:name w:val="footnote text"/>
    <w:basedOn w:val="a"/>
    <w:link w:val="a7"/>
    <w:uiPriority w:val="99"/>
    <w:semiHidden/>
    <w:unhideWhenUsed/>
    <w:rsid w:val="00DC4244"/>
    <w:pPr>
      <w:snapToGrid w:val="0"/>
      <w:jc w:val="left"/>
    </w:pPr>
    <w:rPr>
      <w:sz w:val="18"/>
      <w:szCs w:val="18"/>
    </w:rPr>
  </w:style>
  <w:style w:type="character" w:customStyle="1" w:styleId="a7">
    <w:name w:val="脚注文本 字符"/>
    <w:basedOn w:val="a0"/>
    <w:link w:val="a6"/>
    <w:uiPriority w:val="99"/>
    <w:semiHidden/>
    <w:rsid w:val="00DC4244"/>
    <w:rPr>
      <w:rFonts w:ascii="Times New Roman" w:eastAsia="宋体" w:hAnsi="Times New Roman"/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DC4244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DC4244"/>
    <w:rPr>
      <w:rFonts w:ascii="Times New Roman" w:eastAsia="宋体" w:hAnsi="Times New Roman"/>
    </w:rPr>
  </w:style>
  <w:style w:type="paragraph" w:styleId="aa">
    <w:name w:val="header"/>
    <w:basedOn w:val="a"/>
    <w:link w:val="ab"/>
    <w:uiPriority w:val="99"/>
    <w:unhideWhenUsed/>
    <w:rsid w:val="00DC42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DC4244"/>
    <w:rPr>
      <w:rFonts w:ascii="Times New Roman" w:eastAsia="宋体" w:hAnsi="Times New Roman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DC42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DC4244"/>
    <w:rPr>
      <w:rFonts w:ascii="Times New Roman" w:eastAsia="宋体" w:hAnsi="Times New Roman"/>
      <w:sz w:val="18"/>
      <w:szCs w:val="18"/>
    </w:rPr>
  </w:style>
  <w:style w:type="paragraph" w:styleId="ae">
    <w:name w:val="caption"/>
    <w:basedOn w:val="a"/>
    <w:next w:val="a"/>
    <w:uiPriority w:val="35"/>
    <w:unhideWhenUsed/>
    <w:qFormat/>
    <w:rsid w:val="00DC4244"/>
    <w:rPr>
      <w:rFonts w:asciiTheme="majorHAnsi" w:eastAsia="黑体" w:hAnsiTheme="majorHAnsi" w:cstheme="majorBidi"/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DC4244"/>
    <w:rPr>
      <w:vertAlign w:val="superscript"/>
    </w:rPr>
  </w:style>
  <w:style w:type="character" w:styleId="af0">
    <w:name w:val="annotation reference"/>
    <w:basedOn w:val="a0"/>
    <w:uiPriority w:val="99"/>
    <w:semiHidden/>
    <w:unhideWhenUsed/>
    <w:rsid w:val="00DC4244"/>
    <w:rPr>
      <w:sz w:val="21"/>
      <w:szCs w:val="21"/>
    </w:rPr>
  </w:style>
  <w:style w:type="character" w:styleId="af1">
    <w:name w:val="endnote reference"/>
    <w:basedOn w:val="a0"/>
    <w:uiPriority w:val="99"/>
    <w:semiHidden/>
    <w:unhideWhenUsed/>
    <w:rsid w:val="00DC4244"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rsid w:val="00DC4244"/>
    <w:pPr>
      <w:snapToGrid w:val="0"/>
      <w:jc w:val="left"/>
    </w:pPr>
  </w:style>
  <w:style w:type="character" w:customStyle="1" w:styleId="af3">
    <w:name w:val="尾注文本 字符"/>
    <w:basedOn w:val="a0"/>
    <w:link w:val="af2"/>
    <w:uiPriority w:val="99"/>
    <w:semiHidden/>
    <w:rsid w:val="00DC4244"/>
    <w:rPr>
      <w:rFonts w:ascii="Times New Roman" w:eastAsia="宋体" w:hAnsi="Times New Roman"/>
    </w:rPr>
  </w:style>
  <w:style w:type="character" w:styleId="af4">
    <w:name w:val="Hyperlink"/>
    <w:basedOn w:val="a0"/>
    <w:uiPriority w:val="99"/>
    <w:unhideWhenUsed/>
    <w:rsid w:val="00DC4244"/>
    <w:rPr>
      <w:color w:val="0563C1" w:themeColor="hyperlink"/>
      <w:u w:val="single"/>
    </w:rPr>
  </w:style>
  <w:style w:type="paragraph" w:styleId="af5">
    <w:name w:val="Normal (Web)"/>
    <w:basedOn w:val="a"/>
    <w:uiPriority w:val="99"/>
    <w:unhideWhenUsed/>
    <w:rsid w:val="00DC424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DC42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C4244"/>
    <w:rPr>
      <w:rFonts w:ascii="宋体" w:eastAsia="宋体" w:hAnsi="宋体" w:cs="宋体"/>
      <w:kern w:val="0"/>
      <w:sz w:val="24"/>
      <w:szCs w:val="24"/>
    </w:rPr>
  </w:style>
  <w:style w:type="paragraph" w:styleId="af6">
    <w:name w:val="annotation subject"/>
    <w:basedOn w:val="a8"/>
    <w:next w:val="a8"/>
    <w:link w:val="af7"/>
    <w:uiPriority w:val="99"/>
    <w:semiHidden/>
    <w:unhideWhenUsed/>
    <w:rsid w:val="00DC4244"/>
    <w:rPr>
      <w:b/>
      <w:bCs/>
    </w:rPr>
  </w:style>
  <w:style w:type="character" w:customStyle="1" w:styleId="af7">
    <w:name w:val="批注主题 字符"/>
    <w:basedOn w:val="a9"/>
    <w:link w:val="af6"/>
    <w:uiPriority w:val="99"/>
    <w:semiHidden/>
    <w:rsid w:val="00DC4244"/>
    <w:rPr>
      <w:rFonts w:ascii="Times New Roman" w:eastAsia="宋体" w:hAnsi="Times New Roman"/>
      <w:b/>
      <w:bCs/>
    </w:rPr>
  </w:style>
  <w:style w:type="table" w:styleId="af8">
    <w:name w:val="Table Grid"/>
    <w:basedOn w:val="a1"/>
    <w:qFormat/>
    <w:rsid w:val="00DC42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 Spacing"/>
    <w:link w:val="afa"/>
    <w:uiPriority w:val="1"/>
    <w:qFormat/>
    <w:rsid w:val="00DC4244"/>
    <w:rPr>
      <w:kern w:val="0"/>
      <w:sz w:val="22"/>
    </w:rPr>
  </w:style>
  <w:style w:type="character" w:customStyle="1" w:styleId="afa">
    <w:name w:val="无间隔 字符"/>
    <w:basedOn w:val="a0"/>
    <w:link w:val="af9"/>
    <w:uiPriority w:val="1"/>
    <w:rsid w:val="00DC4244"/>
    <w:rPr>
      <w:kern w:val="0"/>
      <w:sz w:val="22"/>
    </w:rPr>
  </w:style>
  <w:style w:type="paragraph" w:styleId="afb">
    <w:name w:val="List Paragraph"/>
    <w:basedOn w:val="a"/>
    <w:uiPriority w:val="34"/>
    <w:qFormat/>
    <w:rsid w:val="00DC4244"/>
    <w:pPr>
      <w:ind w:firstLine="420"/>
    </w:pPr>
  </w:style>
  <w:style w:type="paragraph" w:styleId="TOC">
    <w:name w:val="TOC Heading"/>
    <w:basedOn w:val="1"/>
    <w:next w:val="a"/>
    <w:uiPriority w:val="39"/>
    <w:unhideWhenUsed/>
    <w:qFormat/>
    <w:rsid w:val="00DC4244"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2F5496" w:themeColor="accent1" w:themeShade="BF"/>
      <w:kern w:val="0"/>
      <w:sz w:val="32"/>
      <w:szCs w:val="32"/>
    </w:rPr>
  </w:style>
  <w:style w:type="character" w:styleId="afc">
    <w:name w:val="Unresolved Mention"/>
    <w:basedOn w:val="a0"/>
    <w:uiPriority w:val="99"/>
    <w:semiHidden/>
    <w:unhideWhenUsed/>
    <w:rsid w:val="00DC42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E:\&#30740;&#20108;\&#22810;&#24773;&#26223;&#31243;&#24207;\&#22810;&#24773;&#26223;\&#22810;&#24773;&#26223;\&#24773;&#22659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E:\&#30740;&#20108;\&#22810;&#24773;&#26223;&#31243;&#24207;\&#22810;&#24773;&#26223;\&#22810;&#24773;&#26223;\&#24773;&#22659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E:\&#30740;&#20108;\&#22810;&#24773;&#26223;&#31243;&#24207;\&#22810;&#24773;&#26223;\&#22810;&#24773;&#26223;\&#24773;&#22659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E:\&#30740;&#20108;\&#22810;&#24773;&#26223;&#31243;&#24207;\&#22810;&#24773;&#26223;\&#22810;&#24773;&#26223;\&#24773;&#22659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604564259976"/>
          <c:y val="9.1282298961603503E-2"/>
          <c:w val="0.86512745228880295"/>
          <c:h val="0.76005795701521395"/>
        </c:manualLayout>
      </c:layout>
      <c:lineChart>
        <c:grouping val="standard"/>
        <c:varyColors val="0"/>
        <c:ser>
          <c:idx val="0"/>
          <c:order val="0"/>
          <c:tx>
            <c:strRef>
              <c:f>"优化调度龙羊峡水位"</c:f>
              <c:strCache>
                <c:ptCount val="1"/>
                <c:pt idx="0">
                  <c:v>优化调度龙羊峡水位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'[情境.xlsx]1990-1992'!$A$2:$A$37</c:f>
              <c:numCache>
                <c:formatCode>General</c:formatCode>
                <c:ptCount val="36"/>
                <c:pt idx="0">
                  <c:v>1990</c:v>
                </c:pt>
                <c:pt idx="12">
                  <c:v>1991</c:v>
                </c:pt>
                <c:pt idx="24">
                  <c:v>1992</c:v>
                </c:pt>
              </c:numCache>
            </c:numRef>
          </c:cat>
          <c:val>
            <c:numRef>
              <c:f>'[情境.xlsx]1990-1992'!$E$2:$E$37</c:f>
              <c:numCache>
                <c:formatCode>General</c:formatCode>
                <c:ptCount val="36"/>
                <c:pt idx="0">
                  <c:v>2561.4653027066302</c:v>
                </c:pt>
                <c:pt idx="1">
                  <c:v>2564.0441750377299</c:v>
                </c:pt>
                <c:pt idx="2">
                  <c:v>2569.99099561807</c:v>
                </c:pt>
                <c:pt idx="3">
                  <c:v>2573.1480558881899</c:v>
                </c:pt>
                <c:pt idx="4">
                  <c:v>2572.5563549471999</c:v>
                </c:pt>
                <c:pt idx="5">
                  <c:v>2571.5580821853</c:v>
                </c:pt>
                <c:pt idx="6">
                  <c:v>2569.8724490089899</c:v>
                </c:pt>
                <c:pt idx="7">
                  <c:v>2568.1238743808199</c:v>
                </c:pt>
                <c:pt idx="8">
                  <c:v>2566.1629101908802</c:v>
                </c:pt>
                <c:pt idx="9">
                  <c:v>2561.3896085822998</c:v>
                </c:pt>
                <c:pt idx="10">
                  <c:v>2561.7980290993401</c:v>
                </c:pt>
                <c:pt idx="11">
                  <c:v>2561.32492294542</c:v>
                </c:pt>
                <c:pt idx="12">
                  <c:v>2561.13761577791</c:v>
                </c:pt>
                <c:pt idx="13">
                  <c:v>2563.5201488442499</c:v>
                </c:pt>
                <c:pt idx="14">
                  <c:v>2565.1624490193799</c:v>
                </c:pt>
                <c:pt idx="15">
                  <c:v>2567.8080495764998</c:v>
                </c:pt>
                <c:pt idx="16">
                  <c:v>2564.1176286618502</c:v>
                </c:pt>
                <c:pt idx="17">
                  <c:v>2562.7338411894598</c:v>
                </c:pt>
                <c:pt idx="18">
                  <c:v>2556.88934989174</c:v>
                </c:pt>
                <c:pt idx="19">
                  <c:v>2553.4012166329098</c:v>
                </c:pt>
                <c:pt idx="20">
                  <c:v>2551.99092155279</c:v>
                </c:pt>
                <c:pt idx="21">
                  <c:v>2545.1725641907801</c:v>
                </c:pt>
                <c:pt idx="22">
                  <c:v>2539.0652070567098</c:v>
                </c:pt>
                <c:pt idx="23">
                  <c:v>2543.6831212414199</c:v>
                </c:pt>
                <c:pt idx="24">
                  <c:v>2554.6349900656501</c:v>
                </c:pt>
                <c:pt idx="25">
                  <c:v>2560.2397201518002</c:v>
                </c:pt>
                <c:pt idx="26">
                  <c:v>2565.5848104630099</c:v>
                </c:pt>
                <c:pt idx="27">
                  <c:v>2570.6155690044602</c:v>
                </c:pt>
                <c:pt idx="28">
                  <c:v>2569.8606639342102</c:v>
                </c:pt>
                <c:pt idx="29">
                  <c:v>2568.6678673542601</c:v>
                </c:pt>
                <c:pt idx="30">
                  <c:v>2566.9045164510098</c:v>
                </c:pt>
                <c:pt idx="31">
                  <c:v>2565.2268756025001</c:v>
                </c:pt>
                <c:pt idx="32">
                  <c:v>2560.6193799331099</c:v>
                </c:pt>
                <c:pt idx="33">
                  <c:v>2558.7792261222698</c:v>
                </c:pt>
                <c:pt idx="34">
                  <c:v>2556.6051457501599</c:v>
                </c:pt>
                <c:pt idx="35">
                  <c:v>2558.6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A86-4831-8E5C-522B967C3818}"/>
            </c:ext>
          </c:extLst>
        </c:ser>
        <c:ser>
          <c:idx val="1"/>
          <c:order val="1"/>
          <c:tx>
            <c:strRef>
              <c:f>"实际调度龙羊峡水位"</c:f>
              <c:strCache>
                <c:ptCount val="1"/>
                <c:pt idx="0">
                  <c:v>实际调度龙羊峡水位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'[情境.xlsx]1990-1992'!$A$2:$A$37</c:f>
              <c:numCache>
                <c:formatCode>General</c:formatCode>
                <c:ptCount val="36"/>
                <c:pt idx="0">
                  <c:v>1990</c:v>
                </c:pt>
                <c:pt idx="12">
                  <c:v>1991</c:v>
                </c:pt>
                <c:pt idx="24">
                  <c:v>1992</c:v>
                </c:pt>
              </c:numCache>
            </c:numRef>
          </c:cat>
          <c:val>
            <c:numRef>
              <c:f>'[情境.xlsx]1990-1992'!$Y$2:$Y$37</c:f>
              <c:numCache>
                <c:formatCode>General</c:formatCode>
                <c:ptCount val="36"/>
                <c:pt idx="0">
                  <c:v>2558.6970461538399</c:v>
                </c:pt>
                <c:pt idx="1">
                  <c:v>2560.4470707692299</c:v>
                </c:pt>
                <c:pt idx="2">
                  <c:v>2564.1590162962898</c:v>
                </c:pt>
                <c:pt idx="3">
                  <c:v>2565.7744275862001</c:v>
                </c:pt>
                <c:pt idx="4">
                  <c:v>2564.9197428571401</c:v>
                </c:pt>
                <c:pt idx="5">
                  <c:v>2561.2569476922999</c:v>
                </c:pt>
                <c:pt idx="6">
                  <c:v>2556.9957952</c:v>
                </c:pt>
                <c:pt idx="7">
                  <c:v>2553.5922533333301</c:v>
                </c:pt>
                <c:pt idx="8">
                  <c:v>2549.6048072727199</c:v>
                </c:pt>
                <c:pt idx="9">
                  <c:v>2546.9693890909002</c:v>
                </c:pt>
                <c:pt idx="10">
                  <c:v>2546.3237561904698</c:v>
                </c:pt>
                <c:pt idx="11">
                  <c:v>2545.2271847618999</c:v>
                </c:pt>
                <c:pt idx="12">
                  <c:v>2545.1251504761899</c:v>
                </c:pt>
                <c:pt idx="13">
                  <c:v>2548.3804581818099</c:v>
                </c:pt>
                <c:pt idx="14">
                  <c:v>2550.3093773913001</c:v>
                </c:pt>
                <c:pt idx="15">
                  <c:v>2551.6047400000002</c:v>
                </c:pt>
                <c:pt idx="16">
                  <c:v>2547.93415272727</c:v>
                </c:pt>
                <c:pt idx="17">
                  <c:v>2546.3603733333298</c:v>
                </c:pt>
                <c:pt idx="18">
                  <c:v>2539.2970947368399</c:v>
                </c:pt>
                <c:pt idx="19">
                  <c:v>2536.00324444444</c:v>
                </c:pt>
                <c:pt idx="20">
                  <c:v>2533.73656470588</c:v>
                </c:pt>
                <c:pt idx="21">
                  <c:v>2533.8128000000002</c:v>
                </c:pt>
                <c:pt idx="22">
                  <c:v>2532.7587600000002</c:v>
                </c:pt>
                <c:pt idx="23">
                  <c:v>2534.28240941176</c:v>
                </c:pt>
                <c:pt idx="24">
                  <c:v>2548.4841381818101</c:v>
                </c:pt>
                <c:pt idx="25">
                  <c:v>2554.1540066666598</c:v>
                </c:pt>
                <c:pt idx="26">
                  <c:v>2561.4659022222199</c:v>
                </c:pt>
                <c:pt idx="27">
                  <c:v>2568.71275586206</c:v>
                </c:pt>
                <c:pt idx="28">
                  <c:v>2568.2156799999998</c:v>
                </c:pt>
                <c:pt idx="29">
                  <c:v>2564.32988571428</c:v>
                </c:pt>
                <c:pt idx="30">
                  <c:v>2560.90109538461</c:v>
                </c:pt>
                <c:pt idx="31">
                  <c:v>2557.0660738461502</c:v>
                </c:pt>
                <c:pt idx="32">
                  <c:v>2554.6461568</c:v>
                </c:pt>
                <c:pt idx="33">
                  <c:v>2554.6565248000002</c:v>
                </c:pt>
                <c:pt idx="34">
                  <c:v>2556.0867199999998</c:v>
                </c:pt>
                <c:pt idx="35">
                  <c:v>2558.9462769230699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A86-4831-8E5C-522B967C381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26782802"/>
        <c:axId val="456946733"/>
      </c:lineChart>
      <c:catAx>
        <c:axId val="726782802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>
                    <a:solidFill>
                      <a:sysClr val="windowText" lastClr="000000"/>
                    </a:solidFill>
                  </a:rPr>
                  <a:t>时间</a:t>
                </a:r>
                <a:r>
                  <a:rPr lang="en-US" altLang="zh-CN">
                    <a:solidFill>
                      <a:sysClr val="windowText" lastClr="000000"/>
                    </a:solidFill>
                  </a:rPr>
                  <a:t>/</a:t>
                </a:r>
                <a:r>
                  <a:rPr lang="zh-CN" altLang="en-US">
                    <a:solidFill>
                      <a:sysClr val="windowText" lastClr="000000"/>
                    </a:solidFill>
                  </a:rPr>
                  <a:t>月</a:t>
                </a:r>
              </a:p>
            </c:rich>
          </c:tx>
          <c:layout>
            <c:manualLayout>
              <c:xMode val="edge"/>
              <c:yMode val="edge"/>
              <c:x val="0.466532998607259"/>
              <c:y val="0.9226571767497030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 defTabSz="914400">
                <a:defRPr lang="zh-CN" sz="1000" b="0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zh-CN"/>
          </a:p>
        </c:txPr>
        <c:crossAx val="456946733"/>
        <c:crosses val="autoZero"/>
        <c:auto val="1"/>
        <c:lblAlgn val="ctr"/>
        <c:lblOffset val="100"/>
        <c:tickLblSkip val="12"/>
        <c:tickMarkSkip val="12"/>
        <c:noMultiLvlLbl val="0"/>
      </c:catAx>
      <c:valAx>
        <c:axId val="456946733"/>
        <c:scaling>
          <c:orientation val="minMax"/>
        </c:scaling>
        <c:delete val="0"/>
        <c:axPos val="l"/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  <a:r>
                  <a:rPr lang="zh-CN" altLang="en-US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水位</a:t>
                </a:r>
                <a:r>
                  <a:rPr lang="en-US" altLang="zh-CN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/</a:t>
                </a:r>
                <a:r>
                  <a:rPr lang="en-GB" altLang="zh-CN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m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 defTabSz="914400">
                <a:defRPr lang="zh-CN" sz="1000" b="0" i="0" u="none" strike="noStrike" kern="1200" baseline="0">
                  <a:solidFill>
                    <a:sysClr val="windowText" lastClr="000000"/>
                  </a:solidFill>
                  <a:latin typeface="Times New Roman" panose="02020603050405020304" charset="0"/>
                  <a:ea typeface="Times New Roman" panose="02020603050405020304" charset="0"/>
                  <a:cs typeface="Times New Roman" panose="02020603050405020304" charset="0"/>
                  <a:sym typeface="Times New Roman" panose="02020603050405020304" charset="0"/>
                </a:defRPr>
              </a:pPr>
              <a:endParaRPr lang="zh-CN"/>
            </a:p>
          </c:txPr>
        </c:title>
        <c:numFmt formatCode="General" sourceLinked="1"/>
        <c:majorTickMark val="in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zh-CN"/>
          </a:p>
        </c:txPr>
        <c:crossAx val="72678280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  <a:endParaRPr lang="zh-CN"/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  <a:endParaRPr lang="zh-CN"/>
          </a:p>
        </c:txPr>
      </c:legendEntry>
      <c:layout>
        <c:manualLayout>
          <c:xMode val="edge"/>
          <c:yMode val="edge"/>
          <c:x val="0.21074243664706699"/>
          <c:y val="7.2446269017145603E-3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宋体" panose="02010600030101010101" charset="-122"/>
              <a:ea typeface="宋体" panose="02010600030101010101" charset="-122"/>
              <a:cs typeface="宋体" panose="02010600030101010101" charset="-122"/>
              <a:sym typeface="宋体" panose="02010600030101010101" charset="-122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174d49a5-7fa8-4237-bde9-95c84121f618}"/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>
          <a:solidFill>
            <a:sysClr val="windowText" lastClr="000000"/>
          </a:solidFill>
        </a:defRPr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604564259976"/>
          <c:y val="9.1282298961603503E-2"/>
          <c:w val="0.86512745228880295"/>
          <c:h val="0.76005795701521395"/>
        </c:manualLayout>
      </c:layout>
      <c:lineChart>
        <c:grouping val="standard"/>
        <c:varyColors val="0"/>
        <c:ser>
          <c:idx val="0"/>
          <c:order val="0"/>
          <c:tx>
            <c:strRef>
              <c:f>"优化调度刘家峡水位"</c:f>
              <c:strCache>
                <c:ptCount val="1"/>
                <c:pt idx="0">
                  <c:v>优化调度刘家峡水位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'[情境.xlsx]1990-1992'!$A$2:$A$37</c:f>
              <c:numCache>
                <c:formatCode>General</c:formatCode>
                <c:ptCount val="36"/>
                <c:pt idx="0">
                  <c:v>1990</c:v>
                </c:pt>
                <c:pt idx="12">
                  <c:v>1991</c:v>
                </c:pt>
                <c:pt idx="24">
                  <c:v>1992</c:v>
                </c:pt>
              </c:numCache>
            </c:numRef>
          </c:cat>
          <c:val>
            <c:numRef>
              <c:f>'[情境.xlsx]1990-1992'!$K$2:$K$37</c:f>
              <c:numCache>
                <c:formatCode>General</c:formatCode>
                <c:ptCount val="36"/>
                <c:pt idx="0">
                  <c:v>1721.06562850399</c:v>
                </c:pt>
                <c:pt idx="1">
                  <c:v>1725.13266279185</c:v>
                </c:pt>
                <c:pt idx="2">
                  <c:v>1731.64226564159</c:v>
                </c:pt>
                <c:pt idx="3">
                  <c:v>1732.02923192299</c:v>
                </c:pt>
                <c:pt idx="4">
                  <c:v>1730.4565762167499</c:v>
                </c:pt>
                <c:pt idx="5">
                  <c:v>1731.06444970333</c:v>
                </c:pt>
                <c:pt idx="6">
                  <c:v>1730.89398408492</c:v>
                </c:pt>
                <c:pt idx="7">
                  <c:v>1732.5553772749499</c:v>
                </c:pt>
                <c:pt idx="8">
                  <c:v>1734.0637321148999</c:v>
                </c:pt>
                <c:pt idx="9">
                  <c:v>1733.83004683679</c:v>
                </c:pt>
                <c:pt idx="10">
                  <c:v>1733.82307748381</c:v>
                </c:pt>
                <c:pt idx="11">
                  <c:v>1727.68309626768</c:v>
                </c:pt>
                <c:pt idx="12">
                  <c:v>1723.41359162702</c:v>
                </c:pt>
                <c:pt idx="13">
                  <c:v>1725.83296397145</c:v>
                </c:pt>
                <c:pt idx="14">
                  <c:v>1728.78937641425</c:v>
                </c:pt>
                <c:pt idx="15">
                  <c:v>1723.2658947243399</c:v>
                </c:pt>
                <c:pt idx="16">
                  <c:v>1725.7695919335399</c:v>
                </c:pt>
                <c:pt idx="17">
                  <c:v>1726.31798996457</c:v>
                </c:pt>
                <c:pt idx="18">
                  <c:v>1731.8401384946701</c:v>
                </c:pt>
                <c:pt idx="19">
                  <c:v>1734.7847479601601</c:v>
                </c:pt>
                <c:pt idx="20">
                  <c:v>1730.3605522463199</c:v>
                </c:pt>
                <c:pt idx="21">
                  <c:v>1734.7918527715799</c:v>
                </c:pt>
                <c:pt idx="22">
                  <c:v>1731.19244968159</c:v>
                </c:pt>
                <c:pt idx="23">
                  <c:v>1716.3682377263001</c:v>
                </c:pt>
                <c:pt idx="24">
                  <c:v>1714.9199482745601</c:v>
                </c:pt>
                <c:pt idx="25">
                  <c:v>1721.4062609749001</c:v>
                </c:pt>
                <c:pt idx="26">
                  <c:v>1732.32353121185</c:v>
                </c:pt>
                <c:pt idx="27">
                  <c:v>1733.5613042111399</c:v>
                </c:pt>
                <c:pt idx="28">
                  <c:v>1732.99103980466</c:v>
                </c:pt>
                <c:pt idx="29">
                  <c:v>1733.22607624129</c:v>
                </c:pt>
                <c:pt idx="30">
                  <c:v>1734.1188031321601</c:v>
                </c:pt>
                <c:pt idx="31">
                  <c:v>1732.9099554377799</c:v>
                </c:pt>
                <c:pt idx="32">
                  <c:v>1734.8931143488201</c:v>
                </c:pt>
                <c:pt idx="33">
                  <c:v>1733.7982971087299</c:v>
                </c:pt>
                <c:pt idx="34">
                  <c:v>1731.4886656004401</c:v>
                </c:pt>
                <c:pt idx="35">
                  <c:v>1730.4798460291699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5D2-4DBA-A48B-98E06251F05B}"/>
            </c:ext>
          </c:extLst>
        </c:ser>
        <c:ser>
          <c:idx val="1"/>
          <c:order val="1"/>
          <c:tx>
            <c:strRef>
              <c:f>"实际调度刘家峡水位"</c:f>
              <c:strCache>
                <c:ptCount val="1"/>
                <c:pt idx="0">
                  <c:v>实际调度刘家峡水位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'[情境.xlsx]1990-1992'!$A$2:$A$37</c:f>
              <c:numCache>
                <c:formatCode>General</c:formatCode>
                <c:ptCount val="36"/>
                <c:pt idx="0">
                  <c:v>1990</c:v>
                </c:pt>
                <c:pt idx="12">
                  <c:v>1991</c:v>
                </c:pt>
                <c:pt idx="24">
                  <c:v>1992</c:v>
                </c:pt>
              </c:numCache>
            </c:numRef>
          </c:cat>
          <c:val>
            <c:numRef>
              <c:f>'[情境.xlsx]1990-1992'!$AE$2:$AE$37</c:f>
              <c:numCache>
                <c:formatCode>General</c:formatCode>
                <c:ptCount val="36"/>
                <c:pt idx="0">
                  <c:v>1725.6022108060199</c:v>
                </c:pt>
                <c:pt idx="1">
                  <c:v>1727.2402467644499</c:v>
                </c:pt>
                <c:pt idx="2">
                  <c:v>1731.6135037059601</c:v>
                </c:pt>
                <c:pt idx="3">
                  <c:v>1732.0201290836601</c:v>
                </c:pt>
                <c:pt idx="4">
                  <c:v>1724.6691845729999</c:v>
                </c:pt>
                <c:pt idx="5">
                  <c:v>1724.96296363636</c:v>
                </c:pt>
                <c:pt idx="6">
                  <c:v>1726.2451849255001</c:v>
                </c:pt>
                <c:pt idx="7">
                  <c:v>1727.37945266781</c:v>
                </c:pt>
                <c:pt idx="8">
                  <c:v>1731.77663074425</c:v>
                </c:pt>
                <c:pt idx="9">
                  <c:v>1730.12630593978</c:v>
                </c:pt>
                <c:pt idx="10">
                  <c:v>1720.00198260869</c:v>
                </c:pt>
                <c:pt idx="11">
                  <c:v>1721.8254357429701</c:v>
                </c:pt>
                <c:pt idx="12">
                  <c:v>1719.8436270022801</c:v>
                </c:pt>
                <c:pt idx="13">
                  <c:v>1724.96610545454</c:v>
                </c:pt>
                <c:pt idx="14">
                  <c:v>1726.43411877729</c:v>
                </c:pt>
                <c:pt idx="15">
                  <c:v>1724.57227808471</c:v>
                </c:pt>
                <c:pt idx="16">
                  <c:v>1723.21271374045</c:v>
                </c:pt>
                <c:pt idx="17">
                  <c:v>1717.9808645962701</c:v>
                </c:pt>
                <c:pt idx="18">
                  <c:v>1722.9556155339801</c:v>
                </c:pt>
                <c:pt idx="19">
                  <c:v>1721.2132727272699</c:v>
                </c:pt>
                <c:pt idx="20">
                  <c:v>1721.8904048096099</c:v>
                </c:pt>
                <c:pt idx="21">
                  <c:v>1720.8358840579699</c:v>
                </c:pt>
                <c:pt idx="22">
                  <c:v>1705.66397472924</c:v>
                </c:pt>
                <c:pt idx="23">
                  <c:v>1710.58437617554</c:v>
                </c:pt>
                <c:pt idx="24">
                  <c:v>1715.7039430122099</c:v>
                </c:pt>
                <c:pt idx="25">
                  <c:v>1726.48465851528</c:v>
                </c:pt>
                <c:pt idx="26">
                  <c:v>1733.20552470588</c:v>
                </c:pt>
                <c:pt idx="27">
                  <c:v>1729.59309570957</c:v>
                </c:pt>
                <c:pt idx="28">
                  <c:v>1726.42581834061</c:v>
                </c:pt>
                <c:pt idx="29">
                  <c:v>1728.7849991645701</c:v>
                </c:pt>
                <c:pt idx="30">
                  <c:v>1729.1419153526899</c:v>
                </c:pt>
                <c:pt idx="31">
                  <c:v>1732.1302643312099</c:v>
                </c:pt>
                <c:pt idx="32">
                  <c:v>1731.83</c:v>
                </c:pt>
                <c:pt idx="33">
                  <c:v>1732.57</c:v>
                </c:pt>
                <c:pt idx="34">
                  <c:v>1726.73</c:v>
                </c:pt>
                <c:pt idx="35">
                  <c:v>1730.78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5D2-4DBA-A48B-98E06251F05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26782802"/>
        <c:axId val="456946733"/>
      </c:lineChart>
      <c:catAx>
        <c:axId val="726782802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>
                    <a:solidFill>
                      <a:sysClr val="windowText" lastClr="000000"/>
                    </a:solidFill>
                  </a:rPr>
                  <a:t>时间</a:t>
                </a:r>
                <a:r>
                  <a:rPr lang="en-US" altLang="zh-CN">
                    <a:solidFill>
                      <a:sysClr val="windowText" lastClr="000000"/>
                    </a:solidFill>
                  </a:rPr>
                  <a:t>/</a:t>
                </a:r>
                <a:r>
                  <a:rPr lang="zh-CN" altLang="en-US">
                    <a:solidFill>
                      <a:sysClr val="windowText" lastClr="000000"/>
                    </a:solidFill>
                  </a:rPr>
                  <a:t>月</a:t>
                </a:r>
              </a:p>
            </c:rich>
          </c:tx>
          <c:layout>
            <c:manualLayout>
              <c:xMode val="edge"/>
              <c:yMode val="edge"/>
              <c:x val="0.466532998607259"/>
              <c:y val="0.9226571767497030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 defTabSz="914400">
                <a:defRPr lang="zh-CN" sz="1000" b="0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zh-CN"/>
          </a:p>
        </c:txPr>
        <c:crossAx val="456946733"/>
        <c:crosses val="autoZero"/>
        <c:auto val="1"/>
        <c:lblAlgn val="ctr"/>
        <c:lblOffset val="100"/>
        <c:tickLblSkip val="12"/>
        <c:tickMarkSkip val="12"/>
        <c:noMultiLvlLbl val="0"/>
      </c:catAx>
      <c:valAx>
        <c:axId val="456946733"/>
        <c:scaling>
          <c:orientation val="minMax"/>
        </c:scaling>
        <c:delete val="0"/>
        <c:axPos val="l"/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  <a:r>
                  <a:rPr lang="zh-CN" altLang="en-US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水位</a:t>
                </a:r>
                <a:r>
                  <a:rPr lang="en-US" altLang="zh-CN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/</a:t>
                </a:r>
                <a:r>
                  <a:rPr lang="en-GB" altLang="zh-CN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m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 defTabSz="914400">
                <a:defRPr lang="zh-CN" sz="1000" b="0" i="0" u="none" strike="noStrike" kern="1200" baseline="0">
                  <a:solidFill>
                    <a:sysClr val="windowText" lastClr="000000"/>
                  </a:solidFill>
                  <a:latin typeface="Times New Roman" panose="02020603050405020304" charset="0"/>
                  <a:ea typeface="Times New Roman" panose="02020603050405020304" charset="0"/>
                  <a:cs typeface="Times New Roman" panose="02020603050405020304" charset="0"/>
                  <a:sym typeface="Times New Roman" panose="02020603050405020304" charset="0"/>
                </a:defRPr>
              </a:pPr>
              <a:endParaRPr lang="zh-CN"/>
            </a:p>
          </c:txPr>
        </c:title>
        <c:numFmt formatCode="General" sourceLinked="1"/>
        <c:majorTickMark val="in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zh-CN"/>
          </a:p>
        </c:txPr>
        <c:crossAx val="72678280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  <a:endParaRPr lang="zh-CN"/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  <a:endParaRPr lang="zh-CN"/>
          </a:p>
        </c:txPr>
      </c:legendEntry>
      <c:layout>
        <c:manualLayout>
          <c:xMode val="edge"/>
          <c:yMode val="edge"/>
          <c:x val="0.21074671243061599"/>
          <c:y val="7.2446269017145603E-3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宋体" panose="02010600030101010101" charset="-122"/>
              <a:ea typeface="宋体" panose="02010600030101010101" charset="-122"/>
              <a:cs typeface="宋体" panose="02010600030101010101" charset="-122"/>
              <a:sym typeface="宋体" panose="02010600030101010101" charset="-122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174d49a5-7fa8-4237-bde9-95c84121f618}"/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>
          <a:solidFill>
            <a:sysClr val="windowText" lastClr="000000"/>
          </a:solidFill>
        </a:defRPr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004003736821"/>
          <c:y val="9.1282298961603503E-2"/>
          <c:w val="0.87113305752035197"/>
          <c:h val="0.77454721081864297"/>
        </c:manualLayout>
      </c:layout>
      <c:lineChart>
        <c:grouping val="standard"/>
        <c:varyColors val="0"/>
        <c:ser>
          <c:idx val="0"/>
          <c:order val="0"/>
          <c:tx>
            <c:strRef>
              <c:f>"优化调度龙羊峡出库流量"</c:f>
              <c:strCache>
                <c:ptCount val="1"/>
                <c:pt idx="0">
                  <c:v>优化调度龙羊峡出库流量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'[情境.xlsx]1990-1992'!$A$2:$A$37</c:f>
              <c:numCache>
                <c:formatCode>General</c:formatCode>
                <c:ptCount val="36"/>
                <c:pt idx="0">
                  <c:v>1990</c:v>
                </c:pt>
                <c:pt idx="12">
                  <c:v>1991</c:v>
                </c:pt>
                <c:pt idx="24">
                  <c:v>1992</c:v>
                </c:pt>
              </c:numCache>
            </c:numRef>
          </c:cat>
          <c:val>
            <c:numRef>
              <c:f>'[情境.xlsx]1990-1992'!$D$2:$D$37</c:f>
              <c:numCache>
                <c:formatCode>General</c:formatCode>
                <c:ptCount val="36"/>
                <c:pt idx="0">
                  <c:v>425.67333826464397</c:v>
                </c:pt>
                <c:pt idx="1">
                  <c:v>592.62795707397004</c:v>
                </c:pt>
                <c:pt idx="2">
                  <c:v>341.07651432953202</c:v>
                </c:pt>
                <c:pt idx="3">
                  <c:v>377.59369776054098</c:v>
                </c:pt>
                <c:pt idx="4">
                  <c:v>487.99509710945699</c:v>
                </c:pt>
                <c:pt idx="5">
                  <c:v>331.300685554317</c:v>
                </c:pt>
                <c:pt idx="6">
                  <c:v>351.646495947723</c:v>
                </c:pt>
                <c:pt idx="7">
                  <c:v>401.25511499477699</c:v>
                </c:pt>
                <c:pt idx="8">
                  <c:v>437.688738422423</c:v>
                </c:pt>
                <c:pt idx="9">
                  <c:v>778.26409576605704</c:v>
                </c:pt>
                <c:pt idx="10">
                  <c:v>463.828576910896</c:v>
                </c:pt>
                <c:pt idx="11">
                  <c:v>663.28189103407499</c:v>
                </c:pt>
                <c:pt idx="12">
                  <c:v>826.50841369016803</c:v>
                </c:pt>
                <c:pt idx="13">
                  <c:v>889.00335410887203</c:v>
                </c:pt>
                <c:pt idx="14">
                  <c:v>566.74843787175803</c:v>
                </c:pt>
                <c:pt idx="15">
                  <c:v>356.17179967128698</c:v>
                </c:pt>
                <c:pt idx="16">
                  <c:v>803.77107966357096</c:v>
                </c:pt>
                <c:pt idx="17">
                  <c:v>331.98185694759297</c:v>
                </c:pt>
                <c:pt idx="18">
                  <c:v>709.78153379437003</c:v>
                </c:pt>
                <c:pt idx="19">
                  <c:v>499.246519648912</c:v>
                </c:pt>
                <c:pt idx="20">
                  <c:v>329.21656016878597</c:v>
                </c:pt>
                <c:pt idx="21">
                  <c:v>987.67958220643004</c:v>
                </c:pt>
                <c:pt idx="22">
                  <c:v>930.069448123862</c:v>
                </c:pt>
                <c:pt idx="23">
                  <c:v>444.27817203864299</c:v>
                </c:pt>
                <c:pt idx="24">
                  <c:v>740.00176667883704</c:v>
                </c:pt>
                <c:pt idx="25">
                  <c:v>487.60120796938799</c:v>
                </c:pt>
                <c:pt idx="26">
                  <c:v>467.10552135205597</c:v>
                </c:pt>
                <c:pt idx="27">
                  <c:v>406.43347830955901</c:v>
                </c:pt>
                <c:pt idx="28">
                  <c:v>514.98746955014803</c:v>
                </c:pt>
                <c:pt idx="29">
                  <c:v>360.24165454292699</c:v>
                </c:pt>
                <c:pt idx="30">
                  <c:v>370.924343616427</c:v>
                </c:pt>
                <c:pt idx="31">
                  <c:v>406.95430473834398</c:v>
                </c:pt>
                <c:pt idx="32">
                  <c:v>733.79263245204697</c:v>
                </c:pt>
                <c:pt idx="33">
                  <c:v>680.20130792860596</c:v>
                </c:pt>
                <c:pt idx="34">
                  <c:v>912.95652413736502</c:v>
                </c:pt>
                <c:pt idx="35">
                  <c:v>790.12285398951303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C01-4B4F-87C3-B4FEA794A940}"/>
            </c:ext>
          </c:extLst>
        </c:ser>
        <c:ser>
          <c:idx val="1"/>
          <c:order val="1"/>
          <c:tx>
            <c:strRef>
              <c:f>"实际调度龙羊峡出库流量"</c:f>
              <c:strCache>
                <c:ptCount val="1"/>
                <c:pt idx="0">
                  <c:v>实际调度龙羊峡出库流量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'[情境.xlsx]1990-1992'!$A$2:$A$37</c:f>
              <c:numCache>
                <c:formatCode>General</c:formatCode>
                <c:ptCount val="36"/>
                <c:pt idx="0">
                  <c:v>1990</c:v>
                </c:pt>
                <c:pt idx="12">
                  <c:v>1991</c:v>
                </c:pt>
                <c:pt idx="24">
                  <c:v>1992</c:v>
                </c:pt>
              </c:numCache>
            </c:numRef>
          </c:cat>
          <c:val>
            <c:numRef>
              <c:f>'[情境.xlsx]1990-1992'!$X$2:$X$37</c:f>
              <c:numCache>
                <c:formatCode>General</c:formatCode>
                <c:ptCount val="36"/>
                <c:pt idx="0">
                  <c:v>698</c:v>
                </c:pt>
                <c:pt idx="1">
                  <c:v>684</c:v>
                </c:pt>
                <c:pt idx="2">
                  <c:v>612</c:v>
                </c:pt>
                <c:pt idx="3">
                  <c:v>565</c:v>
                </c:pt>
                <c:pt idx="4">
                  <c:v>511</c:v>
                </c:pt>
                <c:pt idx="5">
                  <c:v>592</c:v>
                </c:pt>
                <c:pt idx="6">
                  <c:v>577</c:v>
                </c:pt>
                <c:pt idx="7">
                  <c:v>541</c:v>
                </c:pt>
                <c:pt idx="8">
                  <c:v>575</c:v>
                </c:pt>
                <c:pt idx="9">
                  <c:v>496</c:v>
                </c:pt>
                <c:pt idx="10">
                  <c:v>557</c:v>
                </c:pt>
                <c:pt idx="11">
                  <c:v>704</c:v>
                </c:pt>
                <c:pt idx="12">
                  <c:v>816</c:v>
                </c:pt>
                <c:pt idx="13">
                  <c:v>867</c:v>
                </c:pt>
                <c:pt idx="14">
                  <c:v>575</c:v>
                </c:pt>
                <c:pt idx="15">
                  <c:v>526</c:v>
                </c:pt>
                <c:pt idx="16">
                  <c:v>722</c:v>
                </c:pt>
                <c:pt idx="17">
                  <c:v>318</c:v>
                </c:pt>
                <c:pt idx="18">
                  <c:v>668</c:v>
                </c:pt>
                <c:pt idx="19">
                  <c:v>386</c:v>
                </c:pt>
                <c:pt idx="20">
                  <c:v>349</c:v>
                </c:pt>
                <c:pt idx="21">
                  <c:v>396</c:v>
                </c:pt>
                <c:pt idx="22">
                  <c:v>543</c:v>
                </c:pt>
                <c:pt idx="23">
                  <c:v>694</c:v>
                </c:pt>
                <c:pt idx="24">
                  <c:v>623</c:v>
                </c:pt>
                <c:pt idx="25">
                  <c:v>527</c:v>
                </c:pt>
                <c:pt idx="26">
                  <c:v>309</c:v>
                </c:pt>
                <c:pt idx="27">
                  <c:v>194</c:v>
                </c:pt>
                <c:pt idx="28">
                  <c:v>484</c:v>
                </c:pt>
                <c:pt idx="29">
                  <c:v>642</c:v>
                </c:pt>
                <c:pt idx="30">
                  <c:v>528</c:v>
                </c:pt>
                <c:pt idx="31">
                  <c:v>630</c:v>
                </c:pt>
                <c:pt idx="32">
                  <c:v>489</c:v>
                </c:pt>
                <c:pt idx="33">
                  <c:v>493</c:v>
                </c:pt>
                <c:pt idx="34">
                  <c:v>574</c:v>
                </c:pt>
                <c:pt idx="35">
                  <c:v>705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C01-4B4F-87C3-B4FEA794A94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26782802"/>
        <c:axId val="456946733"/>
      </c:lineChart>
      <c:catAx>
        <c:axId val="726782802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>
                    <a:solidFill>
                      <a:sysClr val="windowText" lastClr="000000"/>
                    </a:solidFill>
                  </a:rPr>
                  <a:t>时间</a:t>
                </a:r>
                <a:r>
                  <a:rPr lang="en-US" altLang="zh-CN">
                    <a:solidFill>
                      <a:sysClr val="windowText" lastClr="000000"/>
                    </a:solidFill>
                  </a:rPr>
                  <a:t>/</a:t>
                </a:r>
                <a:r>
                  <a:rPr lang="zh-CN" altLang="en-US">
                    <a:solidFill>
                      <a:sysClr val="windowText" lastClr="000000"/>
                    </a:solidFill>
                  </a:rPr>
                  <a:t>月</a:t>
                </a:r>
              </a:p>
            </c:rich>
          </c:tx>
          <c:layout>
            <c:manualLayout>
              <c:xMode val="edge"/>
              <c:yMode val="edge"/>
              <c:x val="0.466532998607259"/>
              <c:y val="0.9226571767497030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 defTabSz="914400">
                <a:defRPr lang="zh-CN" sz="1000" b="0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zh-CN"/>
          </a:p>
        </c:txPr>
        <c:crossAx val="456946733"/>
        <c:crosses val="autoZero"/>
        <c:auto val="1"/>
        <c:lblAlgn val="ctr"/>
        <c:lblOffset val="100"/>
        <c:tickLblSkip val="12"/>
        <c:tickMarkSkip val="12"/>
        <c:noMultiLvlLbl val="0"/>
      </c:catAx>
      <c:valAx>
        <c:axId val="456946733"/>
        <c:scaling>
          <c:orientation val="minMax"/>
        </c:scaling>
        <c:delete val="0"/>
        <c:axPos val="l"/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  <a:r>
                  <a:rPr lang="zh-CN" altLang="en-US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流量</a:t>
                </a:r>
                <a:r>
                  <a:rPr lang="en-US" altLang="zh-CN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(</a:t>
                </a:r>
                <a:r>
                  <a:rPr lang="en-GB" altLang="zh-CN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m</a:t>
                </a:r>
                <a:r>
                  <a:rPr lang="en-GB" altLang="zh-CN" baseline="30000">
                    <a:solidFill>
                      <a:sysClr val="windowText" lastClr="000000"/>
                    </a:solidFill>
                    <a:uFillTx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3</a:t>
                </a:r>
                <a:r>
                  <a:rPr lang="en-GB" altLang="zh-CN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/s)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 defTabSz="914400">
                <a:defRPr lang="zh-CN" sz="1000" b="0" i="0" u="none" strike="noStrike" kern="1200" baseline="0">
                  <a:solidFill>
                    <a:sysClr val="windowText" lastClr="000000"/>
                  </a:solidFill>
                  <a:latin typeface="Times New Roman" panose="02020603050405020304" charset="0"/>
                  <a:ea typeface="Times New Roman" panose="02020603050405020304" charset="0"/>
                  <a:cs typeface="Times New Roman" panose="02020603050405020304" charset="0"/>
                  <a:sym typeface="Times New Roman" panose="02020603050405020304" charset="0"/>
                </a:defRPr>
              </a:pPr>
              <a:endParaRPr lang="zh-CN"/>
            </a:p>
          </c:txPr>
        </c:title>
        <c:numFmt formatCode="General" sourceLinked="1"/>
        <c:majorTickMark val="in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zh-CN"/>
          </a:p>
        </c:txPr>
        <c:crossAx val="72678280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  <a:endParaRPr lang="zh-CN"/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  <a:endParaRPr lang="zh-CN"/>
          </a:p>
        </c:txPr>
      </c:legendEntry>
      <c:layout>
        <c:manualLayout>
          <c:xMode val="edge"/>
          <c:yMode val="edge"/>
          <c:x val="0.164699463205188"/>
          <c:y val="7.2446269017145603E-3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宋体" panose="02010600030101010101" charset="-122"/>
              <a:ea typeface="宋体" panose="02010600030101010101" charset="-122"/>
              <a:cs typeface="宋体" panose="02010600030101010101" charset="-122"/>
              <a:sym typeface="宋体" panose="02010600030101010101" charset="-122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174d49a5-7fa8-4237-bde9-95c84121f618}"/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>
          <a:solidFill>
            <a:sysClr val="windowText" lastClr="000000"/>
          </a:solidFill>
        </a:defRPr>
      </a:pPr>
      <a:endParaRPr lang="zh-CN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004003736821"/>
          <c:y val="9.1282298961603503E-2"/>
          <c:w val="0.87113305752035197"/>
          <c:h val="0.77454721081864297"/>
        </c:manualLayout>
      </c:layout>
      <c:lineChart>
        <c:grouping val="standard"/>
        <c:varyColors val="0"/>
        <c:ser>
          <c:idx val="0"/>
          <c:order val="0"/>
          <c:tx>
            <c:strRef>
              <c:f>"优化调度刘家峡出库流量"</c:f>
              <c:strCache>
                <c:ptCount val="1"/>
                <c:pt idx="0">
                  <c:v>优化调度刘家峡出库流量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'[情境.xlsx]1990-1992'!$A$2:$A$37</c:f>
              <c:numCache>
                <c:formatCode>General</c:formatCode>
                <c:ptCount val="36"/>
                <c:pt idx="0">
                  <c:v>1990</c:v>
                </c:pt>
                <c:pt idx="12">
                  <c:v>1991</c:v>
                </c:pt>
                <c:pt idx="24">
                  <c:v>1992</c:v>
                </c:pt>
              </c:numCache>
            </c:numRef>
          </c:cat>
          <c:val>
            <c:numRef>
              <c:f>'[情境.xlsx]1990-1992'!$J$2:$J$37</c:f>
              <c:numCache>
                <c:formatCode>General</c:formatCode>
                <c:ptCount val="36"/>
                <c:pt idx="0">
                  <c:v>857.25354318556697</c:v>
                </c:pt>
                <c:pt idx="1">
                  <c:v>717.74641548586203</c:v>
                </c:pt>
                <c:pt idx="2">
                  <c:v>331.00087496599099</c:v>
                </c:pt>
                <c:pt idx="3">
                  <c:v>558.50945008425299</c:v>
                </c:pt>
                <c:pt idx="4">
                  <c:v>619.51095404931596</c:v>
                </c:pt>
                <c:pt idx="5">
                  <c:v>345.19467151376898</c:v>
                </c:pt>
                <c:pt idx="6">
                  <c:v>384.54719345922001</c:v>
                </c:pt>
                <c:pt idx="7">
                  <c:v>349.176245327228</c:v>
                </c:pt>
                <c:pt idx="8">
                  <c:v>442.88580955965102</c:v>
                </c:pt>
                <c:pt idx="9">
                  <c:v>844.84379005823905</c:v>
                </c:pt>
                <c:pt idx="10">
                  <c:v>543.16242099226201</c:v>
                </c:pt>
                <c:pt idx="11">
                  <c:v>1142.2842818932099</c:v>
                </c:pt>
                <c:pt idx="12">
                  <c:v>1079.73187822659</c:v>
                </c:pt>
                <c:pt idx="13">
                  <c:v>862.26784122365996</c:v>
                </c:pt>
                <c:pt idx="14">
                  <c:v>516.05274249271599</c:v>
                </c:pt>
                <c:pt idx="15">
                  <c:v>652.123715266212</c:v>
                </c:pt>
                <c:pt idx="16">
                  <c:v>689.52036175436001</c:v>
                </c:pt>
                <c:pt idx="17">
                  <c:v>337.68606614950602</c:v>
                </c:pt>
                <c:pt idx="18">
                  <c:v>463.14746622311901</c:v>
                </c:pt>
                <c:pt idx="19">
                  <c:v>360.401817442327</c:v>
                </c:pt>
                <c:pt idx="20">
                  <c:v>580.95977406269799</c:v>
                </c:pt>
                <c:pt idx="21">
                  <c:v>812.62336619732298</c:v>
                </c:pt>
                <c:pt idx="22">
                  <c:v>1115.6866107035</c:v>
                </c:pt>
                <c:pt idx="23">
                  <c:v>1193.1819131509999</c:v>
                </c:pt>
                <c:pt idx="24">
                  <c:v>1053.8688374993701</c:v>
                </c:pt>
                <c:pt idx="25">
                  <c:v>809.88681688261397</c:v>
                </c:pt>
                <c:pt idx="26">
                  <c:v>472.81172489237201</c:v>
                </c:pt>
                <c:pt idx="27">
                  <c:v>666.789619074406</c:v>
                </c:pt>
                <c:pt idx="28">
                  <c:v>659.06659447090601</c:v>
                </c:pt>
                <c:pt idx="29">
                  <c:v>408.06203941565298</c:v>
                </c:pt>
                <c:pt idx="30">
                  <c:v>367.22244904952998</c:v>
                </c:pt>
                <c:pt idx="31">
                  <c:v>542.22261937012502</c:v>
                </c:pt>
                <c:pt idx="32">
                  <c:v>726.75034557028903</c:v>
                </c:pt>
                <c:pt idx="33">
                  <c:v>828.65350721751702</c:v>
                </c:pt>
                <c:pt idx="34">
                  <c:v>1126.9955220895299</c:v>
                </c:pt>
                <c:pt idx="35">
                  <c:v>1163.4366915419901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7A0-4458-A4E6-7A101EEA7B76}"/>
            </c:ext>
          </c:extLst>
        </c:ser>
        <c:ser>
          <c:idx val="1"/>
          <c:order val="1"/>
          <c:tx>
            <c:strRef>
              <c:f>"实际调度刘家峡出库流量"</c:f>
              <c:strCache>
                <c:ptCount val="1"/>
                <c:pt idx="0">
                  <c:v>实际调度刘家峡出库流量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'[情境.xlsx]1990-1992'!$A$2:$A$37</c:f>
              <c:numCache>
                <c:formatCode>General</c:formatCode>
                <c:ptCount val="36"/>
                <c:pt idx="0">
                  <c:v>1990</c:v>
                </c:pt>
                <c:pt idx="12">
                  <c:v>1991</c:v>
                </c:pt>
                <c:pt idx="24">
                  <c:v>1992</c:v>
                </c:pt>
              </c:numCache>
            </c:numRef>
          </c:cat>
          <c:val>
            <c:numRef>
              <c:f>'[情境.xlsx]1990-1992'!$AD$2:$AD$37</c:f>
              <c:numCache>
                <c:formatCode>General</c:formatCode>
                <c:ptCount val="36"/>
                <c:pt idx="0">
                  <c:v>952</c:v>
                </c:pt>
                <c:pt idx="1">
                  <c:v>897</c:v>
                </c:pt>
                <c:pt idx="2">
                  <c:v>696</c:v>
                </c:pt>
                <c:pt idx="3">
                  <c:v>745</c:v>
                </c:pt>
                <c:pt idx="4">
                  <c:v>903</c:v>
                </c:pt>
                <c:pt idx="5">
                  <c:v>622</c:v>
                </c:pt>
                <c:pt idx="6">
                  <c:v>548</c:v>
                </c:pt>
                <c:pt idx="7">
                  <c:v>522</c:v>
                </c:pt>
                <c:pt idx="8">
                  <c:v>453</c:v>
                </c:pt>
                <c:pt idx="9">
                  <c:v>630</c:v>
                </c:pt>
                <c:pt idx="10">
                  <c:v>1050</c:v>
                </c:pt>
                <c:pt idx="11">
                  <c:v>823</c:v>
                </c:pt>
                <c:pt idx="12">
                  <c:v>962</c:v>
                </c:pt>
                <c:pt idx="13">
                  <c:v>745</c:v>
                </c:pt>
                <c:pt idx="14">
                  <c:v>593</c:v>
                </c:pt>
                <c:pt idx="15">
                  <c:v>667</c:v>
                </c:pt>
                <c:pt idx="16">
                  <c:v>769</c:v>
                </c:pt>
                <c:pt idx="17">
                  <c:v>529</c:v>
                </c:pt>
                <c:pt idx="18">
                  <c:v>497</c:v>
                </c:pt>
                <c:pt idx="19">
                  <c:v>483</c:v>
                </c:pt>
                <c:pt idx="20">
                  <c:v>367</c:v>
                </c:pt>
                <c:pt idx="21">
                  <c:v>477</c:v>
                </c:pt>
                <c:pt idx="22">
                  <c:v>956</c:v>
                </c:pt>
                <c:pt idx="23">
                  <c:v>738</c:v>
                </c:pt>
                <c:pt idx="24">
                  <c:v>766</c:v>
                </c:pt>
                <c:pt idx="25">
                  <c:v>668</c:v>
                </c:pt>
                <c:pt idx="26">
                  <c:v>481</c:v>
                </c:pt>
                <c:pt idx="27">
                  <c:v>681</c:v>
                </c:pt>
                <c:pt idx="28">
                  <c:v>744</c:v>
                </c:pt>
                <c:pt idx="29">
                  <c:v>598</c:v>
                </c:pt>
                <c:pt idx="30">
                  <c:v>551</c:v>
                </c:pt>
                <c:pt idx="31">
                  <c:v>541</c:v>
                </c:pt>
                <c:pt idx="32">
                  <c:v>600</c:v>
                </c:pt>
                <c:pt idx="33">
                  <c:v>532</c:v>
                </c:pt>
                <c:pt idx="34">
                  <c:v>955</c:v>
                </c:pt>
                <c:pt idx="35">
                  <c:v>829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7A0-4458-A4E6-7A101EEA7B7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26782802"/>
        <c:axId val="456946733"/>
      </c:lineChart>
      <c:catAx>
        <c:axId val="726782802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>
                    <a:solidFill>
                      <a:sysClr val="windowText" lastClr="000000"/>
                    </a:solidFill>
                  </a:rPr>
                  <a:t>时间</a:t>
                </a:r>
                <a:r>
                  <a:rPr lang="en-US" altLang="zh-CN">
                    <a:solidFill>
                      <a:sysClr val="windowText" lastClr="000000"/>
                    </a:solidFill>
                  </a:rPr>
                  <a:t>/</a:t>
                </a:r>
                <a:r>
                  <a:rPr lang="zh-CN" altLang="en-US">
                    <a:solidFill>
                      <a:sysClr val="windowText" lastClr="000000"/>
                    </a:solidFill>
                  </a:rPr>
                  <a:t>月</a:t>
                </a:r>
              </a:p>
            </c:rich>
          </c:tx>
          <c:layout>
            <c:manualLayout>
              <c:xMode val="edge"/>
              <c:yMode val="edge"/>
              <c:x val="0.466532998607259"/>
              <c:y val="0.9226571767497030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 defTabSz="914400">
                <a:defRPr lang="zh-CN" sz="1000" b="0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zh-CN"/>
          </a:p>
        </c:txPr>
        <c:crossAx val="456946733"/>
        <c:crosses val="autoZero"/>
        <c:auto val="1"/>
        <c:lblAlgn val="ctr"/>
        <c:lblOffset val="100"/>
        <c:tickLblSkip val="12"/>
        <c:tickMarkSkip val="12"/>
        <c:noMultiLvlLbl val="0"/>
      </c:catAx>
      <c:valAx>
        <c:axId val="456946733"/>
        <c:scaling>
          <c:orientation val="minMax"/>
        </c:scaling>
        <c:delete val="0"/>
        <c:axPos val="l"/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  <a:r>
                  <a:rPr lang="zh-CN" altLang="en-US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流量</a:t>
                </a:r>
                <a:r>
                  <a:rPr lang="en-US" altLang="zh-CN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(</a:t>
                </a:r>
                <a:r>
                  <a:rPr lang="en-GB" altLang="zh-CN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m</a:t>
                </a:r>
                <a:r>
                  <a:rPr lang="en-GB" altLang="zh-CN" baseline="30000">
                    <a:solidFill>
                      <a:sysClr val="windowText" lastClr="000000"/>
                    </a:solidFill>
                    <a:uFillTx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3</a:t>
                </a:r>
                <a:r>
                  <a:rPr lang="en-GB" altLang="zh-CN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/s)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 defTabSz="914400">
                <a:defRPr lang="zh-CN" sz="1000" b="0" i="0" u="none" strike="noStrike" kern="1200" baseline="0">
                  <a:solidFill>
                    <a:sysClr val="windowText" lastClr="000000"/>
                  </a:solidFill>
                  <a:latin typeface="Times New Roman" panose="02020603050405020304" charset="0"/>
                  <a:ea typeface="Times New Roman" panose="02020603050405020304" charset="0"/>
                  <a:cs typeface="Times New Roman" panose="02020603050405020304" charset="0"/>
                  <a:sym typeface="Times New Roman" panose="02020603050405020304" charset="0"/>
                </a:defRPr>
              </a:pPr>
              <a:endParaRPr lang="zh-CN"/>
            </a:p>
          </c:txPr>
        </c:title>
        <c:numFmt formatCode="General" sourceLinked="1"/>
        <c:majorTickMark val="in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zh-CN"/>
          </a:p>
        </c:txPr>
        <c:crossAx val="72678280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  <a:endParaRPr lang="zh-CN"/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  <a:endParaRPr lang="zh-CN"/>
          </a:p>
        </c:txPr>
      </c:legendEntry>
      <c:layout>
        <c:manualLayout>
          <c:xMode val="edge"/>
          <c:yMode val="edge"/>
          <c:x val="0.17671681928673899"/>
          <c:y val="7.2446269017145603E-3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宋体" panose="02010600030101010101" charset="-122"/>
              <a:ea typeface="宋体" panose="02010600030101010101" charset="-122"/>
              <a:cs typeface="宋体" panose="02010600030101010101" charset="-122"/>
              <a:sym typeface="宋体" panose="02010600030101010101" charset="-122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174d49a5-7fa8-4237-bde9-95c84121f618}"/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>
          <a:solidFill>
            <a:sysClr val="windowText" lastClr="000000"/>
          </a:solidFill>
        </a:defRPr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5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05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1005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1005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璞</dc:creator>
  <cp:keywords/>
  <dc:description/>
  <cp:lastModifiedBy>璞</cp:lastModifiedBy>
  <cp:revision>2</cp:revision>
  <dcterms:created xsi:type="dcterms:W3CDTF">2026-08-15T14:03:00Z</dcterms:created>
  <dcterms:modified xsi:type="dcterms:W3CDTF">2026-08-15T14:03:00Z</dcterms:modified>
</cp:coreProperties>
</file>