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Crowdfunding Climate Resilience through Shared Innovation</w:t>
      </w:r>
    </w:p>
    <w:p>
      <w:pPr/>
      <w:r/>
    </w:p>
    <w:p>
      <w:pPr>
        <w:pStyle w:val="Subtitle"/>
      </w:pPr>
      <w:r>
        <w:t>Episode 1 Title: Understanding Community Resilience</w:t>
      </w:r>
    </w:p>
    <w:p>
      <w:pPr/>
      <w:r/>
      <w:r>
        <w:rPr>
          <w:b/>
        </w:rPr>
        <w:t>Episode 1: Understanding Community Resilience</w:t>
      </w:r>
      <w:r>
        <w:br/>
        <w:br/>
      </w:r>
      <w:r>
        <w:rPr>
          <w:b/>
        </w:rPr>
        <w:t>Executive Summary:</w:t>
      </w:r>
      <w:r>
        <w:br/>
        <w:br/>
        <w:t>This proposal outlines a comprehensive framework for understanding community resilience, with a focus on developing strategies to enhance the ability of communities to withstand and recover from adversity. Our approach recognizes the complex interplay between social, economic, and environmental factors that influence community resilience, and proposes a multi-faceted program to build capacity, foster collaboration, and promote sustainable development.</w:t>
        <w:br/>
        <w:br/>
      </w:r>
      <w:r>
        <w:rPr>
          <w:b/>
        </w:rPr>
        <w:t>Introduction:</w:t>
      </w:r>
      <w:r>
        <w:br/>
        <w:br/>
        <w:t>Community resilience refers to the ability of a community to anticipate, prepare for, and respond to disruptions, such as natural disasters, economic downturns, or social unrest. It encompasses the social, economic, and environmental capacity of a community to absorb and recover from shocks, while also adapting to changing circumstances. Understanding community resilience is crucial for developing effective strategies to support communities in building their resilience and promoting sustainable development.</w:t>
        <w:br/>
        <w:br/>
      </w:r>
      <w:r>
        <w:rPr>
          <w:b/>
        </w:rPr>
        <w:t>Objectives:</w:t>
      </w:r>
      <w:r>
        <w:br/>
        <w:br/>
        <w:t xml:space="preserve">1. </w:t>
      </w:r>
      <w:r>
        <w:rPr>
          <w:b/>
        </w:rPr>
        <w:t>Conduct a comprehensive assessment</w:t>
      </w:r>
      <w:r>
        <w:t xml:space="preserve"> of the social, economic, and environmental factors that influence community resilience.</w:t>
        <w:br/>
        <w:t xml:space="preserve">2. </w:t>
      </w:r>
      <w:r>
        <w:rPr>
          <w:b/>
        </w:rPr>
        <w:t>Develop a community resilience framework</w:t>
      </w:r>
      <w:r>
        <w:t xml:space="preserve"> that identifies key indicators, benchmarks, and strategies for building resilience.</w:t>
        <w:br/>
        <w:t xml:space="preserve">3. </w:t>
      </w:r>
      <w:r>
        <w:rPr>
          <w:b/>
        </w:rPr>
        <w:t>Establish a community engagement program</w:t>
      </w:r>
      <w:r>
        <w:t xml:space="preserve"> to foster collaboration, raise awareness, and promote community involvement in resilience-building efforts.</w:t>
        <w:br/>
        <w:t xml:space="preserve">4. </w:t>
      </w:r>
      <w:r>
        <w:rPr>
          <w:b/>
        </w:rPr>
        <w:t>Develop a capacity-building program</w:t>
      </w:r>
      <w:r>
        <w:t xml:space="preserve"> to enhance the skills and knowledge of community leaders, organizations, and individuals in resilience-related areas.</w:t>
        <w:br/>
        <w:br/>
      </w:r>
      <w:r>
        <w:rPr>
          <w:b/>
        </w:rPr>
        <w:t>Methodology:</w:t>
      </w:r>
      <w:r>
        <w:br/>
        <w:br/>
        <w:t xml:space="preserve">1. </w:t>
      </w:r>
      <w:r>
        <w:rPr>
          <w:b/>
        </w:rPr>
        <w:t>Literature review</w:t>
      </w:r>
      <w:r>
        <w:t>: Conduct a thorough review of existing research on community resilience, including case studies, best practices, and lessons learned.</w:t>
        <w:br/>
        <w:t xml:space="preserve">2. </w:t>
      </w:r>
      <w:r>
        <w:rPr>
          <w:b/>
        </w:rPr>
        <w:t>Community surveys and focus groups</w:t>
      </w:r>
      <w:r>
        <w:t>: Engage with community members, leaders, and organizations to gather data on perceptions, experiences, and priorities related to community resilience.</w:t>
        <w:br/>
        <w:t xml:space="preserve">3. </w:t>
      </w:r>
      <w:r>
        <w:rPr>
          <w:b/>
        </w:rPr>
        <w:t>Data analysis</w:t>
      </w:r>
      <w:r>
        <w:t>: Analyze data from various sources, including demographic, economic, and environmental datasets, to identify trends, patterns, and relationships that inform the community resilience framework.</w:t>
        <w:br/>
        <w:t xml:space="preserve">4. </w:t>
      </w:r>
      <w:r>
        <w:rPr>
          <w:b/>
        </w:rPr>
        <w:t>Stakeholder engagement</w:t>
      </w:r>
      <w:r>
        <w:t>: Collaborate with key stakeholders, including community leaders, organizations, and government agencies, to validate findings, gather feedback, and ensure the relevance and effectiveness of the proposed strategies.</w:t>
        <w:br/>
        <w:br/>
      </w:r>
      <w:r>
        <w:rPr>
          <w:b/>
        </w:rPr>
        <w:t>Expected Outcomes:</w:t>
      </w:r>
      <w:r>
        <w:br/>
        <w:br/>
        <w:t xml:space="preserve">1. </w:t>
      </w:r>
      <w:r>
        <w:rPr>
          <w:b/>
        </w:rPr>
        <w:t>Community resilience framework</w:t>
      </w:r>
      <w:r>
        <w:t>: A comprehensive framework that outlines key indicators, benchmarks, and strategies for building community resilience.</w:t>
        <w:br/>
        <w:t xml:space="preserve">2. </w:t>
      </w:r>
      <w:r>
        <w:rPr>
          <w:b/>
        </w:rPr>
        <w:t>Community engagement program</w:t>
      </w:r>
      <w:r>
        <w:t>: An established program that fosters collaboration, raises awareness, and promotes community involvement in resilience-building efforts.</w:t>
        <w:br/>
        <w:t xml:space="preserve">3. </w:t>
      </w:r>
      <w:r>
        <w:rPr>
          <w:b/>
        </w:rPr>
        <w:t>Capacity-building program</w:t>
      </w:r>
      <w:r>
        <w:t>: A program that enhances the skills and knowledge of community leaders, organizations, and individuals in resilience-related areas.</w:t>
        <w:br/>
        <w:t xml:space="preserve">4. </w:t>
      </w:r>
      <w:r>
        <w:rPr>
          <w:b/>
        </w:rPr>
        <w:t>Improved community resilience</w:t>
      </w:r>
      <w:r>
        <w:t>: Enhanced ability of the community to withstand and recover from adversity, with a focus on promoting sustainable development and improving the overall well-being of community members.</w:t>
        <w:br/>
        <w:br/>
      </w:r>
      <w:r>
        <w:rPr>
          <w:b/>
        </w:rPr>
        <w:t>Timeline:</w:t>
      </w:r>
      <w:r>
        <w:br/>
        <w:br/>
        <w:t>* Month 1-3: Literature review, community surveys, and focus groups</w:t>
        <w:br/>
        <w:t>* Month 4-6: Data analysis and stakeholder engagement</w:t>
        <w:br/>
        <w:t>* Month 7-9: Development of community resilience framework and capacity-building program</w:t>
        <w:br/>
        <w:t>* Month 10-12: Implementation of community engagement program and evaluation of outcomes</w:t>
        <w:br/>
        <w:br/>
      </w:r>
      <w:r>
        <w:rPr>
          <w:b/>
        </w:rPr>
        <w:t>Budget:</w:t>
      </w:r>
      <w:r>
        <w:br/>
        <w:br/>
        <w:t>We estimate a total budget of $200,000 to support the proposed activities, including:</w:t>
        <w:br/>
        <w:br/>
        <w:t>* Personnel: $80,000</w:t>
        <w:br/>
        <w:t>* Community engagement and outreach: $30,000</w:t>
        <w:br/>
        <w:t>* Data collection and analysis: $20,000</w:t>
        <w:br/>
        <w:t>* Capacity-building program: $30,000</w:t>
        <w:br/>
        <w:t>* Miscellaneous (travel, meetings, etc.): $40,000</w:t>
        <w:br/>
        <w:br/>
      </w:r>
      <w:r>
        <w:rPr>
          <w:b/>
        </w:rPr>
        <w:t>Conclusion:</w:t>
      </w:r>
      <w:r>
        <w:br/>
        <w:br/>
        <w:t>Understanding community resilience is essential for developing effective strategies to support communities in building their resilience and promoting sustainable development. Our proposal outlines a comprehensive framework for understanding community resilience, with a focus on developing strategies to enhance the ability of communities to withstand and recover from adversity. We believe that our approach will contribute to improved community resilience, sustainable development, and the overall well-being of community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